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93" w:rsidRPr="00105DBE" w:rsidRDefault="000F6293" w:rsidP="000F6293">
      <w:pPr>
        <w:spacing w:after="120"/>
        <w:jc w:val="right"/>
        <w:rPr>
          <w:kern w:val="0"/>
          <w:szCs w:val="22"/>
          <w:lang w:eastAsia="ru-RU"/>
        </w:rPr>
      </w:pPr>
    </w:p>
    <w:p w:rsidR="000F6293" w:rsidRPr="00105DBE" w:rsidRDefault="000F6293" w:rsidP="000F6293">
      <w:pPr>
        <w:spacing w:after="120"/>
        <w:jc w:val="right"/>
        <w:rPr>
          <w:kern w:val="0"/>
          <w:szCs w:val="22"/>
          <w:lang w:eastAsia="ru-RU"/>
        </w:rPr>
      </w:pPr>
    </w:p>
    <w:p w:rsidR="000F6293" w:rsidRPr="00105DBE" w:rsidRDefault="000F6293" w:rsidP="000F6293">
      <w:pPr>
        <w:spacing w:after="120"/>
        <w:jc w:val="right"/>
        <w:rPr>
          <w:kern w:val="0"/>
          <w:szCs w:val="22"/>
          <w:lang w:eastAsia="ru-RU"/>
        </w:rPr>
      </w:pPr>
    </w:p>
    <w:p w:rsidR="000F6293" w:rsidRPr="00105DBE" w:rsidRDefault="000F6293" w:rsidP="000F6293">
      <w:pPr>
        <w:spacing w:after="120"/>
        <w:jc w:val="right"/>
        <w:rPr>
          <w:kern w:val="0"/>
          <w:szCs w:val="22"/>
          <w:lang w:eastAsia="ru-RU"/>
        </w:rPr>
      </w:pPr>
    </w:p>
    <w:p w:rsidR="000F6293" w:rsidRPr="00105DBE" w:rsidRDefault="000F6293" w:rsidP="000F6293">
      <w:pPr>
        <w:spacing w:after="120"/>
        <w:jc w:val="right"/>
        <w:rPr>
          <w:kern w:val="0"/>
          <w:szCs w:val="22"/>
          <w:lang w:eastAsia="ru-RU"/>
        </w:rPr>
      </w:pPr>
    </w:p>
    <w:p w:rsidR="000F6293" w:rsidRPr="00105DBE" w:rsidRDefault="000F6293" w:rsidP="000F6293">
      <w:pPr>
        <w:spacing w:after="120"/>
        <w:jc w:val="right"/>
        <w:rPr>
          <w:kern w:val="0"/>
          <w:szCs w:val="22"/>
          <w:lang w:eastAsia="ru-RU"/>
        </w:rPr>
      </w:pPr>
    </w:p>
    <w:p w:rsidR="000F6293" w:rsidRPr="00105DBE" w:rsidRDefault="000F6293" w:rsidP="000F6293">
      <w:pPr>
        <w:spacing w:after="120"/>
        <w:jc w:val="center"/>
        <w:rPr>
          <w:b/>
          <w:kern w:val="0"/>
          <w:sz w:val="20"/>
          <w:szCs w:val="20"/>
        </w:rPr>
      </w:pPr>
      <w:r w:rsidRPr="00105DBE">
        <w:rPr>
          <w:b/>
          <w:kern w:val="0"/>
          <w:sz w:val="20"/>
          <w:szCs w:val="20"/>
        </w:rPr>
        <w:t xml:space="preserve"> </w:t>
      </w:r>
    </w:p>
    <w:p w:rsidR="000F6293" w:rsidRPr="00105DBE" w:rsidRDefault="000F6293" w:rsidP="000F6293">
      <w:pPr>
        <w:spacing w:after="120"/>
        <w:jc w:val="center"/>
        <w:rPr>
          <w:b/>
          <w:kern w:val="0"/>
          <w:sz w:val="20"/>
          <w:szCs w:val="20"/>
        </w:rPr>
      </w:pPr>
    </w:p>
    <w:p w:rsidR="00777965" w:rsidRPr="00175D23" w:rsidRDefault="00777965" w:rsidP="00777965">
      <w:pPr>
        <w:spacing w:after="0"/>
        <w:jc w:val="center"/>
        <w:rPr>
          <w:rFonts w:ascii="Times New Roman Полужирный" w:hAnsi="Times New Roman Полужирный"/>
          <w:b/>
          <w:caps/>
          <w:sz w:val="36"/>
          <w:szCs w:val="36"/>
        </w:rPr>
      </w:pPr>
      <w:r w:rsidRPr="00175D23">
        <w:rPr>
          <w:rFonts w:ascii="Times New Roman Полужирный" w:hAnsi="Times New Roman Полужирный"/>
          <w:b/>
          <w:caps/>
          <w:sz w:val="36"/>
          <w:szCs w:val="36"/>
        </w:rPr>
        <w:t>Документа</w:t>
      </w:r>
      <w:r w:rsidR="00BD1365" w:rsidRPr="00175D23">
        <w:rPr>
          <w:rFonts w:ascii="Times New Roman Полужирный" w:hAnsi="Times New Roman Полужирный"/>
          <w:b/>
          <w:caps/>
          <w:sz w:val="36"/>
          <w:szCs w:val="36"/>
        </w:rPr>
        <w:t>ция по планировке территории 143в</w:t>
      </w:r>
      <w:r w:rsidRPr="00175D23">
        <w:rPr>
          <w:rFonts w:ascii="Times New Roman Полужирный" w:hAnsi="Times New Roman Полужирный"/>
          <w:b/>
          <w:caps/>
          <w:sz w:val="36"/>
          <w:szCs w:val="36"/>
        </w:rPr>
        <w:t xml:space="preserve"> микрорайона</w:t>
      </w:r>
      <w:r w:rsidR="00477BFA" w:rsidRPr="00175D23">
        <w:rPr>
          <w:rFonts w:ascii="Times New Roman Полужирный" w:hAnsi="Times New Roman Полужирный"/>
          <w:b/>
          <w:caps/>
          <w:sz w:val="36"/>
          <w:szCs w:val="36"/>
        </w:rPr>
        <w:t xml:space="preserve"> В</w:t>
      </w:r>
      <w:r w:rsidRPr="00175D23">
        <w:rPr>
          <w:rFonts w:ascii="Times New Roman Полужирный" w:hAnsi="Times New Roman Полужирный"/>
          <w:b/>
          <w:caps/>
          <w:sz w:val="36"/>
          <w:szCs w:val="36"/>
        </w:rPr>
        <w:t xml:space="preserve"> Зашекснинском районе города Череповца</w:t>
      </w:r>
    </w:p>
    <w:p w:rsidR="000F6293" w:rsidRPr="00175D23" w:rsidRDefault="000F6293" w:rsidP="000F6293">
      <w:pPr>
        <w:spacing w:after="0"/>
        <w:jc w:val="center"/>
        <w:rPr>
          <w:b/>
          <w:smallCaps/>
          <w:kern w:val="0"/>
          <w:sz w:val="32"/>
          <w:szCs w:val="36"/>
        </w:rPr>
      </w:pPr>
    </w:p>
    <w:p w:rsidR="000F6293" w:rsidRPr="00175D23" w:rsidRDefault="000F6293" w:rsidP="00572528">
      <w:pPr>
        <w:spacing w:after="0"/>
        <w:jc w:val="center"/>
        <w:outlineLvl w:val="0"/>
        <w:rPr>
          <w:b/>
          <w:smallCaps/>
          <w:kern w:val="0"/>
          <w:sz w:val="32"/>
          <w:szCs w:val="36"/>
        </w:rPr>
      </w:pPr>
      <w:r w:rsidRPr="00175D23">
        <w:rPr>
          <w:b/>
          <w:smallCaps/>
          <w:kern w:val="0"/>
          <w:sz w:val="32"/>
          <w:szCs w:val="36"/>
        </w:rPr>
        <w:t>МАТЕРИАЛЫ ПО ОБОСНОВАНИЮ</w:t>
      </w:r>
    </w:p>
    <w:p w:rsidR="000F6293" w:rsidRPr="00175D23" w:rsidRDefault="000F6293" w:rsidP="00572528">
      <w:pPr>
        <w:spacing w:after="0"/>
        <w:jc w:val="center"/>
        <w:outlineLvl w:val="0"/>
        <w:rPr>
          <w:b/>
          <w:smallCaps/>
          <w:kern w:val="0"/>
          <w:sz w:val="32"/>
          <w:szCs w:val="36"/>
        </w:rPr>
      </w:pPr>
      <w:r w:rsidRPr="00175D23">
        <w:rPr>
          <w:b/>
          <w:smallCaps/>
          <w:kern w:val="0"/>
          <w:sz w:val="32"/>
          <w:szCs w:val="36"/>
        </w:rPr>
        <w:t>ПРОЕКТА ПЛАНИРОВКИ ТЕРРИТОРИИ</w:t>
      </w:r>
    </w:p>
    <w:p w:rsidR="000F6293" w:rsidRPr="00175D23" w:rsidRDefault="000F6293" w:rsidP="000F6293">
      <w:pPr>
        <w:spacing w:after="0"/>
        <w:jc w:val="center"/>
        <w:rPr>
          <w:smallCaps/>
          <w:kern w:val="0"/>
          <w:sz w:val="32"/>
          <w:szCs w:val="36"/>
        </w:rPr>
      </w:pPr>
    </w:p>
    <w:p w:rsidR="000F6293" w:rsidRPr="00175D23" w:rsidRDefault="000F6293" w:rsidP="00572528">
      <w:pPr>
        <w:spacing w:after="0" w:line="240" w:lineRule="auto"/>
        <w:jc w:val="center"/>
        <w:outlineLvl w:val="0"/>
        <w:rPr>
          <w:smallCaps/>
          <w:kern w:val="0"/>
          <w:sz w:val="32"/>
          <w:szCs w:val="36"/>
        </w:rPr>
      </w:pPr>
      <w:r w:rsidRPr="00175D23">
        <w:rPr>
          <w:smallCaps/>
          <w:kern w:val="0"/>
          <w:sz w:val="32"/>
          <w:szCs w:val="36"/>
        </w:rPr>
        <w:t xml:space="preserve">ТОМ </w:t>
      </w:r>
      <w:r w:rsidRPr="00175D23">
        <w:rPr>
          <w:smallCaps/>
          <w:kern w:val="0"/>
          <w:sz w:val="32"/>
          <w:szCs w:val="36"/>
          <w:lang w:val="en-US"/>
        </w:rPr>
        <w:t>II</w:t>
      </w:r>
    </w:p>
    <w:p w:rsidR="000F6293" w:rsidRPr="00175D23" w:rsidRDefault="000F6293" w:rsidP="00572528">
      <w:pPr>
        <w:spacing w:after="0" w:line="240" w:lineRule="auto"/>
        <w:jc w:val="center"/>
        <w:outlineLvl w:val="0"/>
        <w:rPr>
          <w:smallCaps/>
          <w:kern w:val="0"/>
          <w:sz w:val="32"/>
          <w:szCs w:val="36"/>
        </w:rPr>
      </w:pPr>
      <w:r w:rsidRPr="00175D23">
        <w:rPr>
          <w:smallCaps/>
          <w:kern w:val="0"/>
          <w:sz w:val="32"/>
          <w:szCs w:val="36"/>
        </w:rPr>
        <w:t>ПОЯСНИТЕЛЬНАЯ ЗАПИСКА</w:t>
      </w:r>
    </w:p>
    <w:p w:rsidR="000F6293" w:rsidRPr="00175D23" w:rsidRDefault="000F6293" w:rsidP="000F6293">
      <w:pPr>
        <w:spacing w:after="0" w:line="240" w:lineRule="auto"/>
        <w:jc w:val="center"/>
        <w:rPr>
          <w:smallCaps/>
          <w:kern w:val="0"/>
          <w:sz w:val="32"/>
          <w:szCs w:val="42"/>
        </w:rPr>
      </w:pPr>
    </w:p>
    <w:p w:rsidR="000F6293" w:rsidRPr="00175D23" w:rsidRDefault="000F6293" w:rsidP="000F6293">
      <w:pPr>
        <w:spacing w:after="0" w:line="240" w:lineRule="auto"/>
        <w:jc w:val="center"/>
        <w:rPr>
          <w:smallCaps/>
          <w:kern w:val="0"/>
          <w:sz w:val="32"/>
          <w:szCs w:val="42"/>
        </w:rPr>
      </w:pPr>
    </w:p>
    <w:p w:rsidR="000F6293" w:rsidRPr="00175D23" w:rsidRDefault="000F6293" w:rsidP="000F6293">
      <w:pPr>
        <w:spacing w:after="0" w:line="240" w:lineRule="auto"/>
        <w:jc w:val="center"/>
        <w:rPr>
          <w:smallCaps/>
          <w:kern w:val="0"/>
          <w:sz w:val="32"/>
          <w:szCs w:val="42"/>
        </w:rPr>
      </w:pPr>
    </w:p>
    <w:p w:rsidR="000F6293" w:rsidRPr="00175D23" w:rsidRDefault="000F6293" w:rsidP="000F6293">
      <w:pPr>
        <w:spacing w:after="0" w:line="240" w:lineRule="auto"/>
        <w:jc w:val="center"/>
        <w:rPr>
          <w:smallCaps/>
          <w:kern w:val="0"/>
          <w:sz w:val="32"/>
          <w:szCs w:val="42"/>
        </w:rPr>
      </w:pPr>
    </w:p>
    <w:p w:rsidR="000F6293" w:rsidRPr="00175D23" w:rsidRDefault="000F6293" w:rsidP="000F6293">
      <w:pPr>
        <w:spacing w:after="0" w:line="240" w:lineRule="auto"/>
        <w:jc w:val="center"/>
        <w:rPr>
          <w:smallCaps/>
          <w:kern w:val="0"/>
          <w:sz w:val="32"/>
          <w:szCs w:val="42"/>
        </w:rPr>
      </w:pPr>
    </w:p>
    <w:p w:rsidR="00073CF1" w:rsidRPr="00175D23" w:rsidRDefault="00073CF1" w:rsidP="000F6293">
      <w:pPr>
        <w:spacing w:after="0" w:line="240" w:lineRule="auto"/>
        <w:jc w:val="center"/>
        <w:rPr>
          <w:smallCaps/>
          <w:kern w:val="0"/>
          <w:sz w:val="32"/>
          <w:szCs w:val="42"/>
        </w:rPr>
      </w:pPr>
    </w:p>
    <w:p w:rsidR="000F6293" w:rsidRPr="00175D23" w:rsidRDefault="000F6293" w:rsidP="000F6293">
      <w:pPr>
        <w:spacing w:after="0" w:line="240" w:lineRule="auto"/>
        <w:jc w:val="center"/>
        <w:rPr>
          <w:smallCaps/>
          <w:kern w:val="0"/>
          <w:sz w:val="32"/>
          <w:szCs w:val="42"/>
        </w:rPr>
      </w:pPr>
    </w:p>
    <w:tbl>
      <w:tblPr>
        <w:tblW w:w="0" w:type="auto"/>
        <w:tblLook w:val="04A0"/>
      </w:tblPr>
      <w:tblGrid>
        <w:gridCol w:w="3794"/>
        <w:gridCol w:w="3543"/>
        <w:gridCol w:w="2233"/>
      </w:tblGrid>
      <w:tr w:rsidR="000F6293" w:rsidRPr="00175D23" w:rsidTr="00214830">
        <w:tc>
          <w:tcPr>
            <w:tcW w:w="3794" w:type="dxa"/>
            <w:vAlign w:val="center"/>
          </w:tcPr>
          <w:p w:rsidR="000F6293" w:rsidRPr="00175D23" w:rsidRDefault="000F6293" w:rsidP="000F6293">
            <w:pPr>
              <w:spacing w:after="0" w:line="240" w:lineRule="auto"/>
              <w:jc w:val="both"/>
              <w:rPr>
                <w:kern w:val="0"/>
                <w:szCs w:val="22"/>
              </w:rPr>
            </w:pPr>
            <w:r w:rsidRPr="00175D23">
              <w:rPr>
                <w:kern w:val="0"/>
                <w:szCs w:val="22"/>
              </w:rPr>
              <w:t>Генеральный директор</w:t>
            </w:r>
          </w:p>
          <w:p w:rsidR="000F6293" w:rsidRPr="00175D23" w:rsidRDefault="000F6293" w:rsidP="000F6293">
            <w:pPr>
              <w:spacing w:after="0" w:line="240" w:lineRule="auto"/>
              <w:jc w:val="both"/>
              <w:rPr>
                <w:kern w:val="0"/>
                <w:szCs w:val="22"/>
              </w:rPr>
            </w:pPr>
          </w:p>
        </w:tc>
        <w:tc>
          <w:tcPr>
            <w:tcW w:w="3544" w:type="dxa"/>
            <w:vMerge w:val="restart"/>
          </w:tcPr>
          <w:p w:rsidR="000F6293" w:rsidRPr="00175D23" w:rsidRDefault="000F6293" w:rsidP="000F6293">
            <w:pPr>
              <w:spacing w:after="0" w:line="240" w:lineRule="auto"/>
              <w:jc w:val="right"/>
              <w:rPr>
                <w:kern w:val="0"/>
                <w:szCs w:val="22"/>
              </w:rPr>
            </w:pPr>
          </w:p>
        </w:tc>
        <w:tc>
          <w:tcPr>
            <w:tcW w:w="2233" w:type="dxa"/>
            <w:vAlign w:val="center"/>
          </w:tcPr>
          <w:p w:rsidR="000F6293" w:rsidRPr="00175D23" w:rsidRDefault="000F6293" w:rsidP="000F6293">
            <w:pPr>
              <w:spacing w:after="0" w:line="240" w:lineRule="auto"/>
              <w:jc w:val="right"/>
              <w:rPr>
                <w:kern w:val="0"/>
                <w:szCs w:val="22"/>
              </w:rPr>
            </w:pPr>
            <w:r w:rsidRPr="00175D23">
              <w:rPr>
                <w:kern w:val="0"/>
                <w:szCs w:val="22"/>
              </w:rPr>
              <w:t>А.С. Ложкин</w:t>
            </w:r>
          </w:p>
        </w:tc>
      </w:tr>
      <w:tr w:rsidR="000F6293" w:rsidRPr="00175D23" w:rsidTr="00214830">
        <w:trPr>
          <w:trHeight w:val="198"/>
        </w:trPr>
        <w:tc>
          <w:tcPr>
            <w:tcW w:w="3794" w:type="dxa"/>
            <w:vAlign w:val="center"/>
          </w:tcPr>
          <w:p w:rsidR="000F6293" w:rsidRPr="00175D23" w:rsidRDefault="000F6293" w:rsidP="000F6293">
            <w:pPr>
              <w:spacing w:after="0" w:line="240" w:lineRule="auto"/>
              <w:rPr>
                <w:kern w:val="0"/>
                <w:szCs w:val="22"/>
              </w:rPr>
            </w:pPr>
            <w:r w:rsidRPr="00175D23">
              <w:rPr>
                <w:kern w:val="0"/>
                <w:szCs w:val="22"/>
              </w:rPr>
              <w:t>Руководитель отдела территориального планирования</w:t>
            </w:r>
          </w:p>
          <w:p w:rsidR="000F6293" w:rsidRPr="00175D23" w:rsidRDefault="000F6293" w:rsidP="000F6293">
            <w:pPr>
              <w:spacing w:after="0" w:line="240" w:lineRule="auto"/>
              <w:rPr>
                <w:kern w:val="0"/>
                <w:szCs w:val="22"/>
              </w:rPr>
            </w:pPr>
          </w:p>
        </w:tc>
        <w:tc>
          <w:tcPr>
            <w:tcW w:w="3544" w:type="dxa"/>
            <w:vMerge/>
          </w:tcPr>
          <w:p w:rsidR="000F6293" w:rsidRPr="00175D23" w:rsidRDefault="000F6293" w:rsidP="000F6293">
            <w:pPr>
              <w:spacing w:after="0" w:line="240" w:lineRule="auto"/>
              <w:jc w:val="right"/>
              <w:rPr>
                <w:kern w:val="0"/>
                <w:szCs w:val="22"/>
              </w:rPr>
            </w:pPr>
          </w:p>
        </w:tc>
        <w:tc>
          <w:tcPr>
            <w:tcW w:w="2233" w:type="dxa"/>
            <w:vAlign w:val="center"/>
          </w:tcPr>
          <w:p w:rsidR="000F6293" w:rsidRPr="00175D23" w:rsidRDefault="0029574D" w:rsidP="000F6293">
            <w:pPr>
              <w:spacing w:after="0" w:line="240" w:lineRule="auto"/>
              <w:jc w:val="right"/>
              <w:rPr>
                <w:kern w:val="0"/>
                <w:szCs w:val="22"/>
              </w:rPr>
            </w:pPr>
            <w:r w:rsidRPr="00175D23">
              <w:t xml:space="preserve">М.П. </w:t>
            </w:r>
            <w:proofErr w:type="spellStart"/>
            <w:r w:rsidR="00DB4210" w:rsidRPr="00175D23">
              <w:t>Терлеева</w:t>
            </w:r>
            <w:proofErr w:type="spellEnd"/>
          </w:p>
        </w:tc>
      </w:tr>
      <w:tr w:rsidR="000F6293" w:rsidRPr="00175D23" w:rsidTr="00214830">
        <w:trPr>
          <w:trHeight w:val="198"/>
        </w:trPr>
        <w:tc>
          <w:tcPr>
            <w:tcW w:w="3794" w:type="dxa"/>
            <w:vAlign w:val="center"/>
          </w:tcPr>
          <w:p w:rsidR="000F6293" w:rsidRPr="00175D23" w:rsidRDefault="000F6293" w:rsidP="00073CF1">
            <w:pPr>
              <w:spacing w:after="0" w:line="240" w:lineRule="auto"/>
              <w:jc w:val="both"/>
              <w:rPr>
                <w:kern w:val="0"/>
                <w:szCs w:val="22"/>
              </w:rPr>
            </w:pPr>
            <w:r w:rsidRPr="00175D23">
              <w:rPr>
                <w:kern w:val="0"/>
                <w:szCs w:val="22"/>
              </w:rPr>
              <w:t>Руководитель проекта</w:t>
            </w:r>
          </w:p>
          <w:p w:rsidR="00073CF1" w:rsidRPr="00175D23" w:rsidRDefault="00073CF1" w:rsidP="00073CF1">
            <w:pPr>
              <w:spacing w:after="0" w:line="240" w:lineRule="auto"/>
              <w:jc w:val="both"/>
              <w:rPr>
                <w:kern w:val="0"/>
                <w:szCs w:val="22"/>
              </w:rPr>
            </w:pPr>
          </w:p>
        </w:tc>
        <w:tc>
          <w:tcPr>
            <w:tcW w:w="3544" w:type="dxa"/>
            <w:vMerge/>
          </w:tcPr>
          <w:p w:rsidR="000F6293" w:rsidRPr="00175D23" w:rsidRDefault="000F6293" w:rsidP="000F6293">
            <w:pPr>
              <w:spacing w:after="0" w:line="240" w:lineRule="auto"/>
              <w:jc w:val="right"/>
              <w:rPr>
                <w:kern w:val="0"/>
                <w:szCs w:val="22"/>
              </w:rPr>
            </w:pPr>
          </w:p>
        </w:tc>
        <w:tc>
          <w:tcPr>
            <w:tcW w:w="2233" w:type="dxa"/>
            <w:vAlign w:val="center"/>
          </w:tcPr>
          <w:p w:rsidR="000F6293" w:rsidRPr="00175D23" w:rsidRDefault="00215362" w:rsidP="000F6293">
            <w:pPr>
              <w:spacing w:after="0" w:line="240" w:lineRule="auto"/>
              <w:jc w:val="right"/>
              <w:rPr>
                <w:kern w:val="0"/>
                <w:szCs w:val="22"/>
              </w:rPr>
            </w:pPr>
            <w:r w:rsidRPr="00175D23">
              <w:t xml:space="preserve">М.П. </w:t>
            </w:r>
            <w:proofErr w:type="spellStart"/>
            <w:r w:rsidRPr="00175D23">
              <w:t>Терлеева</w:t>
            </w:r>
            <w:proofErr w:type="spellEnd"/>
          </w:p>
        </w:tc>
      </w:tr>
      <w:tr w:rsidR="00073CF1" w:rsidRPr="00175D23" w:rsidTr="00214830">
        <w:trPr>
          <w:trHeight w:val="198"/>
        </w:trPr>
        <w:tc>
          <w:tcPr>
            <w:tcW w:w="3794" w:type="dxa"/>
            <w:vAlign w:val="center"/>
          </w:tcPr>
          <w:p w:rsidR="00073CF1" w:rsidRPr="00175D23" w:rsidRDefault="007942F9" w:rsidP="00073CF1">
            <w:pPr>
              <w:spacing w:after="0" w:line="240" w:lineRule="auto"/>
              <w:jc w:val="both"/>
              <w:rPr>
                <w:kern w:val="0"/>
                <w:szCs w:val="22"/>
              </w:rPr>
            </w:pPr>
            <w:r w:rsidRPr="00175D23">
              <w:rPr>
                <w:kern w:val="0"/>
                <w:szCs w:val="22"/>
              </w:rPr>
              <w:t>Главный архитектор</w:t>
            </w:r>
          </w:p>
          <w:p w:rsidR="00073CF1" w:rsidRPr="00175D23" w:rsidRDefault="00073CF1" w:rsidP="00073CF1">
            <w:pPr>
              <w:spacing w:after="0" w:line="240" w:lineRule="auto"/>
              <w:jc w:val="both"/>
              <w:rPr>
                <w:kern w:val="0"/>
                <w:szCs w:val="22"/>
              </w:rPr>
            </w:pPr>
          </w:p>
        </w:tc>
        <w:tc>
          <w:tcPr>
            <w:tcW w:w="3544" w:type="dxa"/>
          </w:tcPr>
          <w:p w:rsidR="00073CF1" w:rsidRPr="00175D23" w:rsidRDefault="00073CF1" w:rsidP="000F6293">
            <w:pPr>
              <w:spacing w:after="0" w:line="240" w:lineRule="auto"/>
              <w:jc w:val="right"/>
              <w:rPr>
                <w:kern w:val="0"/>
                <w:szCs w:val="22"/>
              </w:rPr>
            </w:pPr>
          </w:p>
        </w:tc>
        <w:tc>
          <w:tcPr>
            <w:tcW w:w="2233" w:type="dxa"/>
            <w:vAlign w:val="center"/>
          </w:tcPr>
          <w:p w:rsidR="00073CF1" w:rsidRPr="00175D23" w:rsidRDefault="00073CF1" w:rsidP="000F6293">
            <w:pPr>
              <w:spacing w:after="0" w:line="240" w:lineRule="auto"/>
              <w:jc w:val="right"/>
            </w:pPr>
            <w:r w:rsidRPr="00175D23">
              <w:t>К.А. Алексеев</w:t>
            </w:r>
          </w:p>
        </w:tc>
      </w:tr>
    </w:tbl>
    <w:p w:rsidR="000F6293" w:rsidRPr="00175D23" w:rsidRDefault="000F6293" w:rsidP="000F6293">
      <w:pPr>
        <w:spacing w:after="120"/>
        <w:jc w:val="center"/>
        <w:rPr>
          <w:kern w:val="0"/>
          <w:szCs w:val="22"/>
        </w:rPr>
      </w:pPr>
    </w:p>
    <w:p w:rsidR="000F6293" w:rsidRPr="00175D23" w:rsidRDefault="000F6293" w:rsidP="000F6293">
      <w:pPr>
        <w:spacing w:after="120"/>
        <w:jc w:val="center"/>
        <w:rPr>
          <w:kern w:val="0"/>
          <w:szCs w:val="22"/>
        </w:rPr>
      </w:pPr>
    </w:p>
    <w:p w:rsidR="000F6293" w:rsidRPr="00175D23" w:rsidRDefault="000F6293" w:rsidP="000F6293">
      <w:pPr>
        <w:spacing w:after="120"/>
        <w:jc w:val="center"/>
        <w:rPr>
          <w:kern w:val="0"/>
          <w:szCs w:val="22"/>
        </w:rPr>
      </w:pPr>
    </w:p>
    <w:p w:rsidR="00703281" w:rsidRPr="00175D23" w:rsidRDefault="00703281" w:rsidP="00466E31">
      <w:pPr>
        <w:pStyle w:val="G6"/>
        <w:spacing w:line="360" w:lineRule="auto"/>
        <w:ind w:firstLine="0"/>
        <w:jc w:val="center"/>
        <w:rPr>
          <w:sz w:val="20"/>
          <w:szCs w:val="20"/>
        </w:rPr>
      </w:pPr>
      <w:r w:rsidRPr="00175D23">
        <w:rPr>
          <w:sz w:val="20"/>
          <w:szCs w:val="20"/>
        </w:rPr>
        <w:t xml:space="preserve">г. Санкт-Петербург – </w:t>
      </w:r>
      <w:proofErr w:type="gramStart"/>
      <w:r w:rsidRPr="00175D23">
        <w:rPr>
          <w:sz w:val="20"/>
          <w:szCs w:val="20"/>
        </w:rPr>
        <w:t>г</w:t>
      </w:r>
      <w:proofErr w:type="gramEnd"/>
      <w:r w:rsidRPr="00175D23">
        <w:rPr>
          <w:sz w:val="20"/>
          <w:szCs w:val="20"/>
        </w:rPr>
        <w:t xml:space="preserve">. </w:t>
      </w:r>
      <w:r w:rsidR="00073CF1" w:rsidRPr="00175D23">
        <w:rPr>
          <w:sz w:val="20"/>
          <w:szCs w:val="20"/>
        </w:rPr>
        <w:t>Череповец</w:t>
      </w:r>
    </w:p>
    <w:p w:rsidR="00703281" w:rsidRPr="00175D23" w:rsidRDefault="00703281" w:rsidP="00466E31">
      <w:pPr>
        <w:pStyle w:val="G6"/>
        <w:spacing w:line="360" w:lineRule="auto"/>
        <w:ind w:firstLine="0"/>
        <w:jc w:val="center"/>
        <w:rPr>
          <w:sz w:val="20"/>
          <w:szCs w:val="20"/>
        </w:rPr>
        <w:sectPr w:rsidR="00703281" w:rsidRPr="00175D23" w:rsidSect="00E13239">
          <w:footerReference w:type="default" r:id="rId8"/>
          <w:pgSz w:w="11906" w:h="16838"/>
          <w:pgMar w:top="1134" w:right="851" w:bottom="1134" w:left="1701" w:header="709" w:footer="709" w:gutter="0"/>
          <w:cols w:space="708"/>
          <w:titlePg/>
          <w:docGrid w:linePitch="360"/>
        </w:sectPr>
      </w:pPr>
      <w:r w:rsidRPr="00175D23">
        <w:rPr>
          <w:sz w:val="20"/>
          <w:szCs w:val="20"/>
        </w:rPr>
        <w:t>202</w:t>
      </w:r>
      <w:r w:rsidR="00073CF1" w:rsidRPr="00175D23">
        <w:rPr>
          <w:sz w:val="20"/>
          <w:szCs w:val="20"/>
        </w:rPr>
        <w:t>1</w:t>
      </w:r>
    </w:p>
    <w:p w:rsidR="000F6293" w:rsidRPr="00175D23" w:rsidRDefault="000F6293" w:rsidP="00572528">
      <w:pPr>
        <w:spacing w:before="120" w:after="120" w:line="360" w:lineRule="auto"/>
        <w:contextualSpacing/>
        <w:jc w:val="center"/>
        <w:outlineLvl w:val="0"/>
        <w:rPr>
          <w:b/>
          <w:iCs/>
          <w:kern w:val="0"/>
        </w:rPr>
      </w:pPr>
      <w:r w:rsidRPr="00175D23">
        <w:rPr>
          <w:b/>
          <w:iCs/>
          <w:kern w:val="0"/>
        </w:rPr>
        <w:lastRenderedPageBreak/>
        <w:t>СОСТАВ МАТЕРИАЛОВ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67"/>
        <w:gridCol w:w="5915"/>
        <w:gridCol w:w="952"/>
        <w:gridCol w:w="779"/>
        <w:gridCol w:w="1097"/>
      </w:tblGrid>
      <w:tr w:rsidR="00703281" w:rsidRPr="00175D23" w:rsidTr="003E7F12">
        <w:trPr>
          <w:trHeight w:val="20"/>
          <w:tblHeader/>
        </w:trPr>
        <w:tc>
          <w:tcPr>
            <w:tcW w:w="354" w:type="pct"/>
            <w:shd w:val="clear" w:color="auto" w:fill="auto"/>
            <w:tcMar>
              <w:top w:w="28" w:type="dxa"/>
              <w:left w:w="28" w:type="dxa"/>
              <w:bottom w:w="28" w:type="dxa"/>
              <w:right w:w="28" w:type="dxa"/>
            </w:tcMar>
            <w:vAlign w:val="center"/>
          </w:tcPr>
          <w:p w:rsidR="00866465" w:rsidRPr="00175D23" w:rsidRDefault="00703281" w:rsidP="003E7F12">
            <w:pPr>
              <w:pStyle w:val="Gd"/>
              <w:rPr>
                <w:szCs w:val="22"/>
              </w:rPr>
            </w:pPr>
            <w:bookmarkStart w:id="0" w:name="OLE_LINK39"/>
            <w:bookmarkStart w:id="1" w:name="OLE_LINK40"/>
            <w:r w:rsidRPr="00175D23">
              <w:rPr>
                <w:szCs w:val="22"/>
              </w:rPr>
              <w:t>№</w:t>
            </w:r>
          </w:p>
          <w:p w:rsidR="00703281" w:rsidRPr="00175D23" w:rsidRDefault="00703281" w:rsidP="003E7F12">
            <w:pPr>
              <w:pStyle w:val="Gd"/>
              <w:rPr>
                <w:szCs w:val="22"/>
              </w:rPr>
            </w:pPr>
            <w:r w:rsidRPr="00175D23">
              <w:rPr>
                <w:szCs w:val="22"/>
              </w:rPr>
              <w:t>п.п.</w:t>
            </w:r>
          </w:p>
        </w:tc>
        <w:tc>
          <w:tcPr>
            <w:tcW w:w="3143"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Наименование</w:t>
            </w:r>
          </w:p>
        </w:tc>
        <w:tc>
          <w:tcPr>
            <w:tcW w:w="506"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Инв. номер</w:t>
            </w:r>
          </w:p>
        </w:tc>
        <w:tc>
          <w:tcPr>
            <w:tcW w:w="414"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Гриф</w:t>
            </w:r>
          </w:p>
        </w:tc>
        <w:tc>
          <w:tcPr>
            <w:tcW w:w="583"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Масштаб</w:t>
            </w:r>
          </w:p>
        </w:tc>
      </w:tr>
      <w:tr w:rsidR="00703281" w:rsidRPr="00175D23" w:rsidTr="003E7F12">
        <w:trPr>
          <w:trHeight w:val="20"/>
          <w:tblHeader/>
        </w:trPr>
        <w:tc>
          <w:tcPr>
            <w:tcW w:w="354" w:type="pct"/>
            <w:tcBorders>
              <w:bottom w:val="single" w:sz="4" w:space="0" w:color="auto"/>
            </w:tcBorders>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1</w:t>
            </w:r>
          </w:p>
        </w:tc>
        <w:tc>
          <w:tcPr>
            <w:tcW w:w="3143" w:type="pct"/>
            <w:tcBorders>
              <w:bottom w:val="single" w:sz="4" w:space="0" w:color="auto"/>
            </w:tcBorders>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2</w:t>
            </w:r>
          </w:p>
        </w:tc>
        <w:tc>
          <w:tcPr>
            <w:tcW w:w="506" w:type="pct"/>
            <w:tcBorders>
              <w:bottom w:val="single" w:sz="4" w:space="0" w:color="auto"/>
            </w:tcBorders>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3</w:t>
            </w:r>
          </w:p>
        </w:tc>
        <w:tc>
          <w:tcPr>
            <w:tcW w:w="414" w:type="pct"/>
            <w:tcBorders>
              <w:bottom w:val="single" w:sz="4" w:space="0" w:color="auto"/>
            </w:tcBorders>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4</w:t>
            </w:r>
          </w:p>
        </w:tc>
        <w:tc>
          <w:tcPr>
            <w:tcW w:w="583" w:type="pct"/>
            <w:tcBorders>
              <w:bottom w:val="single" w:sz="4" w:space="0" w:color="auto"/>
            </w:tcBorders>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5</w:t>
            </w:r>
          </w:p>
        </w:tc>
      </w:tr>
      <w:tr w:rsidR="00703281" w:rsidRPr="00175D23" w:rsidTr="003E7F12">
        <w:trPr>
          <w:trHeight w:val="20"/>
        </w:trPr>
        <w:tc>
          <w:tcPr>
            <w:tcW w:w="5000" w:type="pct"/>
            <w:gridSpan w:val="5"/>
            <w:shd w:val="clear" w:color="auto" w:fill="auto"/>
            <w:tcMar>
              <w:top w:w="28" w:type="dxa"/>
              <w:left w:w="28" w:type="dxa"/>
              <w:bottom w:w="28" w:type="dxa"/>
              <w:right w:w="28" w:type="dxa"/>
            </w:tcMar>
            <w:vAlign w:val="center"/>
          </w:tcPr>
          <w:p w:rsidR="00703281" w:rsidRPr="00175D23" w:rsidRDefault="00703281" w:rsidP="003E7F12">
            <w:pPr>
              <w:pStyle w:val="Gd"/>
              <w:rPr>
                <w:b/>
                <w:szCs w:val="22"/>
              </w:rPr>
            </w:pPr>
            <w:r w:rsidRPr="00175D23">
              <w:rPr>
                <w:b/>
                <w:szCs w:val="22"/>
              </w:rPr>
              <w:t>Проект планировки территории</w:t>
            </w:r>
          </w:p>
        </w:tc>
      </w:tr>
      <w:tr w:rsidR="00703281" w:rsidRPr="00175D23" w:rsidTr="003E7F12">
        <w:trPr>
          <w:trHeight w:val="20"/>
        </w:trPr>
        <w:tc>
          <w:tcPr>
            <w:tcW w:w="354"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p>
        </w:tc>
        <w:tc>
          <w:tcPr>
            <w:tcW w:w="3143" w:type="pct"/>
            <w:shd w:val="clear" w:color="auto" w:fill="auto"/>
            <w:tcMar>
              <w:top w:w="28" w:type="dxa"/>
              <w:left w:w="28" w:type="dxa"/>
              <w:bottom w:w="28" w:type="dxa"/>
              <w:right w:w="28" w:type="dxa"/>
            </w:tcMar>
            <w:vAlign w:val="center"/>
          </w:tcPr>
          <w:p w:rsidR="00703281" w:rsidRPr="00175D23" w:rsidRDefault="00703281" w:rsidP="003E7F12">
            <w:pPr>
              <w:pStyle w:val="Gd"/>
              <w:jc w:val="both"/>
              <w:rPr>
                <w:b/>
                <w:i/>
                <w:szCs w:val="22"/>
              </w:rPr>
            </w:pPr>
            <w:r w:rsidRPr="00175D23">
              <w:rPr>
                <w:b/>
                <w:szCs w:val="22"/>
              </w:rPr>
              <w:t>Основная часть проекта планировки территории</w:t>
            </w:r>
          </w:p>
        </w:tc>
        <w:tc>
          <w:tcPr>
            <w:tcW w:w="506"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p>
        </w:tc>
        <w:tc>
          <w:tcPr>
            <w:tcW w:w="414"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p>
        </w:tc>
        <w:tc>
          <w:tcPr>
            <w:tcW w:w="583"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p>
        </w:tc>
      </w:tr>
      <w:tr w:rsidR="00703281" w:rsidRPr="00175D23" w:rsidTr="003E7F12">
        <w:trPr>
          <w:trHeight w:val="20"/>
        </w:trPr>
        <w:tc>
          <w:tcPr>
            <w:tcW w:w="354"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1</w:t>
            </w:r>
          </w:p>
        </w:tc>
        <w:tc>
          <w:tcPr>
            <w:tcW w:w="3143" w:type="pct"/>
            <w:shd w:val="clear" w:color="auto" w:fill="auto"/>
            <w:tcMar>
              <w:top w:w="28" w:type="dxa"/>
              <w:left w:w="28" w:type="dxa"/>
              <w:bottom w:w="28" w:type="dxa"/>
              <w:right w:w="28" w:type="dxa"/>
            </w:tcMar>
            <w:vAlign w:val="center"/>
          </w:tcPr>
          <w:p w:rsidR="00703281" w:rsidRPr="00175D23" w:rsidRDefault="00703281" w:rsidP="003E7F12">
            <w:pPr>
              <w:pStyle w:val="Gd"/>
              <w:jc w:val="both"/>
              <w:rPr>
                <w:szCs w:val="22"/>
              </w:rPr>
            </w:pPr>
            <w:r w:rsidRPr="00175D23">
              <w:rPr>
                <w:szCs w:val="22"/>
              </w:rPr>
              <w:t>Том I. Положение о характеристиках планируемого развития территории</w:t>
            </w:r>
          </w:p>
        </w:tc>
        <w:tc>
          <w:tcPr>
            <w:tcW w:w="506" w:type="pct"/>
            <w:shd w:val="clear" w:color="auto" w:fill="auto"/>
            <w:tcMar>
              <w:top w:w="28" w:type="dxa"/>
              <w:left w:w="28" w:type="dxa"/>
              <w:bottom w:w="28" w:type="dxa"/>
              <w:right w:w="28" w:type="dxa"/>
            </w:tcMar>
            <w:vAlign w:val="center"/>
          </w:tcPr>
          <w:p w:rsidR="00703281" w:rsidRPr="00175D23" w:rsidRDefault="00A95346" w:rsidP="003E7F12">
            <w:pPr>
              <w:pStyle w:val="Gd"/>
              <w:rPr>
                <w:szCs w:val="22"/>
              </w:rPr>
            </w:pPr>
            <w:r w:rsidRPr="00175D23">
              <w:rPr>
                <w:szCs w:val="22"/>
              </w:rPr>
              <w:t>46601</w:t>
            </w:r>
          </w:p>
        </w:tc>
        <w:tc>
          <w:tcPr>
            <w:tcW w:w="414"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w:t>
            </w:r>
          </w:p>
        </w:tc>
      </w:tr>
      <w:tr w:rsidR="00E938FB" w:rsidRPr="00175D23" w:rsidTr="003E7F12">
        <w:trPr>
          <w:trHeight w:val="20"/>
        </w:trPr>
        <w:tc>
          <w:tcPr>
            <w:tcW w:w="354" w:type="pct"/>
            <w:shd w:val="clear" w:color="auto" w:fill="auto"/>
            <w:tcMar>
              <w:top w:w="28" w:type="dxa"/>
              <w:left w:w="28" w:type="dxa"/>
              <w:bottom w:w="28" w:type="dxa"/>
              <w:right w:w="28" w:type="dxa"/>
            </w:tcMar>
            <w:vAlign w:val="center"/>
          </w:tcPr>
          <w:p w:rsidR="00E938FB" w:rsidRPr="00175D23" w:rsidRDefault="00E938FB" w:rsidP="003E7F12">
            <w:pPr>
              <w:pStyle w:val="Gd"/>
              <w:rPr>
                <w:szCs w:val="22"/>
              </w:rPr>
            </w:pPr>
            <w:r w:rsidRPr="00175D23">
              <w:rPr>
                <w:szCs w:val="22"/>
              </w:rPr>
              <w:t>2</w:t>
            </w:r>
          </w:p>
        </w:tc>
        <w:tc>
          <w:tcPr>
            <w:tcW w:w="3143" w:type="pct"/>
            <w:shd w:val="clear" w:color="auto" w:fill="auto"/>
            <w:tcMar>
              <w:top w:w="28" w:type="dxa"/>
              <w:left w:w="28" w:type="dxa"/>
              <w:bottom w:w="28" w:type="dxa"/>
              <w:right w:w="28" w:type="dxa"/>
            </w:tcMar>
            <w:vAlign w:val="center"/>
          </w:tcPr>
          <w:p w:rsidR="00E938FB" w:rsidRPr="00175D23" w:rsidRDefault="00E938FB" w:rsidP="00D37B9D">
            <w:pPr>
              <w:pStyle w:val="Gd"/>
              <w:jc w:val="both"/>
              <w:rPr>
                <w:szCs w:val="22"/>
              </w:rPr>
            </w:pPr>
            <w:r w:rsidRPr="00175D23">
              <w:rPr>
                <w:szCs w:val="22"/>
              </w:rPr>
              <w:t>Чертеж планировки территории</w:t>
            </w:r>
            <w:r w:rsidR="00D37B9D" w:rsidRPr="00175D23">
              <w:rPr>
                <w:szCs w:val="22"/>
              </w:rPr>
              <w:t xml:space="preserve"> с отображением красных линий</w:t>
            </w:r>
          </w:p>
        </w:tc>
        <w:tc>
          <w:tcPr>
            <w:tcW w:w="506" w:type="pct"/>
            <w:shd w:val="clear" w:color="auto" w:fill="auto"/>
            <w:tcMar>
              <w:top w:w="28" w:type="dxa"/>
              <w:left w:w="28" w:type="dxa"/>
              <w:bottom w:w="28" w:type="dxa"/>
              <w:right w:w="28" w:type="dxa"/>
            </w:tcMar>
            <w:vAlign w:val="center"/>
          </w:tcPr>
          <w:p w:rsidR="00E938FB" w:rsidRPr="00175D23" w:rsidRDefault="00A95346" w:rsidP="003E7F12">
            <w:pPr>
              <w:pStyle w:val="Gd"/>
              <w:rPr>
                <w:szCs w:val="22"/>
              </w:rPr>
            </w:pPr>
            <w:r w:rsidRPr="00175D23">
              <w:rPr>
                <w:szCs w:val="22"/>
              </w:rPr>
              <w:t>46602</w:t>
            </w:r>
          </w:p>
        </w:tc>
        <w:tc>
          <w:tcPr>
            <w:tcW w:w="414" w:type="pct"/>
            <w:shd w:val="clear" w:color="auto" w:fill="auto"/>
            <w:tcMar>
              <w:top w:w="28" w:type="dxa"/>
              <w:left w:w="28" w:type="dxa"/>
              <w:bottom w:w="28" w:type="dxa"/>
              <w:right w:w="28" w:type="dxa"/>
            </w:tcMar>
            <w:vAlign w:val="center"/>
          </w:tcPr>
          <w:p w:rsidR="00E938FB" w:rsidRPr="00175D23" w:rsidRDefault="00E938FB"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E938FB" w:rsidRPr="00175D23" w:rsidRDefault="00E938FB" w:rsidP="003E7F12">
            <w:pPr>
              <w:pStyle w:val="Gd"/>
              <w:rPr>
                <w:szCs w:val="22"/>
              </w:rPr>
            </w:pPr>
            <w:r w:rsidRPr="00175D23">
              <w:rPr>
                <w:szCs w:val="22"/>
              </w:rPr>
              <w:t>1:1000</w:t>
            </w:r>
          </w:p>
        </w:tc>
      </w:tr>
      <w:tr w:rsidR="00E938FB" w:rsidRPr="00175D23" w:rsidTr="003E7F12">
        <w:trPr>
          <w:trHeight w:val="20"/>
        </w:trPr>
        <w:tc>
          <w:tcPr>
            <w:tcW w:w="354" w:type="pct"/>
            <w:shd w:val="clear" w:color="auto" w:fill="auto"/>
            <w:tcMar>
              <w:top w:w="28" w:type="dxa"/>
              <w:left w:w="28" w:type="dxa"/>
              <w:bottom w:w="28" w:type="dxa"/>
              <w:right w:w="28" w:type="dxa"/>
            </w:tcMar>
            <w:vAlign w:val="center"/>
          </w:tcPr>
          <w:p w:rsidR="00E938FB" w:rsidRPr="00175D23" w:rsidRDefault="00E938FB" w:rsidP="003E7F12">
            <w:pPr>
              <w:pStyle w:val="Gd"/>
              <w:rPr>
                <w:szCs w:val="22"/>
              </w:rPr>
            </w:pPr>
            <w:r w:rsidRPr="00175D23">
              <w:rPr>
                <w:szCs w:val="22"/>
              </w:rPr>
              <w:t>3</w:t>
            </w:r>
          </w:p>
        </w:tc>
        <w:tc>
          <w:tcPr>
            <w:tcW w:w="3143" w:type="pct"/>
            <w:shd w:val="clear" w:color="auto" w:fill="auto"/>
            <w:tcMar>
              <w:top w:w="28" w:type="dxa"/>
              <w:left w:w="28" w:type="dxa"/>
              <w:bottom w:w="28" w:type="dxa"/>
              <w:right w:w="28" w:type="dxa"/>
            </w:tcMar>
            <w:vAlign w:val="center"/>
          </w:tcPr>
          <w:p w:rsidR="00E938FB" w:rsidRPr="00175D23" w:rsidRDefault="00E938FB" w:rsidP="003E7F12">
            <w:pPr>
              <w:pStyle w:val="Gd"/>
              <w:jc w:val="both"/>
              <w:rPr>
                <w:szCs w:val="22"/>
              </w:rPr>
            </w:pPr>
            <w:r w:rsidRPr="00175D23">
              <w:rPr>
                <w:szCs w:val="22"/>
              </w:rPr>
              <w:t>Чертеж планировки территории с отображением границ существующих и планируемых элементов планировочной структуры</w:t>
            </w:r>
          </w:p>
        </w:tc>
        <w:tc>
          <w:tcPr>
            <w:tcW w:w="506" w:type="pct"/>
            <w:shd w:val="clear" w:color="auto" w:fill="auto"/>
            <w:tcMar>
              <w:top w:w="28" w:type="dxa"/>
              <w:left w:w="28" w:type="dxa"/>
              <w:bottom w:w="28" w:type="dxa"/>
              <w:right w:w="28" w:type="dxa"/>
            </w:tcMar>
            <w:vAlign w:val="center"/>
          </w:tcPr>
          <w:p w:rsidR="00E938FB" w:rsidRPr="00175D23" w:rsidRDefault="00A95346" w:rsidP="003E7F12">
            <w:pPr>
              <w:pStyle w:val="Gd"/>
              <w:rPr>
                <w:szCs w:val="22"/>
              </w:rPr>
            </w:pPr>
            <w:r w:rsidRPr="00175D23">
              <w:rPr>
                <w:szCs w:val="22"/>
              </w:rPr>
              <w:t>46603</w:t>
            </w:r>
          </w:p>
        </w:tc>
        <w:tc>
          <w:tcPr>
            <w:tcW w:w="414" w:type="pct"/>
            <w:shd w:val="clear" w:color="auto" w:fill="auto"/>
            <w:tcMar>
              <w:top w:w="28" w:type="dxa"/>
              <w:left w:w="28" w:type="dxa"/>
              <w:bottom w:w="28" w:type="dxa"/>
              <w:right w:w="28" w:type="dxa"/>
            </w:tcMar>
            <w:vAlign w:val="center"/>
          </w:tcPr>
          <w:p w:rsidR="00E938FB" w:rsidRPr="00175D23" w:rsidRDefault="00E938FB"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E938FB" w:rsidRPr="00175D23" w:rsidRDefault="00E938FB" w:rsidP="003E7F12">
            <w:pPr>
              <w:pStyle w:val="Gd"/>
              <w:rPr>
                <w:szCs w:val="22"/>
              </w:rPr>
            </w:pPr>
            <w:r w:rsidRPr="00175D23">
              <w:rPr>
                <w:szCs w:val="22"/>
              </w:rPr>
              <w:t>1:1000</w:t>
            </w:r>
          </w:p>
        </w:tc>
      </w:tr>
      <w:tr w:rsidR="00E938FB" w:rsidRPr="00175D23" w:rsidTr="003E7F12">
        <w:trPr>
          <w:trHeight w:val="20"/>
        </w:trPr>
        <w:tc>
          <w:tcPr>
            <w:tcW w:w="354" w:type="pct"/>
            <w:shd w:val="clear" w:color="auto" w:fill="auto"/>
            <w:tcMar>
              <w:top w:w="28" w:type="dxa"/>
              <w:left w:w="28" w:type="dxa"/>
              <w:bottom w:w="28" w:type="dxa"/>
              <w:right w:w="28" w:type="dxa"/>
            </w:tcMar>
            <w:vAlign w:val="center"/>
          </w:tcPr>
          <w:p w:rsidR="00E938FB" w:rsidRPr="00175D23" w:rsidRDefault="00E938FB" w:rsidP="003E7F12">
            <w:pPr>
              <w:pStyle w:val="Gd"/>
              <w:rPr>
                <w:szCs w:val="22"/>
              </w:rPr>
            </w:pPr>
            <w:r w:rsidRPr="00175D23">
              <w:rPr>
                <w:szCs w:val="22"/>
              </w:rPr>
              <w:t>4</w:t>
            </w:r>
          </w:p>
        </w:tc>
        <w:tc>
          <w:tcPr>
            <w:tcW w:w="3143" w:type="pct"/>
            <w:shd w:val="clear" w:color="auto" w:fill="auto"/>
            <w:tcMar>
              <w:top w:w="28" w:type="dxa"/>
              <w:left w:w="28" w:type="dxa"/>
              <w:bottom w:w="28" w:type="dxa"/>
              <w:right w:w="28" w:type="dxa"/>
            </w:tcMar>
            <w:vAlign w:val="center"/>
          </w:tcPr>
          <w:p w:rsidR="00E938FB" w:rsidRPr="00175D23" w:rsidRDefault="00E938FB" w:rsidP="003E7F12">
            <w:pPr>
              <w:pStyle w:val="Gd"/>
              <w:jc w:val="both"/>
              <w:rPr>
                <w:szCs w:val="22"/>
              </w:rPr>
            </w:pPr>
            <w:r w:rsidRPr="00175D23">
              <w:rPr>
                <w:szCs w:val="22"/>
              </w:rPr>
              <w:t xml:space="preserve">Чертеж планировки территории с отображением </w:t>
            </w:r>
            <w:proofErr w:type="gramStart"/>
            <w:r w:rsidRPr="00175D23">
              <w:rPr>
                <w:szCs w:val="22"/>
              </w:rPr>
              <w:t>границ зон планируемого размещения объектов капитального строительства</w:t>
            </w:r>
            <w:proofErr w:type="gramEnd"/>
          </w:p>
        </w:tc>
        <w:tc>
          <w:tcPr>
            <w:tcW w:w="506" w:type="pct"/>
            <w:shd w:val="clear" w:color="auto" w:fill="auto"/>
            <w:tcMar>
              <w:top w:w="28" w:type="dxa"/>
              <w:left w:w="28" w:type="dxa"/>
              <w:bottom w:w="28" w:type="dxa"/>
              <w:right w:w="28" w:type="dxa"/>
            </w:tcMar>
            <w:vAlign w:val="center"/>
          </w:tcPr>
          <w:p w:rsidR="00E938FB" w:rsidRPr="00175D23" w:rsidRDefault="00A95346" w:rsidP="003E7F12">
            <w:pPr>
              <w:pStyle w:val="Gd"/>
              <w:rPr>
                <w:szCs w:val="22"/>
              </w:rPr>
            </w:pPr>
            <w:r w:rsidRPr="00175D23">
              <w:rPr>
                <w:szCs w:val="22"/>
              </w:rPr>
              <w:t>46604</w:t>
            </w:r>
          </w:p>
        </w:tc>
        <w:tc>
          <w:tcPr>
            <w:tcW w:w="414" w:type="pct"/>
            <w:shd w:val="clear" w:color="auto" w:fill="auto"/>
            <w:tcMar>
              <w:top w:w="28" w:type="dxa"/>
              <w:left w:w="28" w:type="dxa"/>
              <w:bottom w:w="28" w:type="dxa"/>
              <w:right w:w="28" w:type="dxa"/>
            </w:tcMar>
            <w:vAlign w:val="center"/>
          </w:tcPr>
          <w:p w:rsidR="00E938FB" w:rsidRPr="00175D23" w:rsidRDefault="00E938FB"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E938FB" w:rsidRPr="00175D23" w:rsidRDefault="00E938FB" w:rsidP="003E7F12">
            <w:pPr>
              <w:pStyle w:val="Gd"/>
              <w:rPr>
                <w:szCs w:val="22"/>
              </w:rPr>
            </w:pPr>
            <w:r w:rsidRPr="00175D23">
              <w:rPr>
                <w:szCs w:val="22"/>
              </w:rPr>
              <w:t>1:1000</w:t>
            </w:r>
          </w:p>
        </w:tc>
      </w:tr>
      <w:tr w:rsidR="00703281" w:rsidRPr="00175D23" w:rsidTr="003E7F12">
        <w:trPr>
          <w:trHeight w:val="20"/>
        </w:trPr>
        <w:tc>
          <w:tcPr>
            <w:tcW w:w="354"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p>
        </w:tc>
        <w:tc>
          <w:tcPr>
            <w:tcW w:w="3143" w:type="pct"/>
            <w:shd w:val="clear" w:color="auto" w:fill="auto"/>
            <w:tcMar>
              <w:top w:w="28" w:type="dxa"/>
              <w:left w:w="28" w:type="dxa"/>
              <w:bottom w:w="28" w:type="dxa"/>
              <w:right w:w="28" w:type="dxa"/>
            </w:tcMar>
            <w:vAlign w:val="center"/>
          </w:tcPr>
          <w:p w:rsidR="00703281" w:rsidRPr="00175D23" w:rsidRDefault="00703281" w:rsidP="003E7F12">
            <w:pPr>
              <w:pStyle w:val="Gd"/>
              <w:jc w:val="both"/>
              <w:rPr>
                <w:b/>
                <w:szCs w:val="22"/>
              </w:rPr>
            </w:pPr>
            <w:r w:rsidRPr="00175D23">
              <w:rPr>
                <w:b/>
                <w:szCs w:val="22"/>
              </w:rPr>
              <w:t xml:space="preserve">Материалы по обоснованию </w:t>
            </w:r>
            <w:r w:rsidR="003E7F12" w:rsidRPr="00175D23">
              <w:rPr>
                <w:b/>
                <w:szCs w:val="22"/>
              </w:rPr>
              <w:t>проекта планировки территории</w:t>
            </w:r>
          </w:p>
        </w:tc>
        <w:tc>
          <w:tcPr>
            <w:tcW w:w="506"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p>
        </w:tc>
        <w:tc>
          <w:tcPr>
            <w:tcW w:w="414"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p>
        </w:tc>
        <w:tc>
          <w:tcPr>
            <w:tcW w:w="583"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p>
        </w:tc>
      </w:tr>
      <w:tr w:rsidR="00703281" w:rsidRPr="00175D23" w:rsidTr="003E7F12">
        <w:trPr>
          <w:trHeight w:val="20"/>
        </w:trPr>
        <w:tc>
          <w:tcPr>
            <w:tcW w:w="354" w:type="pct"/>
            <w:shd w:val="clear" w:color="auto" w:fill="auto"/>
            <w:tcMar>
              <w:top w:w="28" w:type="dxa"/>
              <w:left w:w="28" w:type="dxa"/>
              <w:bottom w:w="28" w:type="dxa"/>
              <w:right w:w="28" w:type="dxa"/>
            </w:tcMar>
            <w:vAlign w:val="center"/>
          </w:tcPr>
          <w:p w:rsidR="00703281" w:rsidRPr="00175D23" w:rsidRDefault="00590A0D" w:rsidP="003E7F12">
            <w:pPr>
              <w:pStyle w:val="Gd"/>
              <w:rPr>
                <w:szCs w:val="22"/>
              </w:rPr>
            </w:pPr>
            <w:r w:rsidRPr="00175D23">
              <w:rPr>
                <w:szCs w:val="22"/>
              </w:rPr>
              <w:t>5</w:t>
            </w:r>
          </w:p>
        </w:tc>
        <w:tc>
          <w:tcPr>
            <w:tcW w:w="3143" w:type="pct"/>
            <w:shd w:val="clear" w:color="auto" w:fill="auto"/>
            <w:tcMar>
              <w:top w:w="28" w:type="dxa"/>
              <w:left w:w="28" w:type="dxa"/>
              <w:bottom w:w="28" w:type="dxa"/>
              <w:right w:w="28" w:type="dxa"/>
            </w:tcMar>
          </w:tcPr>
          <w:p w:rsidR="00703281" w:rsidRPr="00175D23" w:rsidRDefault="00703281" w:rsidP="003E7F12">
            <w:pPr>
              <w:pStyle w:val="Gd"/>
              <w:jc w:val="both"/>
              <w:rPr>
                <w:szCs w:val="22"/>
              </w:rPr>
            </w:pPr>
            <w:r w:rsidRPr="00175D23">
              <w:rPr>
                <w:szCs w:val="22"/>
              </w:rPr>
              <w:t>Том II. Пояснительная записка</w:t>
            </w:r>
          </w:p>
        </w:tc>
        <w:tc>
          <w:tcPr>
            <w:tcW w:w="506" w:type="pct"/>
            <w:shd w:val="clear" w:color="auto" w:fill="auto"/>
            <w:tcMar>
              <w:top w:w="28" w:type="dxa"/>
              <w:left w:w="28" w:type="dxa"/>
              <w:bottom w:w="28" w:type="dxa"/>
              <w:right w:w="28" w:type="dxa"/>
            </w:tcMar>
            <w:vAlign w:val="center"/>
          </w:tcPr>
          <w:p w:rsidR="00703281" w:rsidRPr="00175D23" w:rsidRDefault="00A95346" w:rsidP="003E7F12">
            <w:pPr>
              <w:pStyle w:val="Gd"/>
              <w:rPr>
                <w:szCs w:val="22"/>
              </w:rPr>
            </w:pPr>
            <w:r w:rsidRPr="00175D23">
              <w:rPr>
                <w:szCs w:val="22"/>
              </w:rPr>
              <w:t>46605</w:t>
            </w:r>
          </w:p>
        </w:tc>
        <w:tc>
          <w:tcPr>
            <w:tcW w:w="414"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w:t>
            </w:r>
          </w:p>
        </w:tc>
      </w:tr>
      <w:tr w:rsidR="00703281" w:rsidRPr="00175D23" w:rsidTr="003E7F12">
        <w:trPr>
          <w:trHeight w:val="20"/>
        </w:trPr>
        <w:tc>
          <w:tcPr>
            <w:tcW w:w="354" w:type="pct"/>
            <w:shd w:val="clear" w:color="auto" w:fill="auto"/>
            <w:tcMar>
              <w:top w:w="28" w:type="dxa"/>
              <w:left w:w="28" w:type="dxa"/>
              <w:bottom w:w="28" w:type="dxa"/>
              <w:right w:w="28" w:type="dxa"/>
            </w:tcMar>
            <w:vAlign w:val="center"/>
          </w:tcPr>
          <w:p w:rsidR="00703281" w:rsidRPr="00175D23" w:rsidRDefault="00590A0D" w:rsidP="003E7F12">
            <w:pPr>
              <w:pStyle w:val="Gd"/>
              <w:rPr>
                <w:szCs w:val="22"/>
              </w:rPr>
            </w:pPr>
            <w:r w:rsidRPr="00175D23">
              <w:rPr>
                <w:szCs w:val="22"/>
              </w:rPr>
              <w:t>6</w:t>
            </w:r>
          </w:p>
        </w:tc>
        <w:tc>
          <w:tcPr>
            <w:tcW w:w="3143" w:type="pct"/>
            <w:shd w:val="clear" w:color="auto" w:fill="auto"/>
            <w:tcMar>
              <w:top w:w="28" w:type="dxa"/>
              <w:left w:w="28" w:type="dxa"/>
              <w:bottom w:w="28" w:type="dxa"/>
              <w:right w:w="28" w:type="dxa"/>
            </w:tcMar>
          </w:tcPr>
          <w:p w:rsidR="00703281" w:rsidRPr="00175D23" w:rsidRDefault="00866465" w:rsidP="003E7F12">
            <w:pPr>
              <w:pStyle w:val="Gd"/>
              <w:jc w:val="both"/>
              <w:rPr>
                <w:szCs w:val="22"/>
              </w:rPr>
            </w:pPr>
            <w:r w:rsidRPr="00175D23">
              <w:rPr>
                <w:szCs w:val="22"/>
              </w:rPr>
              <w:t xml:space="preserve">Фрагмент карты планировочной структуры территории города </w:t>
            </w:r>
            <w:r w:rsidR="00E25155" w:rsidRPr="00175D23">
              <w:rPr>
                <w:szCs w:val="22"/>
              </w:rPr>
              <w:t>Череповец</w:t>
            </w:r>
            <w:r w:rsidRPr="00175D23">
              <w:rPr>
                <w:szCs w:val="22"/>
              </w:rPr>
              <w:t xml:space="preserve"> </w:t>
            </w:r>
            <w:r w:rsidR="00E25155" w:rsidRPr="00175D23">
              <w:rPr>
                <w:szCs w:val="22"/>
              </w:rPr>
              <w:t>с отображением границ элементов планировочной структуры</w:t>
            </w:r>
          </w:p>
        </w:tc>
        <w:tc>
          <w:tcPr>
            <w:tcW w:w="506" w:type="pct"/>
            <w:shd w:val="clear" w:color="auto" w:fill="auto"/>
            <w:tcMar>
              <w:top w:w="28" w:type="dxa"/>
              <w:left w:w="28" w:type="dxa"/>
              <w:bottom w:w="28" w:type="dxa"/>
              <w:right w:w="28" w:type="dxa"/>
            </w:tcMar>
            <w:vAlign w:val="center"/>
          </w:tcPr>
          <w:p w:rsidR="00703281" w:rsidRPr="00175D23" w:rsidRDefault="00A95346" w:rsidP="003E7F12">
            <w:pPr>
              <w:pStyle w:val="Gd"/>
              <w:rPr>
                <w:szCs w:val="22"/>
              </w:rPr>
            </w:pPr>
            <w:r w:rsidRPr="00175D23">
              <w:rPr>
                <w:szCs w:val="22"/>
              </w:rPr>
              <w:t>46606</w:t>
            </w:r>
          </w:p>
        </w:tc>
        <w:tc>
          <w:tcPr>
            <w:tcW w:w="414"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703281" w:rsidRPr="00175D23" w:rsidRDefault="00703281" w:rsidP="003E7F12">
            <w:pPr>
              <w:pStyle w:val="Gd"/>
              <w:rPr>
                <w:szCs w:val="22"/>
              </w:rPr>
            </w:pPr>
            <w:r w:rsidRPr="00175D23">
              <w:rPr>
                <w:szCs w:val="22"/>
              </w:rPr>
              <w:t>1:5000</w:t>
            </w:r>
          </w:p>
        </w:tc>
      </w:tr>
      <w:tr w:rsidR="00866465" w:rsidRPr="00175D23" w:rsidTr="003E7F12">
        <w:trPr>
          <w:trHeight w:val="20"/>
        </w:trPr>
        <w:tc>
          <w:tcPr>
            <w:tcW w:w="354" w:type="pct"/>
            <w:shd w:val="clear" w:color="auto" w:fill="auto"/>
            <w:tcMar>
              <w:top w:w="28" w:type="dxa"/>
              <w:left w:w="28" w:type="dxa"/>
              <w:bottom w:w="28" w:type="dxa"/>
              <w:right w:w="28" w:type="dxa"/>
            </w:tcMar>
            <w:vAlign w:val="center"/>
          </w:tcPr>
          <w:p w:rsidR="00866465" w:rsidRPr="00175D23" w:rsidRDefault="00590A0D" w:rsidP="003E7F12">
            <w:pPr>
              <w:pStyle w:val="Gd"/>
              <w:rPr>
                <w:szCs w:val="22"/>
              </w:rPr>
            </w:pPr>
            <w:r w:rsidRPr="00175D23">
              <w:rPr>
                <w:szCs w:val="22"/>
              </w:rPr>
              <w:t>7</w:t>
            </w:r>
          </w:p>
        </w:tc>
        <w:tc>
          <w:tcPr>
            <w:tcW w:w="3143" w:type="pct"/>
            <w:shd w:val="clear" w:color="auto" w:fill="auto"/>
            <w:tcMar>
              <w:top w:w="28" w:type="dxa"/>
              <w:left w:w="28" w:type="dxa"/>
              <w:bottom w:w="28" w:type="dxa"/>
              <w:right w:w="28" w:type="dxa"/>
            </w:tcMar>
          </w:tcPr>
          <w:p w:rsidR="00866465" w:rsidRPr="00175D23" w:rsidRDefault="00866465" w:rsidP="003E7F12">
            <w:pPr>
              <w:pStyle w:val="Gd"/>
              <w:jc w:val="both"/>
              <w:rPr>
                <w:szCs w:val="22"/>
              </w:rPr>
            </w:pPr>
            <w:r w:rsidRPr="00175D23">
              <w:rPr>
                <w:szCs w:val="22"/>
              </w:rPr>
              <w:t>Схема местоположения существующих объектов капитального строительства</w:t>
            </w:r>
          </w:p>
        </w:tc>
        <w:tc>
          <w:tcPr>
            <w:tcW w:w="506" w:type="pct"/>
            <w:shd w:val="clear" w:color="auto" w:fill="auto"/>
            <w:tcMar>
              <w:top w:w="28" w:type="dxa"/>
              <w:left w:w="28" w:type="dxa"/>
              <w:bottom w:w="28" w:type="dxa"/>
              <w:right w:w="28" w:type="dxa"/>
            </w:tcMar>
            <w:vAlign w:val="center"/>
          </w:tcPr>
          <w:p w:rsidR="00866465" w:rsidRPr="00175D23" w:rsidRDefault="00A95346" w:rsidP="003E7F12">
            <w:pPr>
              <w:pStyle w:val="Gd"/>
              <w:rPr>
                <w:szCs w:val="22"/>
              </w:rPr>
            </w:pPr>
            <w:r w:rsidRPr="00175D23">
              <w:rPr>
                <w:szCs w:val="22"/>
              </w:rPr>
              <w:t>46607</w:t>
            </w:r>
          </w:p>
        </w:tc>
        <w:tc>
          <w:tcPr>
            <w:tcW w:w="41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1:</w:t>
            </w:r>
            <w:r w:rsidR="00AD3A03" w:rsidRPr="00175D23">
              <w:rPr>
                <w:szCs w:val="22"/>
              </w:rPr>
              <w:t>1</w:t>
            </w:r>
            <w:r w:rsidRPr="00175D23">
              <w:rPr>
                <w:szCs w:val="22"/>
              </w:rPr>
              <w:t>000</w:t>
            </w:r>
          </w:p>
        </w:tc>
      </w:tr>
      <w:tr w:rsidR="00E948BF" w:rsidRPr="00175D23" w:rsidTr="003E7F12">
        <w:trPr>
          <w:trHeight w:val="20"/>
        </w:trPr>
        <w:tc>
          <w:tcPr>
            <w:tcW w:w="354" w:type="pct"/>
            <w:shd w:val="clear" w:color="auto" w:fill="auto"/>
            <w:tcMar>
              <w:top w:w="28" w:type="dxa"/>
              <w:left w:w="28" w:type="dxa"/>
              <w:bottom w:w="28" w:type="dxa"/>
              <w:right w:w="28" w:type="dxa"/>
            </w:tcMar>
            <w:vAlign w:val="center"/>
          </w:tcPr>
          <w:p w:rsidR="00E948BF" w:rsidRPr="00175D23" w:rsidRDefault="00E948BF" w:rsidP="003E7F12">
            <w:pPr>
              <w:pStyle w:val="Gd"/>
              <w:rPr>
                <w:szCs w:val="22"/>
              </w:rPr>
            </w:pPr>
            <w:r w:rsidRPr="00175D23">
              <w:rPr>
                <w:szCs w:val="22"/>
              </w:rPr>
              <w:t>8</w:t>
            </w:r>
          </w:p>
        </w:tc>
        <w:tc>
          <w:tcPr>
            <w:tcW w:w="3143" w:type="pct"/>
            <w:shd w:val="clear" w:color="auto" w:fill="auto"/>
            <w:tcMar>
              <w:top w:w="28" w:type="dxa"/>
              <w:left w:w="28" w:type="dxa"/>
              <w:bottom w:w="28" w:type="dxa"/>
              <w:right w:w="28" w:type="dxa"/>
            </w:tcMar>
          </w:tcPr>
          <w:p w:rsidR="00E948BF" w:rsidRPr="00175D23" w:rsidRDefault="00E948BF" w:rsidP="003E7F12">
            <w:pPr>
              <w:pStyle w:val="Gd"/>
              <w:jc w:val="both"/>
              <w:rPr>
                <w:szCs w:val="22"/>
              </w:rPr>
            </w:pPr>
            <w:r w:rsidRPr="00175D23">
              <w:rPr>
                <w:szCs w:val="22"/>
              </w:rPr>
              <w:t>Схема планировочных решений застройки территории</w:t>
            </w:r>
          </w:p>
        </w:tc>
        <w:tc>
          <w:tcPr>
            <w:tcW w:w="506" w:type="pct"/>
            <w:shd w:val="clear" w:color="auto" w:fill="auto"/>
            <w:tcMar>
              <w:top w:w="28" w:type="dxa"/>
              <w:left w:w="28" w:type="dxa"/>
              <w:bottom w:w="28" w:type="dxa"/>
              <w:right w:w="28" w:type="dxa"/>
            </w:tcMar>
            <w:vAlign w:val="center"/>
          </w:tcPr>
          <w:p w:rsidR="00E948BF" w:rsidRPr="00175D23" w:rsidRDefault="00E948BF" w:rsidP="003E7F12">
            <w:pPr>
              <w:pStyle w:val="Gd"/>
              <w:rPr>
                <w:szCs w:val="22"/>
              </w:rPr>
            </w:pPr>
            <w:r w:rsidRPr="00175D23">
              <w:rPr>
                <w:szCs w:val="22"/>
              </w:rPr>
              <w:t>46608</w:t>
            </w:r>
          </w:p>
        </w:tc>
        <w:tc>
          <w:tcPr>
            <w:tcW w:w="414" w:type="pct"/>
            <w:shd w:val="clear" w:color="auto" w:fill="auto"/>
            <w:tcMar>
              <w:top w:w="28" w:type="dxa"/>
              <w:left w:w="28" w:type="dxa"/>
              <w:bottom w:w="28" w:type="dxa"/>
              <w:right w:w="28" w:type="dxa"/>
            </w:tcMar>
            <w:vAlign w:val="center"/>
          </w:tcPr>
          <w:p w:rsidR="00E948BF" w:rsidRPr="00175D23" w:rsidRDefault="00E948BF"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E948BF" w:rsidRPr="00175D23" w:rsidRDefault="00E948BF" w:rsidP="003E7F12">
            <w:pPr>
              <w:pStyle w:val="Gd"/>
              <w:rPr>
                <w:szCs w:val="22"/>
              </w:rPr>
            </w:pPr>
            <w:r w:rsidRPr="00175D23">
              <w:rPr>
                <w:szCs w:val="22"/>
              </w:rPr>
              <w:t>1:1000</w:t>
            </w:r>
          </w:p>
        </w:tc>
      </w:tr>
      <w:tr w:rsidR="00866465" w:rsidRPr="00175D23" w:rsidTr="003E7F12">
        <w:trPr>
          <w:trHeight w:val="20"/>
        </w:trPr>
        <w:tc>
          <w:tcPr>
            <w:tcW w:w="354" w:type="pct"/>
            <w:shd w:val="clear" w:color="auto" w:fill="auto"/>
            <w:tcMar>
              <w:top w:w="28" w:type="dxa"/>
              <w:left w:w="28" w:type="dxa"/>
              <w:bottom w:w="28" w:type="dxa"/>
              <w:right w:w="28" w:type="dxa"/>
            </w:tcMar>
            <w:vAlign w:val="center"/>
          </w:tcPr>
          <w:p w:rsidR="00866465" w:rsidRPr="00175D23" w:rsidRDefault="00590A0D" w:rsidP="003E7F12">
            <w:pPr>
              <w:pStyle w:val="Gd"/>
              <w:rPr>
                <w:szCs w:val="22"/>
              </w:rPr>
            </w:pPr>
            <w:r w:rsidRPr="00175D23">
              <w:rPr>
                <w:szCs w:val="22"/>
              </w:rPr>
              <w:t>9</w:t>
            </w:r>
          </w:p>
        </w:tc>
        <w:tc>
          <w:tcPr>
            <w:tcW w:w="3143" w:type="pct"/>
            <w:shd w:val="clear" w:color="auto" w:fill="auto"/>
            <w:tcMar>
              <w:top w:w="28" w:type="dxa"/>
              <w:left w:w="28" w:type="dxa"/>
              <w:bottom w:w="28" w:type="dxa"/>
              <w:right w:w="28" w:type="dxa"/>
            </w:tcMar>
          </w:tcPr>
          <w:p w:rsidR="00E870F2" w:rsidRPr="00175D23" w:rsidRDefault="00866465" w:rsidP="003E7F12">
            <w:pPr>
              <w:pStyle w:val="Gd"/>
              <w:jc w:val="both"/>
              <w:rPr>
                <w:szCs w:val="22"/>
              </w:rPr>
            </w:pPr>
            <w:r w:rsidRPr="00175D23">
              <w:rPr>
                <w:szCs w:val="22"/>
              </w:rPr>
              <w:t>Схема организации движения и пешеходов</w:t>
            </w:r>
            <w:r w:rsidR="00E870F2" w:rsidRPr="00175D23">
              <w:rPr>
                <w:szCs w:val="22"/>
              </w:rPr>
              <w:t xml:space="preserve">. </w:t>
            </w:r>
          </w:p>
          <w:p w:rsidR="00866465" w:rsidRPr="00175D23" w:rsidRDefault="00E870F2" w:rsidP="003E7F12">
            <w:pPr>
              <w:pStyle w:val="Gd"/>
              <w:jc w:val="both"/>
              <w:rPr>
                <w:szCs w:val="22"/>
              </w:rPr>
            </w:pPr>
            <w:r w:rsidRPr="00175D23">
              <w:rPr>
                <w:szCs w:val="22"/>
              </w:rPr>
              <w:t>Схема организации улично-дорожной сети</w:t>
            </w:r>
          </w:p>
        </w:tc>
        <w:tc>
          <w:tcPr>
            <w:tcW w:w="506" w:type="pct"/>
            <w:shd w:val="clear" w:color="auto" w:fill="auto"/>
            <w:tcMar>
              <w:top w:w="28" w:type="dxa"/>
              <w:left w:w="28" w:type="dxa"/>
              <w:bottom w:w="28" w:type="dxa"/>
              <w:right w:w="28" w:type="dxa"/>
            </w:tcMar>
            <w:vAlign w:val="center"/>
          </w:tcPr>
          <w:p w:rsidR="00866465" w:rsidRPr="00175D23" w:rsidRDefault="00A95346" w:rsidP="003E7F12">
            <w:pPr>
              <w:pStyle w:val="Gd"/>
              <w:rPr>
                <w:szCs w:val="22"/>
              </w:rPr>
            </w:pPr>
            <w:r w:rsidRPr="00175D23">
              <w:rPr>
                <w:szCs w:val="22"/>
              </w:rPr>
              <w:t>46609</w:t>
            </w:r>
          </w:p>
        </w:tc>
        <w:tc>
          <w:tcPr>
            <w:tcW w:w="41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1:</w:t>
            </w:r>
            <w:r w:rsidR="003D6FCA" w:rsidRPr="00175D23">
              <w:rPr>
                <w:szCs w:val="22"/>
              </w:rPr>
              <w:t>1</w:t>
            </w:r>
            <w:r w:rsidRPr="00175D23">
              <w:rPr>
                <w:szCs w:val="22"/>
              </w:rPr>
              <w:t>000</w:t>
            </w:r>
          </w:p>
        </w:tc>
      </w:tr>
      <w:tr w:rsidR="00866465" w:rsidRPr="00175D23" w:rsidTr="003E7F12">
        <w:trPr>
          <w:trHeight w:val="20"/>
        </w:trPr>
        <w:tc>
          <w:tcPr>
            <w:tcW w:w="354" w:type="pct"/>
            <w:shd w:val="clear" w:color="auto" w:fill="auto"/>
            <w:tcMar>
              <w:top w:w="28" w:type="dxa"/>
              <w:left w:w="28" w:type="dxa"/>
              <w:bottom w:w="28" w:type="dxa"/>
              <w:right w:w="28" w:type="dxa"/>
            </w:tcMar>
            <w:vAlign w:val="center"/>
          </w:tcPr>
          <w:p w:rsidR="00866465" w:rsidRPr="00175D23" w:rsidRDefault="00590A0D" w:rsidP="003E7F12">
            <w:pPr>
              <w:pStyle w:val="Gd"/>
              <w:rPr>
                <w:szCs w:val="22"/>
              </w:rPr>
            </w:pPr>
            <w:r w:rsidRPr="00175D23">
              <w:rPr>
                <w:szCs w:val="22"/>
              </w:rPr>
              <w:t>10</w:t>
            </w:r>
          </w:p>
        </w:tc>
        <w:tc>
          <w:tcPr>
            <w:tcW w:w="3143" w:type="pct"/>
            <w:shd w:val="clear" w:color="auto" w:fill="auto"/>
            <w:tcMar>
              <w:top w:w="28" w:type="dxa"/>
              <w:left w:w="28" w:type="dxa"/>
              <w:bottom w:w="28" w:type="dxa"/>
              <w:right w:w="28" w:type="dxa"/>
            </w:tcMar>
          </w:tcPr>
          <w:p w:rsidR="00BE00E9" w:rsidRPr="00175D23" w:rsidRDefault="00866465" w:rsidP="00BE00E9">
            <w:pPr>
              <w:pStyle w:val="Gd"/>
              <w:jc w:val="both"/>
              <w:rPr>
                <w:szCs w:val="22"/>
              </w:rPr>
            </w:pPr>
            <w:r w:rsidRPr="00175D23">
              <w:rPr>
                <w:szCs w:val="22"/>
              </w:rPr>
              <w:t>Схема границ зон с особыми условиями использования территории</w:t>
            </w:r>
            <w:r w:rsidR="00BE00E9" w:rsidRPr="00175D23">
              <w:rPr>
                <w:szCs w:val="22"/>
              </w:rPr>
              <w:t xml:space="preserve">. </w:t>
            </w:r>
          </w:p>
          <w:p w:rsidR="00866465" w:rsidRPr="00175D23" w:rsidRDefault="00BE00E9" w:rsidP="00BE00E9">
            <w:pPr>
              <w:pStyle w:val="Gd"/>
              <w:jc w:val="both"/>
              <w:rPr>
                <w:szCs w:val="22"/>
              </w:rPr>
            </w:pPr>
            <w:r w:rsidRPr="00175D23">
              <w:rPr>
                <w:szCs w:val="22"/>
              </w:rPr>
              <w:t>Схема границ территорий объектов культурного наследия</w:t>
            </w:r>
          </w:p>
        </w:tc>
        <w:tc>
          <w:tcPr>
            <w:tcW w:w="506" w:type="pct"/>
            <w:shd w:val="clear" w:color="auto" w:fill="auto"/>
            <w:tcMar>
              <w:top w:w="28" w:type="dxa"/>
              <w:left w:w="28" w:type="dxa"/>
              <w:bottom w:w="28" w:type="dxa"/>
              <w:right w:w="28" w:type="dxa"/>
            </w:tcMar>
            <w:vAlign w:val="center"/>
          </w:tcPr>
          <w:p w:rsidR="00866465" w:rsidRPr="00175D23" w:rsidRDefault="00A95346" w:rsidP="003E7F12">
            <w:pPr>
              <w:pStyle w:val="Gd"/>
              <w:rPr>
                <w:szCs w:val="22"/>
              </w:rPr>
            </w:pPr>
            <w:r w:rsidRPr="00175D23">
              <w:rPr>
                <w:szCs w:val="22"/>
              </w:rPr>
              <w:t>46610</w:t>
            </w:r>
          </w:p>
        </w:tc>
        <w:tc>
          <w:tcPr>
            <w:tcW w:w="41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1:</w:t>
            </w:r>
            <w:r w:rsidR="003D6FCA" w:rsidRPr="00175D23">
              <w:rPr>
                <w:szCs w:val="22"/>
              </w:rPr>
              <w:t>1</w:t>
            </w:r>
            <w:r w:rsidRPr="00175D23">
              <w:rPr>
                <w:szCs w:val="22"/>
              </w:rPr>
              <w:t>000</w:t>
            </w:r>
          </w:p>
        </w:tc>
      </w:tr>
      <w:tr w:rsidR="00866465" w:rsidRPr="00175D23" w:rsidTr="003E7F12">
        <w:trPr>
          <w:trHeight w:val="20"/>
        </w:trPr>
        <w:tc>
          <w:tcPr>
            <w:tcW w:w="354" w:type="pct"/>
            <w:shd w:val="clear" w:color="auto" w:fill="auto"/>
            <w:tcMar>
              <w:top w:w="28" w:type="dxa"/>
              <w:left w:w="28" w:type="dxa"/>
              <w:bottom w:w="28" w:type="dxa"/>
              <w:right w:w="28" w:type="dxa"/>
            </w:tcMar>
            <w:vAlign w:val="center"/>
          </w:tcPr>
          <w:p w:rsidR="00866465" w:rsidRPr="00175D23" w:rsidRDefault="00590A0D" w:rsidP="003E7F12">
            <w:pPr>
              <w:pStyle w:val="Gd"/>
              <w:rPr>
                <w:szCs w:val="22"/>
              </w:rPr>
            </w:pPr>
            <w:r w:rsidRPr="00175D23">
              <w:rPr>
                <w:szCs w:val="22"/>
              </w:rPr>
              <w:t>11</w:t>
            </w:r>
          </w:p>
        </w:tc>
        <w:tc>
          <w:tcPr>
            <w:tcW w:w="3143" w:type="pct"/>
            <w:shd w:val="clear" w:color="auto" w:fill="auto"/>
            <w:tcMar>
              <w:top w:w="28" w:type="dxa"/>
              <w:left w:w="28" w:type="dxa"/>
              <w:bottom w:w="28" w:type="dxa"/>
              <w:right w:w="28" w:type="dxa"/>
            </w:tcMar>
          </w:tcPr>
          <w:p w:rsidR="00866465" w:rsidRPr="00175D23" w:rsidRDefault="003D6FCA" w:rsidP="003E7F12">
            <w:pPr>
              <w:pStyle w:val="Gd"/>
              <w:jc w:val="both"/>
              <w:rPr>
                <w:szCs w:val="22"/>
              </w:rPr>
            </w:pPr>
            <w:r w:rsidRPr="00175D23">
              <w:rPr>
                <w:szCs w:val="22"/>
              </w:rPr>
              <w:t>Схема вертикальной планировки территории, инженерной подготовки и инженерной защиты территории</w:t>
            </w:r>
          </w:p>
        </w:tc>
        <w:tc>
          <w:tcPr>
            <w:tcW w:w="506" w:type="pct"/>
            <w:shd w:val="clear" w:color="auto" w:fill="auto"/>
            <w:tcMar>
              <w:top w:w="28" w:type="dxa"/>
              <w:left w:w="28" w:type="dxa"/>
              <w:bottom w:w="28" w:type="dxa"/>
              <w:right w:w="28" w:type="dxa"/>
            </w:tcMar>
            <w:vAlign w:val="center"/>
          </w:tcPr>
          <w:p w:rsidR="00866465" w:rsidRPr="00175D23" w:rsidRDefault="00A95346" w:rsidP="003E7F12">
            <w:pPr>
              <w:pStyle w:val="Gd"/>
              <w:rPr>
                <w:szCs w:val="22"/>
              </w:rPr>
            </w:pPr>
            <w:r w:rsidRPr="00175D23">
              <w:rPr>
                <w:szCs w:val="22"/>
              </w:rPr>
              <w:t>46611</w:t>
            </w:r>
          </w:p>
        </w:tc>
        <w:tc>
          <w:tcPr>
            <w:tcW w:w="41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1:</w:t>
            </w:r>
            <w:r w:rsidR="003D6FCA" w:rsidRPr="00175D23">
              <w:rPr>
                <w:szCs w:val="22"/>
              </w:rPr>
              <w:t>1</w:t>
            </w:r>
            <w:r w:rsidRPr="00175D23">
              <w:rPr>
                <w:szCs w:val="22"/>
              </w:rPr>
              <w:t>000</w:t>
            </w:r>
          </w:p>
        </w:tc>
      </w:tr>
      <w:tr w:rsidR="00866465" w:rsidRPr="00175D23" w:rsidTr="003E7F12">
        <w:trPr>
          <w:trHeight w:val="20"/>
        </w:trPr>
        <w:tc>
          <w:tcPr>
            <w:tcW w:w="354" w:type="pct"/>
            <w:shd w:val="clear" w:color="auto" w:fill="auto"/>
            <w:tcMar>
              <w:top w:w="28" w:type="dxa"/>
              <w:left w:w="28" w:type="dxa"/>
              <w:bottom w:w="28" w:type="dxa"/>
              <w:right w:w="28" w:type="dxa"/>
            </w:tcMar>
            <w:vAlign w:val="center"/>
          </w:tcPr>
          <w:p w:rsidR="00866465" w:rsidRPr="00175D23" w:rsidRDefault="00590A0D" w:rsidP="003E7F12">
            <w:pPr>
              <w:pStyle w:val="Gd"/>
              <w:rPr>
                <w:szCs w:val="22"/>
              </w:rPr>
            </w:pPr>
            <w:r w:rsidRPr="00175D23">
              <w:rPr>
                <w:szCs w:val="22"/>
              </w:rPr>
              <w:t>12</w:t>
            </w:r>
          </w:p>
        </w:tc>
        <w:tc>
          <w:tcPr>
            <w:tcW w:w="3143" w:type="pct"/>
            <w:shd w:val="clear" w:color="auto" w:fill="auto"/>
            <w:tcMar>
              <w:top w:w="28" w:type="dxa"/>
              <w:left w:w="28" w:type="dxa"/>
              <w:bottom w:w="28" w:type="dxa"/>
              <w:right w:w="28" w:type="dxa"/>
            </w:tcMar>
          </w:tcPr>
          <w:p w:rsidR="00866465" w:rsidRPr="00175D23" w:rsidRDefault="00866465" w:rsidP="003E7F12">
            <w:pPr>
              <w:pStyle w:val="Gd"/>
              <w:jc w:val="both"/>
              <w:rPr>
                <w:szCs w:val="22"/>
              </w:rPr>
            </w:pPr>
            <w:r w:rsidRPr="00175D23">
              <w:rPr>
                <w:szCs w:val="22"/>
              </w:rPr>
              <w:t>Схема инженерной инфраструктуры</w:t>
            </w:r>
          </w:p>
        </w:tc>
        <w:tc>
          <w:tcPr>
            <w:tcW w:w="506" w:type="pct"/>
            <w:shd w:val="clear" w:color="auto" w:fill="auto"/>
            <w:tcMar>
              <w:top w:w="28" w:type="dxa"/>
              <w:left w:w="28" w:type="dxa"/>
              <w:bottom w:w="28" w:type="dxa"/>
              <w:right w:w="28" w:type="dxa"/>
            </w:tcMar>
            <w:vAlign w:val="center"/>
          </w:tcPr>
          <w:p w:rsidR="00866465" w:rsidRPr="00175D23" w:rsidRDefault="00A95346" w:rsidP="003E7F12">
            <w:pPr>
              <w:pStyle w:val="Gd"/>
              <w:rPr>
                <w:szCs w:val="22"/>
              </w:rPr>
            </w:pPr>
            <w:r w:rsidRPr="00175D23">
              <w:rPr>
                <w:szCs w:val="22"/>
              </w:rPr>
              <w:t>46612</w:t>
            </w:r>
          </w:p>
        </w:tc>
        <w:tc>
          <w:tcPr>
            <w:tcW w:w="41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1:</w:t>
            </w:r>
            <w:r w:rsidR="003D6FCA" w:rsidRPr="00175D23">
              <w:rPr>
                <w:szCs w:val="22"/>
              </w:rPr>
              <w:t>1</w:t>
            </w:r>
            <w:r w:rsidRPr="00175D23">
              <w:rPr>
                <w:szCs w:val="22"/>
              </w:rPr>
              <w:t>000</w:t>
            </w:r>
          </w:p>
        </w:tc>
      </w:tr>
      <w:tr w:rsidR="005F2252" w:rsidRPr="00175D23" w:rsidTr="003E7F12">
        <w:trPr>
          <w:trHeight w:val="20"/>
        </w:trPr>
        <w:tc>
          <w:tcPr>
            <w:tcW w:w="354" w:type="pct"/>
            <w:shd w:val="clear" w:color="auto" w:fill="auto"/>
            <w:tcMar>
              <w:top w:w="28" w:type="dxa"/>
              <w:left w:w="28" w:type="dxa"/>
              <w:bottom w:w="28" w:type="dxa"/>
              <w:right w:w="28" w:type="dxa"/>
            </w:tcMar>
            <w:vAlign w:val="center"/>
          </w:tcPr>
          <w:p w:rsidR="005F2252" w:rsidRPr="00175D23" w:rsidRDefault="005F2252" w:rsidP="003E7F12">
            <w:pPr>
              <w:pStyle w:val="Gd"/>
              <w:rPr>
                <w:szCs w:val="22"/>
              </w:rPr>
            </w:pPr>
            <w:r w:rsidRPr="00175D23">
              <w:rPr>
                <w:szCs w:val="22"/>
              </w:rPr>
              <w:t>13</w:t>
            </w:r>
          </w:p>
        </w:tc>
        <w:tc>
          <w:tcPr>
            <w:tcW w:w="3143" w:type="pct"/>
            <w:shd w:val="clear" w:color="auto" w:fill="auto"/>
            <w:tcMar>
              <w:top w:w="28" w:type="dxa"/>
              <w:left w:w="28" w:type="dxa"/>
              <w:bottom w:w="28" w:type="dxa"/>
              <w:right w:w="28" w:type="dxa"/>
            </w:tcMar>
          </w:tcPr>
          <w:p w:rsidR="005F2252" w:rsidRPr="00175D23" w:rsidRDefault="005F2252" w:rsidP="003E7F12">
            <w:pPr>
              <w:pStyle w:val="Gd"/>
              <w:jc w:val="both"/>
              <w:rPr>
                <w:szCs w:val="22"/>
              </w:rPr>
            </w:pPr>
            <w:r w:rsidRPr="00175D23">
              <w:rPr>
                <w:szCs w:val="22"/>
              </w:rPr>
              <w:t>Том III. Варианты объемно-пространственных решений застройки территории</w:t>
            </w:r>
          </w:p>
        </w:tc>
        <w:tc>
          <w:tcPr>
            <w:tcW w:w="506" w:type="pct"/>
            <w:shd w:val="clear" w:color="auto" w:fill="auto"/>
            <w:tcMar>
              <w:top w:w="28" w:type="dxa"/>
              <w:left w:w="28" w:type="dxa"/>
              <w:bottom w:w="28" w:type="dxa"/>
              <w:right w:w="28" w:type="dxa"/>
            </w:tcMar>
            <w:vAlign w:val="center"/>
          </w:tcPr>
          <w:p w:rsidR="005F2252" w:rsidRPr="00175D23" w:rsidRDefault="005F2252" w:rsidP="003E7F12">
            <w:pPr>
              <w:pStyle w:val="Gd"/>
              <w:rPr>
                <w:szCs w:val="22"/>
              </w:rPr>
            </w:pPr>
            <w:r w:rsidRPr="00175D23">
              <w:rPr>
                <w:szCs w:val="22"/>
              </w:rPr>
              <w:t>46613</w:t>
            </w:r>
          </w:p>
        </w:tc>
        <w:tc>
          <w:tcPr>
            <w:tcW w:w="414" w:type="pct"/>
            <w:shd w:val="clear" w:color="auto" w:fill="auto"/>
            <w:tcMar>
              <w:top w:w="28" w:type="dxa"/>
              <w:left w:w="28" w:type="dxa"/>
              <w:bottom w:w="28" w:type="dxa"/>
              <w:right w:w="28" w:type="dxa"/>
            </w:tcMar>
            <w:vAlign w:val="center"/>
          </w:tcPr>
          <w:p w:rsidR="005F2252" w:rsidRPr="00175D23" w:rsidRDefault="005F2252"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5F2252" w:rsidRPr="00175D23" w:rsidRDefault="005F2252" w:rsidP="003E7F12">
            <w:pPr>
              <w:pStyle w:val="Gd"/>
              <w:rPr>
                <w:szCs w:val="22"/>
              </w:rPr>
            </w:pPr>
            <w:r w:rsidRPr="00175D23">
              <w:rPr>
                <w:szCs w:val="22"/>
              </w:rPr>
              <w:t>-</w:t>
            </w:r>
          </w:p>
        </w:tc>
      </w:tr>
      <w:tr w:rsidR="00866465" w:rsidRPr="00175D23" w:rsidTr="003E7F12">
        <w:trPr>
          <w:trHeight w:val="20"/>
        </w:trPr>
        <w:tc>
          <w:tcPr>
            <w:tcW w:w="35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1</w:t>
            </w:r>
            <w:r w:rsidR="005F2252" w:rsidRPr="00175D23">
              <w:rPr>
                <w:szCs w:val="22"/>
              </w:rPr>
              <w:t>4</w:t>
            </w:r>
          </w:p>
        </w:tc>
        <w:tc>
          <w:tcPr>
            <w:tcW w:w="3143" w:type="pct"/>
            <w:shd w:val="clear" w:color="auto" w:fill="auto"/>
            <w:tcMar>
              <w:top w:w="28" w:type="dxa"/>
              <w:left w:w="28" w:type="dxa"/>
              <w:bottom w:w="28" w:type="dxa"/>
              <w:right w:w="28" w:type="dxa"/>
            </w:tcMar>
            <w:vAlign w:val="center"/>
          </w:tcPr>
          <w:p w:rsidR="00866465" w:rsidRPr="00175D23" w:rsidRDefault="00866465" w:rsidP="003E7F12">
            <w:pPr>
              <w:pStyle w:val="Gd"/>
              <w:jc w:val="both"/>
              <w:rPr>
                <w:szCs w:val="22"/>
              </w:rPr>
            </w:pPr>
            <w:r w:rsidRPr="00175D23">
              <w:rPr>
                <w:szCs w:val="22"/>
              </w:rPr>
              <w:t xml:space="preserve">Том </w:t>
            </w:r>
            <w:r w:rsidR="005F2252" w:rsidRPr="00175D23">
              <w:rPr>
                <w:szCs w:val="22"/>
              </w:rPr>
              <w:t>IV</w:t>
            </w:r>
            <w:r w:rsidRPr="00175D23">
              <w:rPr>
                <w:szCs w:val="22"/>
              </w:rPr>
              <w:t>. Исходно-разрешительная документация</w:t>
            </w:r>
          </w:p>
        </w:tc>
        <w:tc>
          <w:tcPr>
            <w:tcW w:w="506" w:type="pct"/>
            <w:shd w:val="clear" w:color="auto" w:fill="auto"/>
            <w:tcMar>
              <w:top w:w="28" w:type="dxa"/>
              <w:left w:w="28" w:type="dxa"/>
              <w:bottom w:w="28" w:type="dxa"/>
              <w:right w:w="28" w:type="dxa"/>
            </w:tcMar>
            <w:vAlign w:val="center"/>
          </w:tcPr>
          <w:p w:rsidR="00866465" w:rsidRPr="00175D23" w:rsidRDefault="00A95346" w:rsidP="003E7F12">
            <w:pPr>
              <w:pStyle w:val="Gd"/>
              <w:rPr>
                <w:szCs w:val="22"/>
              </w:rPr>
            </w:pPr>
            <w:r w:rsidRPr="00175D23">
              <w:rPr>
                <w:szCs w:val="22"/>
              </w:rPr>
              <w:t>4661</w:t>
            </w:r>
            <w:r w:rsidR="005F2252" w:rsidRPr="00175D23">
              <w:rPr>
                <w:szCs w:val="22"/>
              </w:rPr>
              <w:t>4</w:t>
            </w:r>
          </w:p>
        </w:tc>
        <w:tc>
          <w:tcPr>
            <w:tcW w:w="41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w:t>
            </w:r>
          </w:p>
        </w:tc>
      </w:tr>
      <w:tr w:rsidR="00866465" w:rsidRPr="00175D23" w:rsidTr="003E7F12">
        <w:trPr>
          <w:trHeight w:val="20"/>
        </w:trPr>
        <w:tc>
          <w:tcPr>
            <w:tcW w:w="5000" w:type="pct"/>
            <w:gridSpan w:val="5"/>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b/>
                <w:szCs w:val="22"/>
              </w:rPr>
              <w:t>Проект межевания территории</w:t>
            </w:r>
          </w:p>
        </w:tc>
      </w:tr>
      <w:tr w:rsidR="00866465" w:rsidRPr="00175D23" w:rsidTr="003E7F12">
        <w:trPr>
          <w:trHeight w:val="20"/>
        </w:trPr>
        <w:tc>
          <w:tcPr>
            <w:tcW w:w="35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p>
        </w:tc>
        <w:tc>
          <w:tcPr>
            <w:tcW w:w="3143" w:type="pct"/>
            <w:shd w:val="clear" w:color="auto" w:fill="auto"/>
            <w:tcMar>
              <w:top w:w="28" w:type="dxa"/>
              <w:left w:w="28" w:type="dxa"/>
              <w:bottom w:w="28" w:type="dxa"/>
              <w:right w:w="28" w:type="dxa"/>
            </w:tcMar>
            <w:vAlign w:val="center"/>
          </w:tcPr>
          <w:p w:rsidR="00866465" w:rsidRPr="00175D23" w:rsidRDefault="00866465" w:rsidP="003E7F12">
            <w:pPr>
              <w:pStyle w:val="Gd"/>
              <w:jc w:val="both"/>
              <w:rPr>
                <w:b/>
                <w:szCs w:val="22"/>
              </w:rPr>
            </w:pPr>
            <w:r w:rsidRPr="00175D23">
              <w:rPr>
                <w:b/>
                <w:szCs w:val="22"/>
              </w:rPr>
              <w:t>Основная часть проекта межевания территории</w:t>
            </w:r>
          </w:p>
        </w:tc>
        <w:tc>
          <w:tcPr>
            <w:tcW w:w="506"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p>
        </w:tc>
        <w:tc>
          <w:tcPr>
            <w:tcW w:w="41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p>
        </w:tc>
        <w:tc>
          <w:tcPr>
            <w:tcW w:w="583"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p>
        </w:tc>
      </w:tr>
      <w:tr w:rsidR="00866465" w:rsidRPr="00175D23" w:rsidTr="003E7F12">
        <w:trPr>
          <w:trHeight w:val="20"/>
        </w:trPr>
        <w:tc>
          <w:tcPr>
            <w:tcW w:w="35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1</w:t>
            </w:r>
            <w:r w:rsidR="005F2252" w:rsidRPr="00175D23">
              <w:rPr>
                <w:szCs w:val="22"/>
              </w:rPr>
              <w:t>5</w:t>
            </w:r>
          </w:p>
        </w:tc>
        <w:tc>
          <w:tcPr>
            <w:tcW w:w="3143" w:type="pct"/>
            <w:shd w:val="clear" w:color="auto" w:fill="auto"/>
            <w:tcMar>
              <w:top w:w="28" w:type="dxa"/>
              <w:left w:w="28" w:type="dxa"/>
              <w:bottom w:w="28" w:type="dxa"/>
              <w:right w:w="28" w:type="dxa"/>
            </w:tcMar>
          </w:tcPr>
          <w:p w:rsidR="00866465" w:rsidRPr="00175D23" w:rsidRDefault="00866465" w:rsidP="003E7F12">
            <w:pPr>
              <w:pStyle w:val="Gd"/>
              <w:jc w:val="left"/>
              <w:rPr>
                <w:szCs w:val="22"/>
              </w:rPr>
            </w:pPr>
            <w:r w:rsidRPr="00175D23">
              <w:rPr>
                <w:szCs w:val="22"/>
              </w:rPr>
              <w:t>Т</w:t>
            </w:r>
            <w:r w:rsidR="005F2252" w:rsidRPr="00175D23">
              <w:rPr>
                <w:szCs w:val="22"/>
              </w:rPr>
              <w:t xml:space="preserve">ом </w:t>
            </w:r>
            <w:r w:rsidRPr="00175D23">
              <w:rPr>
                <w:szCs w:val="22"/>
              </w:rPr>
              <w:t>V. Текстовая часть проекта межевания территории</w:t>
            </w:r>
          </w:p>
        </w:tc>
        <w:tc>
          <w:tcPr>
            <w:tcW w:w="506" w:type="pct"/>
            <w:shd w:val="clear" w:color="auto" w:fill="auto"/>
            <w:tcMar>
              <w:top w:w="28" w:type="dxa"/>
              <w:left w:w="28" w:type="dxa"/>
              <w:bottom w:w="28" w:type="dxa"/>
              <w:right w:w="28" w:type="dxa"/>
            </w:tcMar>
            <w:vAlign w:val="center"/>
          </w:tcPr>
          <w:p w:rsidR="00866465" w:rsidRPr="00175D23" w:rsidRDefault="00A95346" w:rsidP="003E7F12">
            <w:pPr>
              <w:pStyle w:val="Gd"/>
              <w:rPr>
                <w:szCs w:val="22"/>
              </w:rPr>
            </w:pPr>
            <w:r w:rsidRPr="00175D23">
              <w:rPr>
                <w:szCs w:val="22"/>
              </w:rPr>
              <w:t>4661</w:t>
            </w:r>
            <w:r w:rsidR="005F2252" w:rsidRPr="00175D23">
              <w:rPr>
                <w:szCs w:val="22"/>
              </w:rPr>
              <w:t>5</w:t>
            </w:r>
          </w:p>
        </w:tc>
        <w:tc>
          <w:tcPr>
            <w:tcW w:w="41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w:t>
            </w:r>
          </w:p>
        </w:tc>
      </w:tr>
      <w:tr w:rsidR="00866465" w:rsidRPr="00175D23" w:rsidTr="003E7F12">
        <w:trPr>
          <w:trHeight w:val="20"/>
        </w:trPr>
        <w:tc>
          <w:tcPr>
            <w:tcW w:w="35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1</w:t>
            </w:r>
            <w:r w:rsidR="005F2252" w:rsidRPr="00175D23">
              <w:rPr>
                <w:szCs w:val="22"/>
              </w:rPr>
              <w:t>6</w:t>
            </w:r>
          </w:p>
        </w:tc>
        <w:tc>
          <w:tcPr>
            <w:tcW w:w="3143" w:type="pct"/>
            <w:shd w:val="clear" w:color="auto" w:fill="auto"/>
            <w:tcMar>
              <w:top w:w="28" w:type="dxa"/>
              <w:left w:w="28" w:type="dxa"/>
              <w:bottom w:w="28" w:type="dxa"/>
              <w:right w:w="28" w:type="dxa"/>
            </w:tcMar>
          </w:tcPr>
          <w:p w:rsidR="00866465" w:rsidRPr="00175D23" w:rsidRDefault="00866465" w:rsidP="003E7F12">
            <w:pPr>
              <w:pStyle w:val="Gd"/>
              <w:jc w:val="left"/>
              <w:rPr>
                <w:szCs w:val="22"/>
              </w:rPr>
            </w:pPr>
            <w:r w:rsidRPr="00175D23">
              <w:rPr>
                <w:szCs w:val="22"/>
              </w:rPr>
              <w:t>Чертеж межевания территории</w:t>
            </w:r>
          </w:p>
        </w:tc>
        <w:tc>
          <w:tcPr>
            <w:tcW w:w="506" w:type="pct"/>
            <w:shd w:val="clear" w:color="auto" w:fill="auto"/>
            <w:tcMar>
              <w:top w:w="28" w:type="dxa"/>
              <w:left w:w="28" w:type="dxa"/>
              <w:bottom w:w="28" w:type="dxa"/>
              <w:right w:w="28" w:type="dxa"/>
            </w:tcMar>
            <w:vAlign w:val="center"/>
          </w:tcPr>
          <w:p w:rsidR="00866465" w:rsidRPr="00175D23" w:rsidRDefault="00A95346" w:rsidP="003E7F12">
            <w:pPr>
              <w:pStyle w:val="Gd"/>
              <w:rPr>
                <w:szCs w:val="22"/>
              </w:rPr>
            </w:pPr>
            <w:r w:rsidRPr="00175D23">
              <w:rPr>
                <w:szCs w:val="22"/>
              </w:rPr>
              <w:t>4661</w:t>
            </w:r>
            <w:r w:rsidR="005F2252" w:rsidRPr="00175D23">
              <w:rPr>
                <w:szCs w:val="22"/>
              </w:rPr>
              <w:t>6</w:t>
            </w:r>
          </w:p>
        </w:tc>
        <w:tc>
          <w:tcPr>
            <w:tcW w:w="41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1:</w:t>
            </w:r>
            <w:r w:rsidR="00590A0D" w:rsidRPr="00175D23">
              <w:rPr>
                <w:szCs w:val="22"/>
              </w:rPr>
              <w:t>1</w:t>
            </w:r>
            <w:r w:rsidRPr="00175D23">
              <w:rPr>
                <w:szCs w:val="22"/>
              </w:rPr>
              <w:t>000</w:t>
            </w:r>
          </w:p>
        </w:tc>
      </w:tr>
      <w:tr w:rsidR="00866465" w:rsidRPr="00175D23" w:rsidTr="003E7F12">
        <w:trPr>
          <w:trHeight w:val="20"/>
        </w:trPr>
        <w:tc>
          <w:tcPr>
            <w:tcW w:w="35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p>
        </w:tc>
        <w:tc>
          <w:tcPr>
            <w:tcW w:w="3143" w:type="pct"/>
            <w:shd w:val="clear" w:color="auto" w:fill="auto"/>
            <w:tcMar>
              <w:top w:w="28" w:type="dxa"/>
              <w:left w:w="28" w:type="dxa"/>
              <w:bottom w:w="28" w:type="dxa"/>
              <w:right w:w="28" w:type="dxa"/>
            </w:tcMar>
            <w:vAlign w:val="center"/>
          </w:tcPr>
          <w:p w:rsidR="00866465" w:rsidRPr="00175D23" w:rsidRDefault="0008130F" w:rsidP="003E7F12">
            <w:pPr>
              <w:pStyle w:val="Gd"/>
              <w:jc w:val="both"/>
              <w:rPr>
                <w:b/>
                <w:szCs w:val="22"/>
              </w:rPr>
            </w:pPr>
            <w:r w:rsidRPr="00175D23">
              <w:rPr>
                <w:b/>
                <w:szCs w:val="22"/>
              </w:rPr>
              <w:t>Материалы по обоснованию</w:t>
            </w:r>
            <w:r w:rsidR="00866465" w:rsidRPr="00175D23">
              <w:rPr>
                <w:b/>
                <w:szCs w:val="22"/>
              </w:rPr>
              <w:t xml:space="preserve"> проекта межевания территории</w:t>
            </w:r>
          </w:p>
        </w:tc>
        <w:tc>
          <w:tcPr>
            <w:tcW w:w="506"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p>
        </w:tc>
        <w:tc>
          <w:tcPr>
            <w:tcW w:w="41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p>
        </w:tc>
        <w:tc>
          <w:tcPr>
            <w:tcW w:w="583"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p>
        </w:tc>
      </w:tr>
      <w:tr w:rsidR="00866465" w:rsidRPr="00175D23" w:rsidTr="003E7F12">
        <w:trPr>
          <w:trHeight w:val="20"/>
        </w:trPr>
        <w:tc>
          <w:tcPr>
            <w:tcW w:w="35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1</w:t>
            </w:r>
            <w:r w:rsidR="005F2252" w:rsidRPr="00175D23">
              <w:rPr>
                <w:szCs w:val="22"/>
              </w:rPr>
              <w:t>7</w:t>
            </w:r>
          </w:p>
        </w:tc>
        <w:tc>
          <w:tcPr>
            <w:tcW w:w="3143" w:type="pct"/>
            <w:shd w:val="clear" w:color="auto" w:fill="auto"/>
            <w:tcMar>
              <w:top w:w="28" w:type="dxa"/>
              <w:left w:w="28" w:type="dxa"/>
              <w:bottom w:w="28" w:type="dxa"/>
              <w:right w:w="28" w:type="dxa"/>
            </w:tcMar>
          </w:tcPr>
          <w:p w:rsidR="00866465" w:rsidRPr="00175D23" w:rsidRDefault="00866465" w:rsidP="003E7F12">
            <w:pPr>
              <w:pStyle w:val="Gd"/>
              <w:jc w:val="left"/>
              <w:rPr>
                <w:szCs w:val="22"/>
              </w:rPr>
            </w:pPr>
            <w:r w:rsidRPr="00175D23">
              <w:rPr>
                <w:szCs w:val="22"/>
              </w:rPr>
              <w:t>План фактического использования территории</w:t>
            </w:r>
          </w:p>
        </w:tc>
        <w:tc>
          <w:tcPr>
            <w:tcW w:w="506" w:type="pct"/>
            <w:shd w:val="clear" w:color="auto" w:fill="auto"/>
            <w:tcMar>
              <w:top w:w="28" w:type="dxa"/>
              <w:left w:w="28" w:type="dxa"/>
              <w:bottom w:w="28" w:type="dxa"/>
              <w:right w:w="28" w:type="dxa"/>
            </w:tcMar>
            <w:vAlign w:val="center"/>
          </w:tcPr>
          <w:p w:rsidR="00866465" w:rsidRPr="00175D23" w:rsidRDefault="00A95346" w:rsidP="003E7F12">
            <w:pPr>
              <w:pStyle w:val="Gd"/>
              <w:rPr>
                <w:szCs w:val="22"/>
              </w:rPr>
            </w:pPr>
            <w:r w:rsidRPr="00175D23">
              <w:rPr>
                <w:szCs w:val="22"/>
              </w:rPr>
              <w:t>4661</w:t>
            </w:r>
            <w:r w:rsidR="005F2252" w:rsidRPr="00175D23">
              <w:rPr>
                <w:szCs w:val="22"/>
              </w:rPr>
              <w:t>7</w:t>
            </w:r>
          </w:p>
        </w:tc>
        <w:tc>
          <w:tcPr>
            <w:tcW w:w="41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1:</w:t>
            </w:r>
            <w:r w:rsidR="00590A0D" w:rsidRPr="00175D23">
              <w:rPr>
                <w:szCs w:val="22"/>
              </w:rPr>
              <w:t>1</w:t>
            </w:r>
            <w:r w:rsidRPr="00175D23">
              <w:rPr>
                <w:szCs w:val="22"/>
              </w:rPr>
              <w:t>000</w:t>
            </w:r>
          </w:p>
        </w:tc>
      </w:tr>
      <w:tr w:rsidR="003E7F12" w:rsidRPr="00175D23" w:rsidTr="003E7F12">
        <w:trPr>
          <w:trHeight w:val="20"/>
        </w:trPr>
        <w:tc>
          <w:tcPr>
            <w:tcW w:w="5000" w:type="pct"/>
            <w:gridSpan w:val="5"/>
            <w:shd w:val="clear" w:color="auto" w:fill="auto"/>
            <w:tcMar>
              <w:top w:w="28" w:type="dxa"/>
              <w:left w:w="28" w:type="dxa"/>
              <w:bottom w:w="28" w:type="dxa"/>
              <w:right w:w="28" w:type="dxa"/>
            </w:tcMar>
            <w:vAlign w:val="center"/>
          </w:tcPr>
          <w:p w:rsidR="003E7F12" w:rsidRPr="00175D23" w:rsidRDefault="003E7F12" w:rsidP="003E7F12">
            <w:pPr>
              <w:pStyle w:val="Gd"/>
              <w:rPr>
                <w:szCs w:val="22"/>
              </w:rPr>
            </w:pPr>
            <w:r w:rsidRPr="00175D23">
              <w:rPr>
                <w:b/>
                <w:szCs w:val="22"/>
              </w:rPr>
              <w:t>Электронная версия</w:t>
            </w:r>
          </w:p>
        </w:tc>
      </w:tr>
      <w:tr w:rsidR="00866465" w:rsidRPr="00175D23" w:rsidTr="003E7F12">
        <w:trPr>
          <w:trHeight w:val="20"/>
        </w:trPr>
        <w:tc>
          <w:tcPr>
            <w:tcW w:w="354" w:type="pct"/>
            <w:shd w:val="clear" w:color="auto" w:fill="auto"/>
            <w:tcMar>
              <w:top w:w="28" w:type="dxa"/>
              <w:left w:w="28" w:type="dxa"/>
              <w:bottom w:w="28" w:type="dxa"/>
              <w:right w:w="28" w:type="dxa"/>
            </w:tcMar>
          </w:tcPr>
          <w:p w:rsidR="00866465" w:rsidRPr="00175D23" w:rsidRDefault="00866465" w:rsidP="003E7F12">
            <w:pPr>
              <w:pStyle w:val="Gd"/>
              <w:rPr>
                <w:szCs w:val="22"/>
              </w:rPr>
            </w:pPr>
            <w:r w:rsidRPr="00175D23">
              <w:rPr>
                <w:szCs w:val="22"/>
              </w:rPr>
              <w:t>1</w:t>
            </w:r>
            <w:r w:rsidR="005F2252" w:rsidRPr="00175D23">
              <w:rPr>
                <w:szCs w:val="22"/>
              </w:rPr>
              <w:t>8</w:t>
            </w:r>
          </w:p>
        </w:tc>
        <w:tc>
          <w:tcPr>
            <w:tcW w:w="3143" w:type="pct"/>
            <w:shd w:val="clear" w:color="auto" w:fill="auto"/>
            <w:tcMar>
              <w:top w:w="28" w:type="dxa"/>
              <w:left w:w="28" w:type="dxa"/>
              <w:bottom w:w="28" w:type="dxa"/>
              <w:right w:w="28" w:type="dxa"/>
            </w:tcMar>
          </w:tcPr>
          <w:p w:rsidR="00866465" w:rsidRPr="00175D23" w:rsidRDefault="00866465" w:rsidP="003E7F12">
            <w:pPr>
              <w:pStyle w:val="Gd"/>
              <w:jc w:val="both"/>
              <w:rPr>
                <w:szCs w:val="22"/>
              </w:rPr>
            </w:pPr>
            <w:r w:rsidRPr="00175D23">
              <w:rPr>
                <w:szCs w:val="22"/>
              </w:rPr>
              <w:t>Электронная версия документации по планировке территории (Векторные слои)</w:t>
            </w:r>
          </w:p>
        </w:tc>
        <w:tc>
          <w:tcPr>
            <w:tcW w:w="506" w:type="pct"/>
            <w:shd w:val="clear" w:color="auto" w:fill="auto"/>
            <w:tcMar>
              <w:top w:w="28" w:type="dxa"/>
              <w:left w:w="28" w:type="dxa"/>
              <w:bottom w:w="28" w:type="dxa"/>
              <w:right w:w="28" w:type="dxa"/>
            </w:tcMar>
            <w:vAlign w:val="center"/>
          </w:tcPr>
          <w:p w:rsidR="00866465" w:rsidRPr="00175D23" w:rsidRDefault="00A95346" w:rsidP="003E7F12">
            <w:pPr>
              <w:pStyle w:val="Gd"/>
              <w:rPr>
                <w:szCs w:val="22"/>
              </w:rPr>
            </w:pPr>
            <w:r w:rsidRPr="00175D23">
              <w:rPr>
                <w:szCs w:val="22"/>
              </w:rPr>
              <w:t>4661</w:t>
            </w:r>
            <w:r w:rsidR="005F2252" w:rsidRPr="00175D23">
              <w:rPr>
                <w:szCs w:val="22"/>
              </w:rPr>
              <w:t>8</w:t>
            </w:r>
          </w:p>
        </w:tc>
        <w:tc>
          <w:tcPr>
            <w:tcW w:w="414" w:type="pct"/>
            <w:shd w:val="clear" w:color="auto" w:fill="auto"/>
            <w:tcMar>
              <w:top w:w="28" w:type="dxa"/>
              <w:left w:w="28" w:type="dxa"/>
              <w:bottom w:w="28" w:type="dxa"/>
              <w:right w:w="28" w:type="dxa"/>
            </w:tcMar>
            <w:vAlign w:val="center"/>
          </w:tcPr>
          <w:p w:rsidR="00866465" w:rsidRPr="00175D23" w:rsidRDefault="00866465" w:rsidP="003E7F12">
            <w:pPr>
              <w:pStyle w:val="Gd"/>
              <w:rPr>
                <w:szCs w:val="22"/>
              </w:rPr>
            </w:pPr>
            <w:r w:rsidRPr="00175D23">
              <w:rPr>
                <w:szCs w:val="22"/>
              </w:rPr>
              <w:t>НС</w:t>
            </w:r>
          </w:p>
        </w:tc>
        <w:tc>
          <w:tcPr>
            <w:tcW w:w="583" w:type="pct"/>
            <w:shd w:val="clear" w:color="auto" w:fill="auto"/>
            <w:tcMar>
              <w:top w:w="28" w:type="dxa"/>
              <w:left w:w="28" w:type="dxa"/>
              <w:bottom w:w="28" w:type="dxa"/>
              <w:right w:w="28" w:type="dxa"/>
            </w:tcMar>
          </w:tcPr>
          <w:p w:rsidR="00866465" w:rsidRPr="00175D23" w:rsidRDefault="00866465" w:rsidP="003E7F12">
            <w:pPr>
              <w:pStyle w:val="Gd"/>
              <w:rPr>
                <w:szCs w:val="22"/>
              </w:rPr>
            </w:pPr>
            <w:r w:rsidRPr="00175D23">
              <w:rPr>
                <w:szCs w:val="22"/>
              </w:rPr>
              <w:t>-</w:t>
            </w:r>
          </w:p>
        </w:tc>
      </w:tr>
      <w:bookmarkEnd w:id="0"/>
      <w:bookmarkEnd w:id="1"/>
    </w:tbl>
    <w:p w:rsidR="0041287D" w:rsidRPr="00175D23" w:rsidRDefault="0041287D"/>
    <w:p w:rsidR="00330D23" w:rsidRPr="00175D23" w:rsidRDefault="0041287D" w:rsidP="00572528">
      <w:pPr>
        <w:pStyle w:val="G5"/>
        <w:ind w:firstLine="0"/>
        <w:jc w:val="center"/>
        <w:outlineLvl w:val="0"/>
        <w:rPr>
          <w:smallCaps/>
        </w:rPr>
      </w:pPr>
      <w:r w:rsidRPr="00175D23">
        <w:br w:type="page"/>
      </w:r>
      <w:r w:rsidR="007E2B2C" w:rsidRPr="00175D23">
        <w:rPr>
          <w:smallCaps/>
        </w:rPr>
        <w:lastRenderedPageBreak/>
        <w:t>СОДЕРЖАНИЕ</w:t>
      </w:r>
    </w:p>
    <w:p w:rsidR="00B24985" w:rsidRPr="00175D23" w:rsidRDefault="00413A30" w:rsidP="00B24985">
      <w:pPr>
        <w:pStyle w:val="1a"/>
        <w:spacing w:before="0" w:after="0" w:line="240" w:lineRule="auto"/>
        <w:rPr>
          <w:rFonts w:asciiTheme="minorHAnsi" w:eastAsiaTheme="minorEastAsia" w:hAnsiTheme="minorHAnsi" w:cstheme="minorBidi"/>
          <w:b w:val="0"/>
          <w:caps w:val="0"/>
          <w:noProof/>
          <w:kern w:val="0"/>
          <w:sz w:val="24"/>
          <w:lang w:eastAsia="ru-RU"/>
        </w:rPr>
      </w:pPr>
      <w:r w:rsidRPr="00413A30">
        <w:rPr>
          <w:rFonts w:ascii="Times New Roman" w:hAnsi="Times New Roman"/>
          <w:sz w:val="24"/>
        </w:rPr>
        <w:fldChar w:fldCharType="begin"/>
      </w:r>
      <w:r w:rsidR="002B33CD" w:rsidRPr="00175D23">
        <w:rPr>
          <w:rFonts w:ascii="Times New Roman" w:hAnsi="Times New Roman"/>
          <w:sz w:val="24"/>
        </w:rPr>
        <w:instrText xml:space="preserve"> TOC \o "1-3" \h \z \u </w:instrText>
      </w:r>
      <w:r w:rsidRPr="00413A30">
        <w:rPr>
          <w:rFonts w:ascii="Times New Roman" w:hAnsi="Times New Roman"/>
          <w:sz w:val="24"/>
        </w:rPr>
        <w:fldChar w:fldCharType="separate"/>
      </w:r>
      <w:hyperlink w:anchor="_Toc74648845" w:history="1">
        <w:r w:rsidR="0079525C" w:rsidRPr="00175D23">
          <w:rPr>
            <w:rStyle w:val="afff3"/>
            <w:rFonts w:ascii="Times New Roman" w:hAnsi="Times New Roman"/>
            <w:caps w:val="0"/>
            <w:noProof/>
            <w:sz w:val="24"/>
          </w:rPr>
          <w:t>Общие положения</w:t>
        </w:r>
        <w:r w:rsidR="0079525C" w:rsidRPr="00175D23">
          <w:rPr>
            <w:caps w:val="0"/>
            <w:noProof/>
            <w:webHidden/>
            <w:sz w:val="24"/>
          </w:rPr>
          <w:tab/>
        </w:r>
        <w:r w:rsidRPr="00175D23">
          <w:rPr>
            <w:noProof/>
            <w:webHidden/>
            <w:sz w:val="24"/>
          </w:rPr>
          <w:fldChar w:fldCharType="begin"/>
        </w:r>
        <w:r w:rsidR="00B24985" w:rsidRPr="00175D23">
          <w:rPr>
            <w:noProof/>
            <w:webHidden/>
            <w:sz w:val="24"/>
          </w:rPr>
          <w:instrText xml:space="preserve"> PAGEREF _Toc74648845 \h </w:instrText>
        </w:r>
        <w:r w:rsidRPr="00175D23">
          <w:rPr>
            <w:noProof/>
            <w:webHidden/>
            <w:sz w:val="24"/>
          </w:rPr>
        </w:r>
        <w:r w:rsidRPr="00175D23">
          <w:rPr>
            <w:noProof/>
            <w:webHidden/>
            <w:sz w:val="24"/>
          </w:rPr>
          <w:fldChar w:fldCharType="separate"/>
        </w:r>
        <w:r w:rsidR="003F7F15">
          <w:rPr>
            <w:noProof/>
            <w:webHidden/>
            <w:sz w:val="24"/>
          </w:rPr>
          <w:t>5</w:t>
        </w:r>
        <w:r w:rsidRPr="00175D23">
          <w:rPr>
            <w:noProof/>
            <w:webHidden/>
            <w:sz w:val="24"/>
          </w:rPr>
          <w:fldChar w:fldCharType="end"/>
        </w:r>
      </w:hyperlink>
    </w:p>
    <w:p w:rsidR="00B24985" w:rsidRPr="00175D23" w:rsidRDefault="00413A30" w:rsidP="00B24985">
      <w:pPr>
        <w:pStyle w:val="1a"/>
        <w:spacing w:before="0" w:after="0" w:line="240" w:lineRule="auto"/>
        <w:rPr>
          <w:rFonts w:asciiTheme="minorHAnsi" w:eastAsiaTheme="minorEastAsia" w:hAnsiTheme="minorHAnsi" w:cstheme="minorBidi"/>
          <w:b w:val="0"/>
          <w:caps w:val="0"/>
          <w:noProof/>
          <w:kern w:val="0"/>
          <w:sz w:val="24"/>
          <w:lang w:eastAsia="ru-RU"/>
        </w:rPr>
      </w:pPr>
      <w:hyperlink w:anchor="_Toc74648846" w:history="1">
        <w:r w:rsidR="0079525C" w:rsidRPr="00175D23">
          <w:rPr>
            <w:rStyle w:val="afff3"/>
            <w:rFonts w:ascii="Times New Roman" w:hAnsi="Times New Roman"/>
            <w:caps w:val="0"/>
            <w:noProof/>
            <w:sz w:val="24"/>
          </w:rPr>
          <w:t>список используемых сокращений</w:t>
        </w:r>
        <w:r w:rsidR="0079525C" w:rsidRPr="00175D23">
          <w:rPr>
            <w:caps w:val="0"/>
            <w:noProof/>
            <w:webHidden/>
            <w:sz w:val="24"/>
          </w:rPr>
          <w:tab/>
        </w:r>
        <w:r w:rsidRPr="00175D23">
          <w:rPr>
            <w:noProof/>
            <w:webHidden/>
            <w:sz w:val="24"/>
          </w:rPr>
          <w:fldChar w:fldCharType="begin"/>
        </w:r>
        <w:r w:rsidR="00B24985" w:rsidRPr="00175D23">
          <w:rPr>
            <w:noProof/>
            <w:webHidden/>
            <w:sz w:val="24"/>
          </w:rPr>
          <w:instrText xml:space="preserve"> PAGEREF _Toc74648846 \h </w:instrText>
        </w:r>
        <w:r w:rsidRPr="00175D23">
          <w:rPr>
            <w:noProof/>
            <w:webHidden/>
            <w:sz w:val="24"/>
          </w:rPr>
        </w:r>
        <w:r w:rsidRPr="00175D23">
          <w:rPr>
            <w:noProof/>
            <w:webHidden/>
            <w:sz w:val="24"/>
          </w:rPr>
          <w:fldChar w:fldCharType="separate"/>
        </w:r>
        <w:r w:rsidR="003F7F15">
          <w:rPr>
            <w:noProof/>
            <w:webHidden/>
            <w:sz w:val="24"/>
          </w:rPr>
          <w:t>7</w:t>
        </w:r>
        <w:r w:rsidRPr="00175D23">
          <w:rPr>
            <w:noProof/>
            <w:webHidden/>
            <w:sz w:val="24"/>
          </w:rPr>
          <w:fldChar w:fldCharType="end"/>
        </w:r>
      </w:hyperlink>
    </w:p>
    <w:p w:rsidR="00B24985" w:rsidRPr="00175D23" w:rsidRDefault="00413A30" w:rsidP="00B24985">
      <w:pPr>
        <w:pStyle w:val="1a"/>
        <w:spacing w:before="0" w:after="0" w:line="240" w:lineRule="auto"/>
        <w:rPr>
          <w:rFonts w:asciiTheme="minorHAnsi" w:eastAsiaTheme="minorEastAsia" w:hAnsiTheme="minorHAnsi" w:cstheme="minorBidi"/>
          <w:b w:val="0"/>
          <w:caps w:val="0"/>
          <w:noProof/>
          <w:kern w:val="0"/>
          <w:sz w:val="24"/>
          <w:lang w:eastAsia="ru-RU"/>
        </w:rPr>
      </w:pPr>
      <w:hyperlink w:anchor="_Toc74648847" w:history="1">
        <w:r w:rsidR="0079525C" w:rsidRPr="00175D23">
          <w:rPr>
            <w:rStyle w:val="afff3"/>
            <w:rFonts w:ascii="Times New Roman" w:hAnsi="Times New Roman"/>
            <w:caps w:val="0"/>
            <w:noProof/>
            <w:sz w:val="24"/>
          </w:rPr>
          <w:t>1.</w:t>
        </w:r>
        <w:r w:rsidR="0079525C" w:rsidRPr="00175D23">
          <w:rPr>
            <w:rFonts w:asciiTheme="minorHAnsi" w:eastAsiaTheme="minorEastAsia" w:hAnsiTheme="minorHAnsi" w:cstheme="minorBidi"/>
            <w:b w:val="0"/>
            <w:caps w:val="0"/>
            <w:noProof/>
            <w:kern w:val="0"/>
            <w:sz w:val="24"/>
            <w:lang w:eastAsia="ru-RU"/>
          </w:rPr>
          <w:tab/>
        </w:r>
        <w:r w:rsidR="0079525C" w:rsidRPr="00175D23">
          <w:rPr>
            <w:rStyle w:val="afff3"/>
            <w:rFonts w:ascii="Times New Roman" w:hAnsi="Times New Roman"/>
            <w:caps w:val="0"/>
            <w:noProof/>
            <w:sz w:val="24"/>
          </w:rPr>
          <w:t>Анализ современного использования территории</w:t>
        </w:r>
        <w:r w:rsidR="0079525C" w:rsidRPr="00175D23">
          <w:rPr>
            <w:caps w:val="0"/>
            <w:noProof/>
            <w:webHidden/>
            <w:sz w:val="24"/>
          </w:rPr>
          <w:tab/>
        </w:r>
        <w:r w:rsidRPr="00175D23">
          <w:rPr>
            <w:noProof/>
            <w:webHidden/>
            <w:sz w:val="24"/>
          </w:rPr>
          <w:fldChar w:fldCharType="begin"/>
        </w:r>
        <w:r w:rsidR="00B24985" w:rsidRPr="00175D23">
          <w:rPr>
            <w:noProof/>
            <w:webHidden/>
            <w:sz w:val="24"/>
          </w:rPr>
          <w:instrText xml:space="preserve"> PAGEREF _Toc74648847 \h </w:instrText>
        </w:r>
        <w:r w:rsidRPr="00175D23">
          <w:rPr>
            <w:noProof/>
            <w:webHidden/>
            <w:sz w:val="24"/>
          </w:rPr>
        </w:r>
        <w:r w:rsidRPr="00175D23">
          <w:rPr>
            <w:noProof/>
            <w:webHidden/>
            <w:sz w:val="24"/>
          </w:rPr>
          <w:fldChar w:fldCharType="separate"/>
        </w:r>
        <w:r w:rsidR="003F7F15">
          <w:rPr>
            <w:noProof/>
            <w:webHidden/>
            <w:sz w:val="24"/>
          </w:rPr>
          <w:t>8</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48" w:history="1">
        <w:r w:rsidR="0079525C" w:rsidRPr="00175D23">
          <w:rPr>
            <w:rStyle w:val="afff3"/>
            <w:noProof/>
            <w:snapToGrid w:val="0"/>
            <w:w w:val="0"/>
            <w:sz w:val="24"/>
          </w:rPr>
          <w:t>1.1.</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Положение территории в планировочной структуре города череповца</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_Toc74648848 \h </w:instrText>
        </w:r>
        <w:r w:rsidRPr="00175D23">
          <w:rPr>
            <w:noProof/>
            <w:webHidden/>
            <w:sz w:val="24"/>
          </w:rPr>
        </w:r>
        <w:r w:rsidRPr="00175D23">
          <w:rPr>
            <w:noProof/>
            <w:webHidden/>
            <w:sz w:val="24"/>
          </w:rPr>
          <w:fldChar w:fldCharType="separate"/>
        </w:r>
        <w:r w:rsidR="003F7F15">
          <w:rPr>
            <w:noProof/>
            <w:webHidden/>
            <w:sz w:val="24"/>
          </w:rPr>
          <w:t>8</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49" w:history="1">
        <w:r w:rsidR="0079525C" w:rsidRPr="00175D23">
          <w:rPr>
            <w:rStyle w:val="afff3"/>
            <w:noProof/>
            <w:snapToGrid w:val="0"/>
            <w:w w:val="0"/>
            <w:sz w:val="24"/>
          </w:rPr>
          <w:t>1.2.</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Границы проекта планировки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_Toc74648849 \h </w:instrText>
        </w:r>
        <w:r w:rsidRPr="00175D23">
          <w:rPr>
            <w:noProof/>
            <w:webHidden/>
            <w:sz w:val="24"/>
          </w:rPr>
        </w:r>
        <w:r w:rsidRPr="00175D23">
          <w:rPr>
            <w:noProof/>
            <w:webHidden/>
            <w:sz w:val="24"/>
          </w:rPr>
          <w:fldChar w:fldCharType="separate"/>
        </w:r>
        <w:r w:rsidR="003F7F15">
          <w:rPr>
            <w:noProof/>
            <w:webHidden/>
            <w:sz w:val="24"/>
          </w:rPr>
          <w:t>8</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50" w:history="1">
        <w:r w:rsidR="0079525C" w:rsidRPr="00175D23">
          <w:rPr>
            <w:rStyle w:val="afff3"/>
            <w:noProof/>
            <w:snapToGrid w:val="0"/>
            <w:w w:val="0"/>
            <w:sz w:val="24"/>
          </w:rPr>
          <w:t>1.3.</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Историческая справка</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_Toc74648850 \h </w:instrText>
        </w:r>
        <w:r w:rsidRPr="00175D23">
          <w:rPr>
            <w:noProof/>
            <w:webHidden/>
            <w:sz w:val="24"/>
          </w:rPr>
        </w:r>
        <w:r w:rsidRPr="00175D23">
          <w:rPr>
            <w:noProof/>
            <w:webHidden/>
            <w:sz w:val="24"/>
          </w:rPr>
          <w:fldChar w:fldCharType="separate"/>
        </w:r>
        <w:r w:rsidR="003F7F15">
          <w:rPr>
            <w:noProof/>
            <w:webHidden/>
            <w:sz w:val="24"/>
          </w:rPr>
          <w:t>8</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51" w:history="1">
        <w:r w:rsidR="0079525C" w:rsidRPr="00175D23">
          <w:rPr>
            <w:rStyle w:val="afff3"/>
            <w:noProof/>
            <w:snapToGrid w:val="0"/>
            <w:w w:val="0"/>
            <w:sz w:val="24"/>
          </w:rPr>
          <w:t>1.4.</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Результаты инженерных изысканий для подготовки документации по планировке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_Toc74648851 \h </w:instrText>
        </w:r>
        <w:r w:rsidRPr="00175D23">
          <w:rPr>
            <w:noProof/>
            <w:webHidden/>
            <w:sz w:val="24"/>
          </w:rPr>
        </w:r>
        <w:r w:rsidRPr="00175D23">
          <w:rPr>
            <w:noProof/>
            <w:webHidden/>
            <w:sz w:val="24"/>
          </w:rPr>
          <w:fldChar w:fldCharType="separate"/>
        </w:r>
        <w:r w:rsidR="003F7F15">
          <w:rPr>
            <w:noProof/>
            <w:webHidden/>
            <w:sz w:val="24"/>
          </w:rPr>
          <w:t>9</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52" w:history="1">
        <w:r w:rsidR="0079525C" w:rsidRPr="00175D23">
          <w:rPr>
            <w:rStyle w:val="afff3"/>
            <w:noProof/>
            <w:snapToGrid w:val="0"/>
            <w:w w:val="0"/>
            <w:sz w:val="24"/>
          </w:rPr>
          <w:t>1.5.</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Природно-ресурсный потенциал</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_Toc74648852 \h </w:instrText>
        </w:r>
        <w:r w:rsidRPr="00175D23">
          <w:rPr>
            <w:noProof/>
            <w:webHidden/>
            <w:sz w:val="24"/>
          </w:rPr>
        </w:r>
        <w:r w:rsidRPr="00175D23">
          <w:rPr>
            <w:noProof/>
            <w:webHidden/>
            <w:sz w:val="24"/>
          </w:rPr>
          <w:fldChar w:fldCharType="separate"/>
        </w:r>
        <w:r w:rsidR="003F7F15">
          <w:rPr>
            <w:noProof/>
            <w:webHidden/>
            <w:sz w:val="24"/>
          </w:rPr>
          <w:t>9</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53" w:history="1">
        <w:r w:rsidR="0079525C" w:rsidRPr="00175D23">
          <w:rPr>
            <w:rStyle w:val="afff3"/>
            <w:noProof/>
            <w:sz w:val="24"/>
          </w:rPr>
          <w:t>1.5.1.</w:t>
        </w:r>
        <w:r w:rsidR="0079525C" w:rsidRPr="00175D23">
          <w:rPr>
            <w:rFonts w:asciiTheme="minorHAnsi" w:eastAsiaTheme="minorEastAsia" w:hAnsiTheme="minorHAnsi" w:cstheme="minorBidi"/>
            <w:noProof/>
            <w:kern w:val="0"/>
            <w:sz w:val="24"/>
            <w:lang w:eastAsia="ru-RU"/>
          </w:rPr>
          <w:tab/>
        </w:r>
        <w:r w:rsidR="0079525C" w:rsidRPr="00175D23">
          <w:rPr>
            <w:rStyle w:val="afff3"/>
            <w:noProof/>
            <w:sz w:val="24"/>
          </w:rPr>
          <w:t>Климат</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_Toc74648853 \h </w:instrText>
        </w:r>
        <w:r w:rsidRPr="00175D23">
          <w:rPr>
            <w:noProof/>
            <w:webHidden/>
            <w:sz w:val="24"/>
          </w:rPr>
        </w:r>
        <w:r w:rsidRPr="00175D23">
          <w:rPr>
            <w:noProof/>
            <w:webHidden/>
            <w:sz w:val="24"/>
          </w:rPr>
          <w:fldChar w:fldCharType="separate"/>
        </w:r>
        <w:r w:rsidR="003F7F15">
          <w:rPr>
            <w:noProof/>
            <w:webHidden/>
            <w:sz w:val="24"/>
          </w:rPr>
          <w:t>9</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54" w:history="1">
        <w:r w:rsidR="0079525C" w:rsidRPr="00175D23">
          <w:rPr>
            <w:rStyle w:val="afff3"/>
            <w:noProof/>
            <w:sz w:val="24"/>
          </w:rPr>
          <w:t>1.5.2.</w:t>
        </w:r>
        <w:r w:rsidR="0079525C" w:rsidRPr="00175D23">
          <w:rPr>
            <w:rFonts w:asciiTheme="minorHAnsi" w:eastAsiaTheme="minorEastAsia" w:hAnsiTheme="minorHAnsi" w:cstheme="minorBidi"/>
            <w:noProof/>
            <w:kern w:val="0"/>
            <w:sz w:val="24"/>
            <w:lang w:eastAsia="ru-RU"/>
          </w:rPr>
          <w:tab/>
        </w:r>
        <w:r w:rsidR="0079525C" w:rsidRPr="00175D23">
          <w:rPr>
            <w:rStyle w:val="afff3"/>
            <w:noProof/>
            <w:sz w:val="24"/>
          </w:rPr>
          <w:t>Ландшафтно-климатическое районирование</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_Toc74648854 \h </w:instrText>
        </w:r>
        <w:r w:rsidRPr="00175D23">
          <w:rPr>
            <w:noProof/>
            <w:webHidden/>
            <w:sz w:val="24"/>
          </w:rPr>
        </w:r>
        <w:r w:rsidRPr="00175D23">
          <w:rPr>
            <w:noProof/>
            <w:webHidden/>
            <w:sz w:val="24"/>
          </w:rPr>
          <w:fldChar w:fldCharType="separate"/>
        </w:r>
        <w:r w:rsidR="003F7F15">
          <w:rPr>
            <w:noProof/>
            <w:webHidden/>
            <w:sz w:val="24"/>
          </w:rPr>
          <w:t>11</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55" w:history="1">
        <w:r w:rsidR="0079525C" w:rsidRPr="00175D23">
          <w:rPr>
            <w:rStyle w:val="afff3"/>
            <w:noProof/>
            <w:sz w:val="24"/>
          </w:rPr>
          <w:t>1.5.3.</w:t>
        </w:r>
        <w:r w:rsidR="0079525C" w:rsidRPr="00175D23">
          <w:rPr>
            <w:rFonts w:asciiTheme="minorHAnsi" w:eastAsiaTheme="minorEastAsia" w:hAnsiTheme="minorHAnsi" w:cstheme="minorBidi"/>
            <w:noProof/>
            <w:kern w:val="0"/>
            <w:sz w:val="24"/>
            <w:lang w:eastAsia="ru-RU"/>
          </w:rPr>
          <w:tab/>
        </w:r>
        <w:r w:rsidR="0079525C" w:rsidRPr="00175D23">
          <w:rPr>
            <w:rStyle w:val="afff3"/>
            <w:noProof/>
            <w:sz w:val="24"/>
          </w:rPr>
          <w:t>Агроклиматическое районирование</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_Toc74648855 \h </w:instrText>
        </w:r>
        <w:r w:rsidRPr="00175D23">
          <w:rPr>
            <w:noProof/>
            <w:webHidden/>
            <w:sz w:val="24"/>
          </w:rPr>
        </w:r>
        <w:r w:rsidRPr="00175D23">
          <w:rPr>
            <w:noProof/>
            <w:webHidden/>
            <w:sz w:val="24"/>
          </w:rPr>
          <w:fldChar w:fldCharType="separate"/>
        </w:r>
        <w:r w:rsidR="003F7F15">
          <w:rPr>
            <w:noProof/>
            <w:webHidden/>
            <w:sz w:val="24"/>
          </w:rPr>
          <w:t>11</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56" w:history="1">
        <w:r w:rsidR="0079525C" w:rsidRPr="00175D23">
          <w:rPr>
            <w:rStyle w:val="afff3"/>
            <w:noProof/>
            <w:sz w:val="24"/>
          </w:rPr>
          <w:t>1.5.4.</w:t>
        </w:r>
        <w:r w:rsidR="0079525C" w:rsidRPr="00175D23">
          <w:rPr>
            <w:rFonts w:asciiTheme="minorHAnsi" w:eastAsiaTheme="minorEastAsia" w:hAnsiTheme="minorHAnsi" w:cstheme="minorBidi"/>
            <w:noProof/>
            <w:kern w:val="0"/>
            <w:sz w:val="24"/>
            <w:lang w:eastAsia="ru-RU"/>
          </w:rPr>
          <w:tab/>
        </w:r>
        <w:r w:rsidR="0079525C" w:rsidRPr="00175D23">
          <w:rPr>
            <w:rStyle w:val="afff3"/>
            <w:noProof/>
            <w:sz w:val="24"/>
          </w:rPr>
          <w:t>Гидрологические условия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_Toc74648856 \h </w:instrText>
        </w:r>
        <w:r w:rsidRPr="00175D23">
          <w:rPr>
            <w:noProof/>
            <w:webHidden/>
            <w:sz w:val="24"/>
          </w:rPr>
        </w:r>
        <w:r w:rsidRPr="00175D23">
          <w:rPr>
            <w:noProof/>
            <w:webHidden/>
            <w:sz w:val="24"/>
          </w:rPr>
          <w:fldChar w:fldCharType="separate"/>
        </w:r>
        <w:r w:rsidR="003F7F15">
          <w:rPr>
            <w:noProof/>
            <w:webHidden/>
            <w:sz w:val="24"/>
          </w:rPr>
          <w:t>11</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57" w:history="1">
        <w:r w:rsidR="0079525C" w:rsidRPr="00175D23">
          <w:rPr>
            <w:rStyle w:val="afff3"/>
            <w:noProof/>
            <w:sz w:val="24"/>
          </w:rPr>
          <w:t>1.5.5.</w:t>
        </w:r>
        <w:r w:rsidR="0079525C" w:rsidRPr="00175D23">
          <w:rPr>
            <w:rFonts w:asciiTheme="minorHAnsi" w:eastAsiaTheme="minorEastAsia" w:hAnsiTheme="minorHAnsi" w:cstheme="minorBidi"/>
            <w:noProof/>
            <w:kern w:val="0"/>
            <w:sz w:val="24"/>
            <w:lang w:eastAsia="ru-RU"/>
          </w:rPr>
          <w:tab/>
        </w:r>
        <w:r w:rsidR="0079525C" w:rsidRPr="00175D23">
          <w:rPr>
            <w:rStyle w:val="afff3"/>
            <w:noProof/>
            <w:sz w:val="24"/>
          </w:rPr>
          <w:t>Инженерно-строительные условия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_Toc74648857 \h </w:instrText>
        </w:r>
        <w:r w:rsidRPr="00175D23">
          <w:rPr>
            <w:noProof/>
            <w:webHidden/>
            <w:sz w:val="24"/>
          </w:rPr>
        </w:r>
        <w:r w:rsidRPr="00175D23">
          <w:rPr>
            <w:noProof/>
            <w:webHidden/>
            <w:sz w:val="24"/>
          </w:rPr>
          <w:fldChar w:fldCharType="separate"/>
        </w:r>
        <w:r w:rsidR="003F7F15">
          <w:rPr>
            <w:noProof/>
            <w:webHidden/>
            <w:sz w:val="24"/>
          </w:rPr>
          <w:t>12</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58" w:history="1">
        <w:r w:rsidR="0079525C" w:rsidRPr="00175D23">
          <w:rPr>
            <w:rStyle w:val="afff3"/>
            <w:noProof/>
            <w:snapToGrid w:val="0"/>
            <w:w w:val="0"/>
            <w:sz w:val="24"/>
          </w:rPr>
          <w:t>1.6.</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Минерально-сырьевые ресурсы</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_Toc74648858 \h </w:instrText>
        </w:r>
        <w:r w:rsidRPr="00175D23">
          <w:rPr>
            <w:noProof/>
            <w:webHidden/>
            <w:sz w:val="24"/>
          </w:rPr>
        </w:r>
        <w:r w:rsidRPr="00175D23">
          <w:rPr>
            <w:noProof/>
            <w:webHidden/>
            <w:sz w:val="24"/>
          </w:rPr>
          <w:fldChar w:fldCharType="separate"/>
        </w:r>
        <w:r w:rsidR="003F7F15">
          <w:rPr>
            <w:noProof/>
            <w:webHidden/>
            <w:sz w:val="24"/>
          </w:rPr>
          <w:t>13</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59" w:history="1">
        <w:r w:rsidR="0079525C" w:rsidRPr="00175D23">
          <w:rPr>
            <w:rStyle w:val="afff3"/>
            <w:noProof/>
            <w:snapToGrid w:val="0"/>
            <w:w w:val="0"/>
            <w:sz w:val="24"/>
          </w:rPr>
          <w:t>1.7.</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Особо охраняемые природные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_Toc74648859 \h </w:instrText>
        </w:r>
        <w:r w:rsidRPr="00175D23">
          <w:rPr>
            <w:noProof/>
            <w:webHidden/>
            <w:sz w:val="24"/>
          </w:rPr>
        </w:r>
        <w:r w:rsidRPr="00175D23">
          <w:rPr>
            <w:noProof/>
            <w:webHidden/>
            <w:sz w:val="24"/>
          </w:rPr>
          <w:fldChar w:fldCharType="separate"/>
        </w:r>
        <w:r w:rsidR="003F7F15">
          <w:rPr>
            <w:noProof/>
            <w:webHidden/>
            <w:sz w:val="24"/>
          </w:rPr>
          <w:t>13</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60" w:history="1">
        <w:r w:rsidR="0079525C" w:rsidRPr="00175D23">
          <w:rPr>
            <w:rStyle w:val="afff3"/>
            <w:noProof/>
            <w:snapToGrid w:val="0"/>
            <w:w w:val="0"/>
            <w:sz w:val="24"/>
          </w:rPr>
          <w:t>1.8.</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Объекты культурного наследия (памятники истории и культуры</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_Toc74648860 \h </w:instrText>
        </w:r>
        <w:r w:rsidRPr="00175D23">
          <w:rPr>
            <w:noProof/>
            <w:webHidden/>
            <w:sz w:val="24"/>
          </w:rPr>
        </w:r>
        <w:r w:rsidRPr="00175D23">
          <w:rPr>
            <w:noProof/>
            <w:webHidden/>
            <w:sz w:val="24"/>
          </w:rPr>
          <w:fldChar w:fldCharType="separate"/>
        </w:r>
        <w:r w:rsidR="003F7F15">
          <w:rPr>
            <w:noProof/>
            <w:webHidden/>
            <w:sz w:val="24"/>
          </w:rPr>
          <w:t>13</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61" w:history="1">
        <w:r w:rsidR="0079525C" w:rsidRPr="00175D23">
          <w:rPr>
            <w:rStyle w:val="afff3"/>
            <w:noProof/>
            <w:snapToGrid w:val="0"/>
            <w:w w:val="0"/>
            <w:sz w:val="24"/>
          </w:rPr>
          <w:t>1.9.</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Население и жилищный фонд</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_Toc74648861 \h </w:instrText>
        </w:r>
        <w:r w:rsidRPr="00175D23">
          <w:rPr>
            <w:noProof/>
            <w:webHidden/>
            <w:sz w:val="24"/>
          </w:rPr>
        </w:r>
        <w:r w:rsidRPr="00175D23">
          <w:rPr>
            <w:noProof/>
            <w:webHidden/>
            <w:sz w:val="24"/>
          </w:rPr>
          <w:fldChar w:fldCharType="separate"/>
        </w:r>
        <w:r w:rsidR="003F7F15">
          <w:rPr>
            <w:noProof/>
            <w:webHidden/>
            <w:sz w:val="24"/>
          </w:rPr>
          <w:t>13</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62" w:history="1">
        <w:r w:rsidR="0079525C" w:rsidRPr="00175D23">
          <w:rPr>
            <w:rStyle w:val="afff3"/>
            <w:noProof/>
            <w:snapToGrid w:val="0"/>
            <w:w w:val="0"/>
            <w:sz w:val="24"/>
          </w:rPr>
          <w:t>1.10.</w:t>
        </w:r>
        <w:r w:rsidR="0079525C" w:rsidRPr="00175D23">
          <w:rPr>
            <w:rStyle w:val="afff3"/>
            <w:noProof/>
            <w:sz w:val="24"/>
          </w:rPr>
          <w:t>характеристика развития социальной инфраструктуры</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_Toc74648862 \h </w:instrText>
        </w:r>
        <w:r w:rsidRPr="00175D23">
          <w:rPr>
            <w:noProof/>
            <w:webHidden/>
            <w:sz w:val="24"/>
          </w:rPr>
        </w:r>
        <w:r w:rsidRPr="00175D23">
          <w:rPr>
            <w:noProof/>
            <w:webHidden/>
            <w:sz w:val="24"/>
          </w:rPr>
          <w:fldChar w:fldCharType="separate"/>
        </w:r>
        <w:r w:rsidR="003F7F15">
          <w:rPr>
            <w:noProof/>
            <w:webHidden/>
            <w:sz w:val="24"/>
          </w:rPr>
          <w:t>14</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63" w:history="1">
        <w:r w:rsidR="0079525C" w:rsidRPr="00175D23">
          <w:rPr>
            <w:rStyle w:val="afff3"/>
            <w:noProof/>
            <w:snapToGrid w:val="0"/>
            <w:w w:val="0"/>
            <w:sz w:val="24"/>
          </w:rPr>
          <w:t>1.11.</w:t>
        </w:r>
        <w:r w:rsidR="0079525C" w:rsidRPr="00175D23">
          <w:rPr>
            <w:rStyle w:val="afff3"/>
            <w:noProof/>
            <w:sz w:val="24"/>
          </w:rPr>
          <w:t>планировочная структура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_Toc74648863 \h </w:instrText>
        </w:r>
        <w:r w:rsidRPr="00175D23">
          <w:rPr>
            <w:noProof/>
            <w:webHidden/>
            <w:sz w:val="24"/>
          </w:rPr>
        </w:r>
        <w:r w:rsidRPr="00175D23">
          <w:rPr>
            <w:noProof/>
            <w:webHidden/>
            <w:sz w:val="24"/>
          </w:rPr>
          <w:fldChar w:fldCharType="separate"/>
        </w:r>
        <w:r w:rsidR="003F7F15">
          <w:rPr>
            <w:noProof/>
            <w:webHidden/>
            <w:sz w:val="24"/>
          </w:rPr>
          <w:t>14</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64" w:history="1">
        <w:r w:rsidR="0079525C" w:rsidRPr="00175D23">
          <w:rPr>
            <w:rStyle w:val="afff3"/>
            <w:noProof/>
            <w:snapToGrid w:val="0"/>
            <w:w w:val="0"/>
            <w:sz w:val="24"/>
          </w:rPr>
          <w:t>1.12.</w:t>
        </w:r>
        <w:r w:rsidR="0079525C" w:rsidRPr="00175D23">
          <w:rPr>
            <w:rStyle w:val="afff3"/>
            <w:noProof/>
            <w:sz w:val="24"/>
          </w:rPr>
          <w:t>баланс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_Toc74648864 \h </w:instrText>
        </w:r>
        <w:r w:rsidRPr="00175D23">
          <w:rPr>
            <w:noProof/>
            <w:webHidden/>
            <w:sz w:val="24"/>
          </w:rPr>
        </w:r>
        <w:r w:rsidRPr="00175D23">
          <w:rPr>
            <w:noProof/>
            <w:webHidden/>
            <w:sz w:val="24"/>
          </w:rPr>
          <w:fldChar w:fldCharType="separate"/>
        </w:r>
        <w:r w:rsidR="003F7F15">
          <w:rPr>
            <w:noProof/>
            <w:webHidden/>
            <w:sz w:val="24"/>
          </w:rPr>
          <w:t>14</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65" w:history="1">
        <w:r w:rsidR="0079525C" w:rsidRPr="00175D23">
          <w:rPr>
            <w:rStyle w:val="afff3"/>
            <w:noProof/>
            <w:snapToGrid w:val="0"/>
            <w:w w:val="0"/>
            <w:sz w:val="24"/>
          </w:rPr>
          <w:t>1.13.</w:t>
        </w:r>
        <w:r w:rsidR="0079525C" w:rsidRPr="00175D23">
          <w:rPr>
            <w:rStyle w:val="afff3"/>
            <w:noProof/>
            <w:sz w:val="24"/>
          </w:rPr>
          <w:t>современная транспортная инфраструктура</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_Toc74648865 \h </w:instrText>
        </w:r>
        <w:r w:rsidRPr="00175D23">
          <w:rPr>
            <w:noProof/>
            <w:webHidden/>
            <w:sz w:val="24"/>
          </w:rPr>
        </w:r>
        <w:r w:rsidRPr="00175D23">
          <w:rPr>
            <w:noProof/>
            <w:webHidden/>
            <w:sz w:val="24"/>
          </w:rPr>
          <w:fldChar w:fldCharType="separate"/>
        </w:r>
        <w:r w:rsidR="003F7F15">
          <w:rPr>
            <w:noProof/>
            <w:webHidden/>
            <w:sz w:val="24"/>
          </w:rPr>
          <w:t>14</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66" w:history="1">
        <w:r w:rsidR="0079525C" w:rsidRPr="00175D23">
          <w:rPr>
            <w:rStyle w:val="afff3"/>
            <w:noProof/>
            <w:sz w:val="24"/>
          </w:rPr>
          <w:t>1.13.1.внешний транспорт</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_Toc74648866 \h </w:instrText>
        </w:r>
        <w:r w:rsidRPr="00175D23">
          <w:rPr>
            <w:noProof/>
            <w:webHidden/>
            <w:sz w:val="24"/>
          </w:rPr>
        </w:r>
        <w:r w:rsidRPr="00175D23">
          <w:rPr>
            <w:noProof/>
            <w:webHidden/>
            <w:sz w:val="24"/>
          </w:rPr>
          <w:fldChar w:fldCharType="separate"/>
        </w:r>
        <w:r w:rsidR="003F7F15">
          <w:rPr>
            <w:noProof/>
            <w:webHidden/>
            <w:sz w:val="24"/>
          </w:rPr>
          <w:t>14</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67" w:history="1">
        <w:r w:rsidR="0079525C" w:rsidRPr="00175D23">
          <w:rPr>
            <w:rStyle w:val="afff3"/>
            <w:iCs/>
            <w:noProof/>
            <w:sz w:val="24"/>
          </w:rPr>
          <w:t>1.13.2.</w:t>
        </w:r>
        <w:r w:rsidR="0079525C" w:rsidRPr="00175D23">
          <w:rPr>
            <w:rStyle w:val="afff3"/>
            <w:noProof/>
            <w:sz w:val="24"/>
          </w:rPr>
          <w:t>улично-дорожная сеть</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_Toc74648867 \h </w:instrText>
        </w:r>
        <w:r w:rsidRPr="00175D23">
          <w:rPr>
            <w:noProof/>
            <w:webHidden/>
            <w:sz w:val="24"/>
          </w:rPr>
        </w:r>
        <w:r w:rsidRPr="00175D23">
          <w:rPr>
            <w:noProof/>
            <w:webHidden/>
            <w:sz w:val="24"/>
          </w:rPr>
          <w:fldChar w:fldCharType="separate"/>
        </w:r>
        <w:r w:rsidR="003F7F15">
          <w:rPr>
            <w:noProof/>
            <w:webHidden/>
            <w:sz w:val="24"/>
          </w:rPr>
          <w:t>15</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68" w:history="1">
        <w:r w:rsidR="0079525C" w:rsidRPr="00175D23">
          <w:rPr>
            <w:rStyle w:val="afff3"/>
            <w:iCs/>
            <w:noProof/>
            <w:sz w:val="24"/>
          </w:rPr>
          <w:t>1.13.3.</w:t>
        </w:r>
        <w:r w:rsidR="0079525C" w:rsidRPr="00175D23">
          <w:rPr>
            <w:rStyle w:val="afff3"/>
            <w:noProof/>
            <w:sz w:val="24"/>
          </w:rPr>
          <w:t>общественный транспорт</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_Toc74648868 \h </w:instrText>
        </w:r>
        <w:r w:rsidRPr="00175D23">
          <w:rPr>
            <w:noProof/>
            <w:webHidden/>
            <w:sz w:val="24"/>
          </w:rPr>
        </w:r>
        <w:r w:rsidRPr="00175D23">
          <w:rPr>
            <w:noProof/>
            <w:webHidden/>
            <w:sz w:val="24"/>
          </w:rPr>
          <w:fldChar w:fldCharType="separate"/>
        </w:r>
        <w:r w:rsidR="003F7F15">
          <w:rPr>
            <w:noProof/>
            <w:webHidden/>
            <w:sz w:val="24"/>
          </w:rPr>
          <w:t>15</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69" w:history="1">
        <w:r w:rsidR="0079525C" w:rsidRPr="00175D23">
          <w:rPr>
            <w:rStyle w:val="afff3"/>
            <w:noProof/>
            <w:snapToGrid w:val="0"/>
            <w:w w:val="0"/>
            <w:sz w:val="24"/>
          </w:rPr>
          <w:t>1.14.</w:t>
        </w:r>
        <w:r w:rsidR="0079525C" w:rsidRPr="00175D23">
          <w:rPr>
            <w:rStyle w:val="afff3"/>
            <w:noProof/>
            <w:sz w:val="24"/>
          </w:rPr>
          <w:t>современная инженерная инфраструктура</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_Toc74648869 \h </w:instrText>
        </w:r>
        <w:r w:rsidRPr="00175D23">
          <w:rPr>
            <w:noProof/>
            <w:webHidden/>
            <w:sz w:val="24"/>
          </w:rPr>
        </w:r>
        <w:r w:rsidRPr="00175D23">
          <w:rPr>
            <w:noProof/>
            <w:webHidden/>
            <w:sz w:val="24"/>
          </w:rPr>
          <w:fldChar w:fldCharType="separate"/>
        </w:r>
        <w:r w:rsidR="003F7F15">
          <w:rPr>
            <w:noProof/>
            <w:webHidden/>
            <w:sz w:val="24"/>
          </w:rPr>
          <w:t>15</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70" w:history="1">
        <w:r w:rsidR="0079525C" w:rsidRPr="00175D23">
          <w:rPr>
            <w:rStyle w:val="afff3"/>
            <w:noProof/>
            <w:sz w:val="24"/>
          </w:rPr>
          <w:t>1.14.1.система водоснабжения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_Toc74648870 \h </w:instrText>
        </w:r>
        <w:r w:rsidRPr="00175D23">
          <w:rPr>
            <w:noProof/>
            <w:webHidden/>
            <w:sz w:val="24"/>
          </w:rPr>
        </w:r>
        <w:r w:rsidRPr="00175D23">
          <w:rPr>
            <w:noProof/>
            <w:webHidden/>
            <w:sz w:val="24"/>
          </w:rPr>
          <w:fldChar w:fldCharType="separate"/>
        </w:r>
        <w:r w:rsidR="003F7F15">
          <w:rPr>
            <w:noProof/>
            <w:webHidden/>
            <w:sz w:val="24"/>
          </w:rPr>
          <w:t>15</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71" w:history="1">
        <w:r w:rsidR="0079525C" w:rsidRPr="00175D23">
          <w:rPr>
            <w:rStyle w:val="afff3"/>
            <w:noProof/>
            <w:sz w:val="24"/>
          </w:rPr>
          <w:t>1.14.2.система водоотведения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_Toc74648871 \h </w:instrText>
        </w:r>
        <w:r w:rsidRPr="00175D23">
          <w:rPr>
            <w:noProof/>
            <w:webHidden/>
            <w:sz w:val="24"/>
          </w:rPr>
        </w:r>
        <w:r w:rsidRPr="00175D23">
          <w:rPr>
            <w:noProof/>
            <w:webHidden/>
            <w:sz w:val="24"/>
          </w:rPr>
          <w:fldChar w:fldCharType="separate"/>
        </w:r>
        <w:r w:rsidR="003F7F15">
          <w:rPr>
            <w:noProof/>
            <w:webHidden/>
            <w:sz w:val="24"/>
          </w:rPr>
          <w:t>15</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72" w:history="1">
        <w:r w:rsidR="0079525C" w:rsidRPr="00175D23">
          <w:rPr>
            <w:rStyle w:val="afff3"/>
            <w:noProof/>
            <w:sz w:val="24"/>
          </w:rPr>
          <w:t>1.14.3.теплоснабжение</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_Toc74648872 \h </w:instrText>
        </w:r>
        <w:r w:rsidRPr="00175D23">
          <w:rPr>
            <w:noProof/>
            <w:webHidden/>
            <w:sz w:val="24"/>
          </w:rPr>
        </w:r>
        <w:r w:rsidRPr="00175D23">
          <w:rPr>
            <w:noProof/>
            <w:webHidden/>
            <w:sz w:val="24"/>
          </w:rPr>
          <w:fldChar w:fldCharType="separate"/>
        </w:r>
        <w:r w:rsidR="003F7F15">
          <w:rPr>
            <w:noProof/>
            <w:webHidden/>
            <w:sz w:val="24"/>
          </w:rPr>
          <w:t>15</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73" w:history="1">
        <w:r w:rsidR="0079525C" w:rsidRPr="00175D23">
          <w:rPr>
            <w:rStyle w:val="afff3"/>
            <w:noProof/>
            <w:sz w:val="24"/>
          </w:rPr>
          <w:t>1.14.4.электроснабжение</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_Toc74648873 \h </w:instrText>
        </w:r>
        <w:r w:rsidRPr="00175D23">
          <w:rPr>
            <w:noProof/>
            <w:webHidden/>
            <w:sz w:val="24"/>
          </w:rPr>
        </w:r>
        <w:r w:rsidRPr="00175D23">
          <w:rPr>
            <w:noProof/>
            <w:webHidden/>
            <w:sz w:val="24"/>
          </w:rPr>
          <w:fldChar w:fldCharType="separate"/>
        </w:r>
        <w:r w:rsidR="003F7F15">
          <w:rPr>
            <w:noProof/>
            <w:webHidden/>
            <w:sz w:val="24"/>
          </w:rPr>
          <w:t>16</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74" w:history="1">
        <w:r w:rsidR="0079525C" w:rsidRPr="00175D23">
          <w:rPr>
            <w:rStyle w:val="afff3"/>
            <w:noProof/>
            <w:sz w:val="24"/>
          </w:rPr>
          <w:t>1.14.5.газоснабжение</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_Toc74648874 \h </w:instrText>
        </w:r>
        <w:r w:rsidRPr="00175D23">
          <w:rPr>
            <w:noProof/>
            <w:webHidden/>
            <w:sz w:val="24"/>
          </w:rPr>
        </w:r>
        <w:r w:rsidRPr="00175D23">
          <w:rPr>
            <w:noProof/>
            <w:webHidden/>
            <w:sz w:val="24"/>
          </w:rPr>
          <w:fldChar w:fldCharType="separate"/>
        </w:r>
        <w:r w:rsidR="003F7F15">
          <w:rPr>
            <w:noProof/>
            <w:webHidden/>
            <w:sz w:val="24"/>
          </w:rPr>
          <w:t>16</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75" w:history="1">
        <w:r w:rsidR="0079525C" w:rsidRPr="00175D23">
          <w:rPr>
            <w:rStyle w:val="afff3"/>
            <w:noProof/>
            <w:sz w:val="24"/>
          </w:rPr>
          <w:t>1.14.6.связь и информация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_Toc74648875 \h </w:instrText>
        </w:r>
        <w:r w:rsidRPr="00175D23">
          <w:rPr>
            <w:noProof/>
            <w:webHidden/>
            <w:sz w:val="24"/>
          </w:rPr>
        </w:r>
        <w:r w:rsidRPr="00175D23">
          <w:rPr>
            <w:noProof/>
            <w:webHidden/>
            <w:sz w:val="24"/>
          </w:rPr>
          <w:fldChar w:fldCharType="separate"/>
        </w:r>
        <w:r w:rsidR="003F7F15">
          <w:rPr>
            <w:noProof/>
            <w:webHidden/>
            <w:sz w:val="24"/>
          </w:rPr>
          <w:t>16</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76" w:history="1">
        <w:r w:rsidR="0079525C" w:rsidRPr="00175D23">
          <w:rPr>
            <w:rStyle w:val="afff3"/>
            <w:noProof/>
            <w:sz w:val="24"/>
          </w:rPr>
          <w:t>1.14.7.вертикальная планировка и инженерная подготовка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_Toc74648876 \h </w:instrText>
        </w:r>
        <w:r w:rsidRPr="00175D23">
          <w:rPr>
            <w:noProof/>
            <w:webHidden/>
            <w:sz w:val="24"/>
          </w:rPr>
        </w:r>
        <w:r w:rsidRPr="00175D23">
          <w:rPr>
            <w:noProof/>
            <w:webHidden/>
            <w:sz w:val="24"/>
          </w:rPr>
          <w:fldChar w:fldCharType="separate"/>
        </w:r>
        <w:r w:rsidR="003F7F15">
          <w:rPr>
            <w:noProof/>
            <w:webHidden/>
            <w:sz w:val="24"/>
          </w:rPr>
          <w:t>16</w:t>
        </w:r>
        <w:r w:rsidRPr="00175D23">
          <w:rPr>
            <w:noProof/>
            <w:webHidden/>
            <w:sz w:val="24"/>
          </w:rPr>
          <w:fldChar w:fldCharType="end"/>
        </w:r>
      </w:hyperlink>
    </w:p>
    <w:p w:rsidR="00B24985" w:rsidRPr="00175D23" w:rsidRDefault="00413A30" w:rsidP="00B24985">
      <w:pPr>
        <w:pStyle w:val="1a"/>
        <w:spacing w:before="0" w:after="0" w:line="240" w:lineRule="auto"/>
        <w:rPr>
          <w:rFonts w:asciiTheme="minorHAnsi" w:eastAsiaTheme="minorEastAsia" w:hAnsiTheme="minorHAnsi" w:cstheme="minorBidi"/>
          <w:b w:val="0"/>
          <w:caps w:val="0"/>
          <w:noProof/>
          <w:kern w:val="0"/>
          <w:sz w:val="24"/>
          <w:lang w:eastAsia="ru-RU"/>
        </w:rPr>
      </w:pPr>
      <w:hyperlink w:anchor="_Toc74648877" w:history="1">
        <w:r w:rsidR="0079525C" w:rsidRPr="00175D23">
          <w:rPr>
            <w:rStyle w:val="afff3"/>
            <w:rFonts w:ascii="Times New Roman" w:hAnsi="Times New Roman"/>
            <w:caps w:val="0"/>
            <w:noProof/>
            <w:sz w:val="24"/>
          </w:rPr>
          <w:t>2.</w:t>
        </w:r>
        <w:r w:rsidR="0079525C" w:rsidRPr="00175D23">
          <w:rPr>
            <w:rFonts w:asciiTheme="minorHAnsi" w:eastAsiaTheme="minorEastAsia" w:hAnsiTheme="minorHAnsi" w:cstheme="minorBidi"/>
            <w:b w:val="0"/>
            <w:caps w:val="0"/>
            <w:noProof/>
            <w:kern w:val="0"/>
            <w:sz w:val="24"/>
            <w:lang w:eastAsia="ru-RU"/>
          </w:rPr>
          <w:tab/>
        </w:r>
        <w:r w:rsidR="0079525C" w:rsidRPr="00175D23">
          <w:rPr>
            <w:rStyle w:val="afff3"/>
            <w:rFonts w:ascii="Times New Roman" w:hAnsi="Times New Roman"/>
            <w:caps w:val="0"/>
            <w:noProof/>
            <w:sz w:val="24"/>
          </w:rPr>
          <w:t>Зоны с особыми условиями использования территории</w:t>
        </w:r>
        <w:r w:rsidR="0079525C" w:rsidRPr="00175D23">
          <w:rPr>
            <w:caps w:val="0"/>
            <w:noProof/>
            <w:webHidden/>
            <w:sz w:val="24"/>
          </w:rPr>
          <w:tab/>
        </w:r>
        <w:r w:rsidRPr="00175D23">
          <w:rPr>
            <w:noProof/>
            <w:webHidden/>
            <w:sz w:val="24"/>
          </w:rPr>
          <w:fldChar w:fldCharType="begin"/>
        </w:r>
        <w:r w:rsidR="00B24985" w:rsidRPr="00175D23">
          <w:rPr>
            <w:noProof/>
            <w:webHidden/>
            <w:sz w:val="24"/>
          </w:rPr>
          <w:instrText xml:space="preserve"> PAGEREF _Toc74648877 \h </w:instrText>
        </w:r>
        <w:r w:rsidRPr="00175D23">
          <w:rPr>
            <w:noProof/>
            <w:webHidden/>
            <w:sz w:val="24"/>
          </w:rPr>
        </w:r>
        <w:r w:rsidRPr="00175D23">
          <w:rPr>
            <w:noProof/>
            <w:webHidden/>
            <w:sz w:val="24"/>
          </w:rPr>
          <w:fldChar w:fldCharType="separate"/>
        </w:r>
        <w:r w:rsidR="003F7F15">
          <w:rPr>
            <w:noProof/>
            <w:webHidden/>
            <w:sz w:val="24"/>
          </w:rPr>
          <w:t>16</w:t>
        </w:r>
        <w:r w:rsidRPr="00175D23">
          <w:rPr>
            <w:noProof/>
            <w:webHidden/>
            <w:sz w:val="24"/>
          </w:rPr>
          <w:fldChar w:fldCharType="end"/>
        </w:r>
      </w:hyperlink>
    </w:p>
    <w:p w:rsidR="00B24985" w:rsidRPr="00175D23" w:rsidRDefault="00413A30" w:rsidP="00B24985">
      <w:pPr>
        <w:pStyle w:val="1a"/>
        <w:spacing w:before="0" w:after="0" w:line="240" w:lineRule="auto"/>
        <w:rPr>
          <w:rFonts w:asciiTheme="minorHAnsi" w:eastAsiaTheme="minorEastAsia" w:hAnsiTheme="minorHAnsi" w:cstheme="minorBidi"/>
          <w:b w:val="0"/>
          <w:caps w:val="0"/>
          <w:noProof/>
          <w:kern w:val="0"/>
          <w:sz w:val="24"/>
          <w:lang w:eastAsia="ru-RU"/>
        </w:rPr>
      </w:pPr>
      <w:hyperlink w:anchor="_Toc74648878" w:history="1">
        <w:r w:rsidR="0079525C" w:rsidRPr="00175D23">
          <w:rPr>
            <w:rStyle w:val="afff3"/>
            <w:rFonts w:ascii="Times New Roman" w:hAnsi="Times New Roman"/>
            <w:caps w:val="0"/>
            <w:noProof/>
            <w:sz w:val="24"/>
          </w:rPr>
          <w:t>3.</w:t>
        </w:r>
        <w:r w:rsidR="0079525C" w:rsidRPr="00175D23">
          <w:rPr>
            <w:rFonts w:asciiTheme="minorHAnsi" w:eastAsiaTheme="minorEastAsia" w:hAnsiTheme="minorHAnsi" w:cstheme="minorBidi"/>
            <w:b w:val="0"/>
            <w:caps w:val="0"/>
            <w:noProof/>
            <w:kern w:val="0"/>
            <w:sz w:val="24"/>
            <w:lang w:eastAsia="ru-RU"/>
          </w:rPr>
          <w:tab/>
        </w:r>
        <w:r w:rsidR="0079525C" w:rsidRPr="00175D23">
          <w:rPr>
            <w:rStyle w:val="afff3"/>
            <w:rFonts w:ascii="Times New Roman" w:hAnsi="Times New Roman"/>
            <w:caps w:val="0"/>
            <w:noProof/>
            <w:sz w:val="24"/>
          </w:rPr>
          <w:t>Обоснование определения границ зон планируемого размещения объектов капитального строительства</w:t>
        </w:r>
        <w:r w:rsidR="0079525C" w:rsidRPr="00175D23">
          <w:rPr>
            <w:caps w:val="0"/>
            <w:noProof/>
            <w:webHidden/>
            <w:sz w:val="24"/>
          </w:rPr>
          <w:tab/>
        </w:r>
        <w:r w:rsidRPr="00175D23">
          <w:rPr>
            <w:noProof/>
            <w:webHidden/>
            <w:sz w:val="24"/>
          </w:rPr>
          <w:fldChar w:fldCharType="begin"/>
        </w:r>
        <w:r w:rsidR="00B24985" w:rsidRPr="00175D23">
          <w:rPr>
            <w:noProof/>
            <w:webHidden/>
            <w:sz w:val="24"/>
          </w:rPr>
          <w:instrText xml:space="preserve"> PAGEREF _Toc74648878 \h </w:instrText>
        </w:r>
        <w:r w:rsidRPr="00175D23">
          <w:rPr>
            <w:noProof/>
            <w:webHidden/>
            <w:sz w:val="24"/>
          </w:rPr>
        </w:r>
        <w:r w:rsidRPr="00175D23">
          <w:rPr>
            <w:noProof/>
            <w:webHidden/>
            <w:sz w:val="24"/>
          </w:rPr>
          <w:fldChar w:fldCharType="separate"/>
        </w:r>
        <w:r w:rsidR="003F7F15">
          <w:rPr>
            <w:noProof/>
            <w:webHidden/>
            <w:sz w:val="24"/>
          </w:rPr>
          <w:t>24</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79" w:history="1">
        <w:r w:rsidR="0079525C" w:rsidRPr="00175D23">
          <w:rPr>
            <w:rStyle w:val="afff3"/>
            <w:noProof/>
            <w:snapToGrid w:val="0"/>
            <w:w w:val="0"/>
            <w:sz w:val="24"/>
          </w:rPr>
          <w:t>3.1.</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Архитектурно-планировочная организация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_Toc74648879 \h </w:instrText>
        </w:r>
        <w:r w:rsidRPr="00175D23">
          <w:rPr>
            <w:noProof/>
            <w:webHidden/>
            <w:sz w:val="24"/>
          </w:rPr>
        </w:r>
        <w:r w:rsidRPr="00175D23">
          <w:rPr>
            <w:noProof/>
            <w:webHidden/>
            <w:sz w:val="24"/>
          </w:rPr>
          <w:fldChar w:fldCharType="separate"/>
        </w:r>
        <w:r w:rsidR="003F7F15">
          <w:rPr>
            <w:noProof/>
            <w:webHidden/>
            <w:sz w:val="24"/>
          </w:rPr>
          <w:t>24</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80" w:history="1">
        <w:r w:rsidR="0079525C" w:rsidRPr="00175D23">
          <w:rPr>
            <w:rStyle w:val="afff3"/>
            <w:noProof/>
            <w:snapToGrid w:val="0"/>
            <w:w w:val="0"/>
            <w:sz w:val="24"/>
          </w:rPr>
          <w:t>3.2.</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Расчет населения и жилищного строительства</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_Toc74648880 \h </w:instrText>
        </w:r>
        <w:r w:rsidRPr="00175D23">
          <w:rPr>
            <w:noProof/>
            <w:webHidden/>
            <w:sz w:val="24"/>
          </w:rPr>
        </w:r>
        <w:r w:rsidRPr="00175D23">
          <w:rPr>
            <w:noProof/>
            <w:webHidden/>
            <w:sz w:val="24"/>
          </w:rPr>
          <w:fldChar w:fldCharType="separate"/>
        </w:r>
        <w:r w:rsidR="003F7F15">
          <w:rPr>
            <w:noProof/>
            <w:webHidden/>
            <w:sz w:val="24"/>
          </w:rPr>
          <w:t>26</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81" w:history="1">
        <w:r w:rsidR="0079525C" w:rsidRPr="00175D23">
          <w:rPr>
            <w:rStyle w:val="afff3"/>
            <w:noProof/>
            <w:snapToGrid w:val="0"/>
            <w:w w:val="0"/>
            <w:sz w:val="24"/>
          </w:rPr>
          <w:t>3.3.</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Показатели плотности застройки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_Toc74648881 \h </w:instrText>
        </w:r>
        <w:r w:rsidRPr="00175D23">
          <w:rPr>
            <w:noProof/>
            <w:webHidden/>
            <w:sz w:val="24"/>
          </w:rPr>
        </w:r>
        <w:r w:rsidRPr="00175D23">
          <w:rPr>
            <w:noProof/>
            <w:webHidden/>
            <w:sz w:val="24"/>
          </w:rPr>
          <w:fldChar w:fldCharType="separate"/>
        </w:r>
        <w:r w:rsidR="003F7F15">
          <w:rPr>
            <w:noProof/>
            <w:webHidden/>
            <w:sz w:val="24"/>
          </w:rPr>
          <w:t>32</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82" w:history="1">
        <w:r w:rsidR="0079525C" w:rsidRPr="00175D23">
          <w:rPr>
            <w:rStyle w:val="afff3"/>
            <w:noProof/>
            <w:snapToGrid w:val="0"/>
            <w:w w:val="0"/>
            <w:sz w:val="24"/>
          </w:rPr>
          <w:t>3.4.</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Расчет культурно-бытового обслуживания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_Toc74648882 \h </w:instrText>
        </w:r>
        <w:r w:rsidRPr="00175D23">
          <w:rPr>
            <w:noProof/>
            <w:webHidden/>
            <w:sz w:val="24"/>
          </w:rPr>
        </w:r>
        <w:r w:rsidRPr="00175D23">
          <w:rPr>
            <w:noProof/>
            <w:webHidden/>
            <w:sz w:val="24"/>
          </w:rPr>
          <w:fldChar w:fldCharType="separate"/>
        </w:r>
        <w:r w:rsidR="003F7F15">
          <w:rPr>
            <w:noProof/>
            <w:webHidden/>
            <w:sz w:val="24"/>
          </w:rPr>
          <w:t>39</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83" w:history="1">
        <w:r w:rsidR="0079525C" w:rsidRPr="00175D23">
          <w:rPr>
            <w:rStyle w:val="afff3"/>
            <w:noProof/>
            <w:snapToGrid w:val="0"/>
            <w:w w:val="0"/>
            <w:sz w:val="24"/>
          </w:rPr>
          <w:t>3.5.</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Обоснование определения границ зон планируемого размещения объектов капитального строительства</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_Toc74648883 \h </w:instrText>
        </w:r>
        <w:r w:rsidRPr="00175D23">
          <w:rPr>
            <w:noProof/>
            <w:webHidden/>
            <w:sz w:val="24"/>
          </w:rPr>
        </w:r>
        <w:r w:rsidRPr="00175D23">
          <w:rPr>
            <w:noProof/>
            <w:webHidden/>
            <w:sz w:val="24"/>
          </w:rPr>
          <w:fldChar w:fldCharType="separate"/>
        </w:r>
        <w:r w:rsidR="003F7F15">
          <w:rPr>
            <w:noProof/>
            <w:webHidden/>
            <w:sz w:val="24"/>
          </w:rPr>
          <w:t>44</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84" w:history="1">
        <w:r w:rsidR="0079525C" w:rsidRPr="00175D23">
          <w:rPr>
            <w:rStyle w:val="afff3"/>
            <w:noProof/>
            <w:snapToGrid w:val="0"/>
            <w:w w:val="0"/>
            <w:sz w:val="24"/>
          </w:rPr>
          <w:t>3.6.</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Обоснование определения границ зон планируемого размещения объектов благоустройства и озеленение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_Toc74648884 \h </w:instrText>
        </w:r>
        <w:r w:rsidRPr="00175D23">
          <w:rPr>
            <w:noProof/>
            <w:webHidden/>
            <w:sz w:val="24"/>
          </w:rPr>
        </w:r>
        <w:r w:rsidRPr="00175D23">
          <w:rPr>
            <w:noProof/>
            <w:webHidden/>
            <w:sz w:val="24"/>
          </w:rPr>
          <w:fldChar w:fldCharType="separate"/>
        </w:r>
        <w:r w:rsidR="003F7F15">
          <w:rPr>
            <w:noProof/>
            <w:webHidden/>
            <w:sz w:val="24"/>
          </w:rPr>
          <w:t>65</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85" w:history="1">
        <w:r w:rsidR="0079525C" w:rsidRPr="00175D23">
          <w:rPr>
            <w:rStyle w:val="afff3"/>
            <w:noProof/>
            <w:sz w:val="24"/>
          </w:rPr>
          <w:t>3.6.1.</w:t>
        </w:r>
        <w:r w:rsidR="0079525C" w:rsidRPr="00175D23">
          <w:rPr>
            <w:rFonts w:asciiTheme="minorHAnsi" w:eastAsiaTheme="minorEastAsia" w:hAnsiTheme="minorHAnsi" w:cstheme="minorBidi"/>
            <w:noProof/>
            <w:kern w:val="0"/>
            <w:sz w:val="24"/>
            <w:lang w:eastAsia="ru-RU"/>
          </w:rPr>
          <w:tab/>
        </w:r>
        <w:r w:rsidR="0079525C" w:rsidRPr="00175D23">
          <w:rPr>
            <w:rStyle w:val="afff3"/>
            <w:noProof/>
            <w:sz w:val="24"/>
          </w:rPr>
          <w:t>Система зеленых насаждений</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_Toc74648885 \h </w:instrText>
        </w:r>
        <w:r w:rsidRPr="00175D23">
          <w:rPr>
            <w:noProof/>
            <w:webHidden/>
            <w:sz w:val="24"/>
          </w:rPr>
        </w:r>
        <w:r w:rsidRPr="00175D23">
          <w:rPr>
            <w:noProof/>
            <w:webHidden/>
            <w:sz w:val="24"/>
          </w:rPr>
          <w:fldChar w:fldCharType="separate"/>
        </w:r>
        <w:r w:rsidR="003F7F15">
          <w:rPr>
            <w:noProof/>
            <w:webHidden/>
            <w:sz w:val="24"/>
          </w:rPr>
          <w:t>65</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86" w:history="1">
        <w:r w:rsidR="0079525C" w:rsidRPr="00175D23">
          <w:rPr>
            <w:rStyle w:val="afff3"/>
            <w:noProof/>
            <w:sz w:val="24"/>
          </w:rPr>
          <w:t>3.6.2.</w:t>
        </w:r>
        <w:r w:rsidR="0079525C" w:rsidRPr="00175D23">
          <w:rPr>
            <w:rFonts w:asciiTheme="minorHAnsi" w:eastAsiaTheme="minorEastAsia" w:hAnsiTheme="minorHAnsi" w:cstheme="minorBidi"/>
            <w:noProof/>
            <w:kern w:val="0"/>
            <w:sz w:val="24"/>
            <w:lang w:eastAsia="ru-RU"/>
          </w:rPr>
          <w:tab/>
        </w:r>
        <w:r w:rsidR="0079525C" w:rsidRPr="00175D23">
          <w:rPr>
            <w:rStyle w:val="afff3"/>
            <w:noProof/>
            <w:sz w:val="24"/>
          </w:rPr>
          <w:t>Благоустройство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_Toc74648886 \h </w:instrText>
        </w:r>
        <w:r w:rsidRPr="00175D23">
          <w:rPr>
            <w:noProof/>
            <w:webHidden/>
            <w:sz w:val="24"/>
          </w:rPr>
        </w:r>
        <w:r w:rsidRPr="00175D23">
          <w:rPr>
            <w:noProof/>
            <w:webHidden/>
            <w:sz w:val="24"/>
          </w:rPr>
          <w:fldChar w:fldCharType="separate"/>
        </w:r>
        <w:r w:rsidR="003F7F15">
          <w:rPr>
            <w:noProof/>
            <w:webHidden/>
            <w:sz w:val="24"/>
          </w:rPr>
          <w:t>65</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87" w:history="1">
        <w:r w:rsidR="0079525C" w:rsidRPr="00175D23">
          <w:rPr>
            <w:rStyle w:val="afff3"/>
            <w:noProof/>
            <w:snapToGrid w:val="0"/>
            <w:w w:val="0"/>
            <w:sz w:val="24"/>
          </w:rPr>
          <w:t>3.7.</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Баланс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_Toc74648887 \h </w:instrText>
        </w:r>
        <w:r w:rsidRPr="00175D23">
          <w:rPr>
            <w:noProof/>
            <w:webHidden/>
            <w:sz w:val="24"/>
          </w:rPr>
        </w:r>
        <w:r w:rsidRPr="00175D23">
          <w:rPr>
            <w:noProof/>
            <w:webHidden/>
            <w:sz w:val="24"/>
          </w:rPr>
          <w:fldChar w:fldCharType="separate"/>
        </w:r>
        <w:r w:rsidR="003F7F15">
          <w:rPr>
            <w:noProof/>
            <w:webHidden/>
            <w:sz w:val="24"/>
          </w:rPr>
          <w:t>68</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88" w:history="1">
        <w:r w:rsidR="0079525C" w:rsidRPr="00175D23">
          <w:rPr>
            <w:rStyle w:val="afff3"/>
            <w:noProof/>
            <w:snapToGrid w:val="0"/>
            <w:w w:val="0"/>
            <w:sz w:val="24"/>
          </w:rPr>
          <w:t>3.8.</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Обоснование определения границ зон планируемого размещения объектов транспортной инфраструктуры</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_Toc74648888 \h </w:instrText>
        </w:r>
        <w:r w:rsidRPr="00175D23">
          <w:rPr>
            <w:noProof/>
            <w:webHidden/>
            <w:sz w:val="24"/>
          </w:rPr>
        </w:r>
        <w:r w:rsidRPr="00175D23">
          <w:rPr>
            <w:noProof/>
            <w:webHidden/>
            <w:sz w:val="24"/>
          </w:rPr>
          <w:fldChar w:fldCharType="separate"/>
        </w:r>
        <w:r w:rsidR="003F7F15">
          <w:rPr>
            <w:noProof/>
            <w:webHidden/>
            <w:sz w:val="24"/>
          </w:rPr>
          <w:t>68</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89" w:history="1">
        <w:r w:rsidR="0079525C" w:rsidRPr="00175D23">
          <w:rPr>
            <w:rStyle w:val="afff3"/>
            <w:noProof/>
            <w:sz w:val="24"/>
          </w:rPr>
          <w:t>3.8.1.</w:t>
        </w:r>
        <w:r w:rsidR="0079525C" w:rsidRPr="00175D23">
          <w:rPr>
            <w:rFonts w:asciiTheme="minorHAnsi" w:eastAsiaTheme="minorEastAsia" w:hAnsiTheme="minorHAnsi" w:cstheme="minorBidi"/>
            <w:noProof/>
            <w:kern w:val="0"/>
            <w:sz w:val="24"/>
            <w:lang w:eastAsia="ru-RU"/>
          </w:rPr>
          <w:tab/>
        </w:r>
        <w:r w:rsidR="0079525C" w:rsidRPr="00175D23">
          <w:rPr>
            <w:rStyle w:val="afff3"/>
            <w:noProof/>
            <w:sz w:val="24"/>
          </w:rPr>
          <w:t>Улично-дорожная сеть</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_Toc74648889 \h </w:instrText>
        </w:r>
        <w:r w:rsidRPr="00175D23">
          <w:rPr>
            <w:noProof/>
            <w:webHidden/>
            <w:sz w:val="24"/>
          </w:rPr>
        </w:r>
        <w:r w:rsidRPr="00175D23">
          <w:rPr>
            <w:noProof/>
            <w:webHidden/>
            <w:sz w:val="24"/>
          </w:rPr>
          <w:fldChar w:fldCharType="separate"/>
        </w:r>
        <w:r w:rsidR="003F7F15">
          <w:rPr>
            <w:noProof/>
            <w:webHidden/>
            <w:sz w:val="24"/>
          </w:rPr>
          <w:t>68</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90" w:history="1">
        <w:r w:rsidR="0079525C" w:rsidRPr="00175D23">
          <w:rPr>
            <w:rStyle w:val="afff3"/>
            <w:rFonts w:eastAsia="GOST Type AU"/>
            <w:noProof/>
            <w:sz w:val="24"/>
          </w:rPr>
          <w:t>3.8.2.</w:t>
        </w:r>
        <w:r w:rsidR="0079525C" w:rsidRPr="00175D23">
          <w:rPr>
            <w:rFonts w:asciiTheme="minorHAnsi" w:eastAsiaTheme="minorEastAsia" w:hAnsiTheme="minorHAnsi" w:cstheme="minorBidi"/>
            <w:noProof/>
            <w:kern w:val="0"/>
            <w:sz w:val="24"/>
            <w:lang w:eastAsia="ru-RU"/>
          </w:rPr>
          <w:tab/>
        </w:r>
        <w:r w:rsidR="0079525C" w:rsidRPr="00175D23">
          <w:rPr>
            <w:rStyle w:val="afff3"/>
            <w:rFonts w:eastAsia="GOST Type AU"/>
            <w:noProof/>
            <w:sz w:val="24"/>
          </w:rPr>
          <w:t>Предложения по организации остановок общественного транспорта</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_Toc74648890 \h </w:instrText>
        </w:r>
        <w:r w:rsidRPr="00175D23">
          <w:rPr>
            <w:noProof/>
            <w:webHidden/>
            <w:sz w:val="24"/>
          </w:rPr>
        </w:r>
        <w:r w:rsidRPr="00175D23">
          <w:rPr>
            <w:noProof/>
            <w:webHidden/>
            <w:sz w:val="24"/>
          </w:rPr>
          <w:fldChar w:fldCharType="separate"/>
        </w:r>
        <w:r w:rsidR="003F7F15">
          <w:rPr>
            <w:noProof/>
            <w:webHidden/>
            <w:sz w:val="24"/>
          </w:rPr>
          <w:t>69</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91" w:history="1">
        <w:r w:rsidR="0079525C" w:rsidRPr="00175D23">
          <w:rPr>
            <w:rStyle w:val="afff3"/>
            <w:rFonts w:eastAsia="GOST Type AU"/>
            <w:noProof/>
            <w:sz w:val="24"/>
          </w:rPr>
          <w:t>3.8.3.</w:t>
        </w:r>
        <w:r w:rsidR="0079525C" w:rsidRPr="00175D23">
          <w:rPr>
            <w:rFonts w:asciiTheme="minorHAnsi" w:eastAsiaTheme="minorEastAsia" w:hAnsiTheme="minorHAnsi" w:cstheme="minorBidi"/>
            <w:noProof/>
            <w:kern w:val="0"/>
            <w:sz w:val="24"/>
            <w:lang w:eastAsia="ru-RU"/>
          </w:rPr>
          <w:tab/>
        </w:r>
        <w:r w:rsidR="0079525C" w:rsidRPr="00175D23">
          <w:rPr>
            <w:rStyle w:val="afff3"/>
            <w:rFonts w:eastAsia="GOST Type AU"/>
            <w:noProof/>
            <w:sz w:val="24"/>
          </w:rPr>
          <w:t>Организация пешеходного и велосипедного движения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_Toc74648891 \h </w:instrText>
        </w:r>
        <w:r w:rsidRPr="00175D23">
          <w:rPr>
            <w:noProof/>
            <w:webHidden/>
            <w:sz w:val="24"/>
          </w:rPr>
        </w:r>
        <w:r w:rsidRPr="00175D23">
          <w:rPr>
            <w:noProof/>
            <w:webHidden/>
            <w:sz w:val="24"/>
          </w:rPr>
          <w:fldChar w:fldCharType="separate"/>
        </w:r>
        <w:r w:rsidR="003F7F15">
          <w:rPr>
            <w:noProof/>
            <w:webHidden/>
            <w:sz w:val="24"/>
          </w:rPr>
          <w:t>70</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92" w:history="1">
        <w:r w:rsidR="0079525C" w:rsidRPr="00175D23">
          <w:rPr>
            <w:rStyle w:val="afff3"/>
            <w:rFonts w:eastAsia="GOST Type AU"/>
            <w:noProof/>
            <w:sz w:val="24"/>
          </w:rPr>
          <w:t>3.8.4.</w:t>
        </w:r>
        <w:r w:rsidR="0079525C" w:rsidRPr="00175D23">
          <w:rPr>
            <w:rFonts w:asciiTheme="minorHAnsi" w:eastAsiaTheme="minorEastAsia" w:hAnsiTheme="minorHAnsi" w:cstheme="minorBidi"/>
            <w:noProof/>
            <w:kern w:val="0"/>
            <w:sz w:val="24"/>
            <w:lang w:eastAsia="ru-RU"/>
          </w:rPr>
          <w:tab/>
        </w:r>
        <w:r w:rsidR="0079525C" w:rsidRPr="00175D23">
          <w:rPr>
            <w:rStyle w:val="afff3"/>
            <w:rFonts w:eastAsia="GOST Type AU"/>
            <w:noProof/>
            <w:sz w:val="24"/>
          </w:rPr>
          <w:t>Организация мест хранения индивидуального автотранспорта</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_Toc74648892 \h </w:instrText>
        </w:r>
        <w:r w:rsidRPr="00175D23">
          <w:rPr>
            <w:noProof/>
            <w:webHidden/>
            <w:sz w:val="24"/>
          </w:rPr>
        </w:r>
        <w:r w:rsidRPr="00175D23">
          <w:rPr>
            <w:noProof/>
            <w:webHidden/>
            <w:sz w:val="24"/>
          </w:rPr>
          <w:fldChar w:fldCharType="separate"/>
        </w:r>
        <w:r w:rsidR="003F7F15">
          <w:rPr>
            <w:noProof/>
            <w:webHidden/>
            <w:sz w:val="24"/>
          </w:rPr>
          <w:t>70</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93" w:history="1">
        <w:r w:rsidR="0079525C" w:rsidRPr="00175D23">
          <w:rPr>
            <w:rStyle w:val="afff3"/>
            <w:rFonts w:eastAsia="GOST Type AU"/>
            <w:noProof/>
            <w:sz w:val="24"/>
          </w:rPr>
          <w:t>3.8.5.</w:t>
        </w:r>
        <w:r w:rsidR="0079525C" w:rsidRPr="00175D23">
          <w:rPr>
            <w:rFonts w:asciiTheme="minorHAnsi" w:eastAsiaTheme="minorEastAsia" w:hAnsiTheme="minorHAnsi" w:cstheme="minorBidi"/>
            <w:noProof/>
            <w:kern w:val="0"/>
            <w:sz w:val="24"/>
            <w:lang w:eastAsia="ru-RU"/>
          </w:rPr>
          <w:tab/>
        </w:r>
        <w:r w:rsidR="0079525C" w:rsidRPr="00175D23">
          <w:rPr>
            <w:rStyle w:val="afff3"/>
            <w:rFonts w:eastAsia="GOST Type AU"/>
            <w:noProof/>
            <w:sz w:val="24"/>
          </w:rPr>
          <w:t>Предложения по формированию красных линий улиц</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_Toc74648893 \h </w:instrText>
        </w:r>
        <w:r w:rsidRPr="00175D23">
          <w:rPr>
            <w:noProof/>
            <w:webHidden/>
            <w:sz w:val="24"/>
          </w:rPr>
        </w:r>
        <w:r w:rsidRPr="00175D23">
          <w:rPr>
            <w:noProof/>
            <w:webHidden/>
            <w:sz w:val="24"/>
          </w:rPr>
          <w:fldChar w:fldCharType="separate"/>
        </w:r>
        <w:r w:rsidR="003F7F15">
          <w:rPr>
            <w:noProof/>
            <w:webHidden/>
            <w:sz w:val="24"/>
          </w:rPr>
          <w:t>71</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94" w:history="1">
        <w:r w:rsidR="0079525C" w:rsidRPr="00175D23">
          <w:rPr>
            <w:rStyle w:val="afff3"/>
            <w:rFonts w:eastAsia="GOST Type AU"/>
            <w:noProof/>
            <w:sz w:val="24"/>
          </w:rPr>
          <w:t>3.8.6.</w:t>
        </w:r>
        <w:r w:rsidR="0079525C" w:rsidRPr="00175D23">
          <w:rPr>
            <w:rFonts w:asciiTheme="minorHAnsi" w:eastAsiaTheme="minorEastAsia" w:hAnsiTheme="minorHAnsi" w:cstheme="minorBidi"/>
            <w:noProof/>
            <w:kern w:val="0"/>
            <w:sz w:val="24"/>
            <w:lang w:eastAsia="ru-RU"/>
          </w:rPr>
          <w:tab/>
        </w:r>
        <w:r w:rsidR="0079525C" w:rsidRPr="00175D23">
          <w:rPr>
            <w:rStyle w:val="afff3"/>
            <w:rFonts w:eastAsia="GOST Type AU"/>
            <w:noProof/>
            <w:sz w:val="24"/>
          </w:rPr>
          <w:t>Перечень координат характерных точек красных линий</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_Toc74648894 \h </w:instrText>
        </w:r>
        <w:r w:rsidRPr="00175D23">
          <w:rPr>
            <w:noProof/>
            <w:webHidden/>
            <w:sz w:val="24"/>
          </w:rPr>
        </w:r>
        <w:r w:rsidRPr="00175D23">
          <w:rPr>
            <w:noProof/>
            <w:webHidden/>
            <w:sz w:val="24"/>
          </w:rPr>
          <w:fldChar w:fldCharType="separate"/>
        </w:r>
        <w:r w:rsidR="003F7F15">
          <w:rPr>
            <w:noProof/>
            <w:webHidden/>
            <w:sz w:val="24"/>
          </w:rPr>
          <w:t>71</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95" w:history="1">
        <w:r w:rsidR="0079525C" w:rsidRPr="00175D23">
          <w:rPr>
            <w:rStyle w:val="afff3"/>
            <w:noProof/>
            <w:sz w:val="24"/>
          </w:rPr>
          <w:t>3.8.7.</w:t>
        </w:r>
        <w:r w:rsidR="0079525C" w:rsidRPr="00175D23">
          <w:rPr>
            <w:rFonts w:asciiTheme="minorHAnsi" w:eastAsiaTheme="minorEastAsia" w:hAnsiTheme="minorHAnsi" w:cstheme="minorBidi"/>
            <w:noProof/>
            <w:kern w:val="0"/>
            <w:sz w:val="24"/>
            <w:lang w:eastAsia="ru-RU"/>
          </w:rPr>
          <w:tab/>
        </w:r>
        <w:r w:rsidR="0079525C" w:rsidRPr="00175D23">
          <w:rPr>
            <w:rStyle w:val="afff3"/>
            <w:noProof/>
            <w:sz w:val="24"/>
          </w:rPr>
          <w:t>Типовые профили улиц на территории проекта планировки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_Toc74648895 \h </w:instrText>
        </w:r>
        <w:r w:rsidRPr="00175D23">
          <w:rPr>
            <w:noProof/>
            <w:webHidden/>
            <w:sz w:val="24"/>
          </w:rPr>
        </w:r>
        <w:r w:rsidRPr="00175D23">
          <w:rPr>
            <w:noProof/>
            <w:webHidden/>
            <w:sz w:val="24"/>
          </w:rPr>
          <w:fldChar w:fldCharType="separate"/>
        </w:r>
        <w:r w:rsidR="003F7F15">
          <w:rPr>
            <w:noProof/>
            <w:webHidden/>
            <w:sz w:val="24"/>
          </w:rPr>
          <w:t>73</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96" w:history="1">
        <w:r w:rsidR="0079525C" w:rsidRPr="00175D23">
          <w:rPr>
            <w:rStyle w:val="afff3"/>
            <w:noProof/>
            <w:snapToGrid w:val="0"/>
            <w:w w:val="0"/>
            <w:sz w:val="24"/>
          </w:rPr>
          <w:t>3.9.</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Мероприятия по обеспечению потребностей маломобильных групп населения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_Toc74648896 \h </w:instrText>
        </w:r>
        <w:r w:rsidRPr="00175D23">
          <w:rPr>
            <w:noProof/>
            <w:webHidden/>
            <w:sz w:val="24"/>
          </w:rPr>
        </w:r>
        <w:r w:rsidRPr="00175D23">
          <w:rPr>
            <w:noProof/>
            <w:webHidden/>
            <w:sz w:val="24"/>
          </w:rPr>
          <w:fldChar w:fldCharType="separate"/>
        </w:r>
        <w:r w:rsidR="003F7F15">
          <w:rPr>
            <w:noProof/>
            <w:webHidden/>
            <w:sz w:val="24"/>
          </w:rPr>
          <w:t>74</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897" w:history="1">
        <w:r w:rsidR="0079525C" w:rsidRPr="00175D23">
          <w:rPr>
            <w:rStyle w:val="afff3"/>
            <w:noProof/>
            <w:snapToGrid w:val="0"/>
            <w:w w:val="0"/>
            <w:sz w:val="24"/>
          </w:rPr>
          <w:t>3.10.</w:t>
        </w:r>
        <w:r w:rsidR="0079525C" w:rsidRPr="00175D23">
          <w:rPr>
            <w:rStyle w:val="afff3"/>
            <w:noProof/>
            <w:sz w:val="24"/>
          </w:rPr>
          <w:t>обоснование определения границ зон планируемого размещения объектов инженерной инфраструктуры</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_Toc74648897 \h </w:instrText>
        </w:r>
        <w:r w:rsidRPr="00175D23">
          <w:rPr>
            <w:noProof/>
            <w:webHidden/>
            <w:sz w:val="24"/>
          </w:rPr>
        </w:r>
        <w:r w:rsidRPr="00175D23">
          <w:rPr>
            <w:noProof/>
            <w:webHidden/>
            <w:sz w:val="24"/>
          </w:rPr>
          <w:fldChar w:fldCharType="separate"/>
        </w:r>
        <w:r w:rsidR="003F7F15">
          <w:rPr>
            <w:noProof/>
            <w:webHidden/>
            <w:sz w:val="24"/>
          </w:rPr>
          <w:t>76</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98" w:history="1">
        <w:r w:rsidR="0079525C" w:rsidRPr="00175D23">
          <w:rPr>
            <w:rStyle w:val="afff3"/>
            <w:noProof/>
            <w:sz w:val="24"/>
          </w:rPr>
          <w:t>3.10.1.система водоснабжения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_Toc74648898 \h </w:instrText>
        </w:r>
        <w:r w:rsidRPr="00175D23">
          <w:rPr>
            <w:noProof/>
            <w:webHidden/>
            <w:sz w:val="24"/>
          </w:rPr>
        </w:r>
        <w:r w:rsidRPr="00175D23">
          <w:rPr>
            <w:noProof/>
            <w:webHidden/>
            <w:sz w:val="24"/>
          </w:rPr>
          <w:fldChar w:fldCharType="separate"/>
        </w:r>
        <w:r w:rsidR="003F7F15">
          <w:rPr>
            <w:noProof/>
            <w:webHidden/>
            <w:sz w:val="24"/>
          </w:rPr>
          <w:t>76</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899" w:history="1">
        <w:r w:rsidR="0079525C" w:rsidRPr="00175D23">
          <w:rPr>
            <w:rStyle w:val="afff3"/>
            <w:noProof/>
            <w:sz w:val="24"/>
          </w:rPr>
          <w:t>3.10.2.система водоотведения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_Toc74648899 \h </w:instrText>
        </w:r>
        <w:r w:rsidRPr="00175D23">
          <w:rPr>
            <w:noProof/>
            <w:webHidden/>
            <w:sz w:val="24"/>
          </w:rPr>
        </w:r>
        <w:r w:rsidRPr="00175D23">
          <w:rPr>
            <w:noProof/>
            <w:webHidden/>
            <w:sz w:val="24"/>
          </w:rPr>
          <w:fldChar w:fldCharType="separate"/>
        </w:r>
        <w:r w:rsidR="003F7F15">
          <w:rPr>
            <w:noProof/>
            <w:webHidden/>
            <w:sz w:val="24"/>
          </w:rPr>
          <w:t>79</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900" w:history="1">
        <w:r w:rsidR="0079525C" w:rsidRPr="00175D23">
          <w:rPr>
            <w:rStyle w:val="afff3"/>
            <w:noProof/>
            <w:sz w:val="24"/>
          </w:rPr>
          <w:t>3.10.3.теплоснабжение</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_Toc74648900 \h </w:instrText>
        </w:r>
        <w:r w:rsidRPr="00175D23">
          <w:rPr>
            <w:noProof/>
            <w:webHidden/>
            <w:sz w:val="24"/>
          </w:rPr>
        </w:r>
        <w:r w:rsidRPr="00175D23">
          <w:rPr>
            <w:noProof/>
            <w:webHidden/>
            <w:sz w:val="24"/>
          </w:rPr>
          <w:fldChar w:fldCharType="separate"/>
        </w:r>
        <w:r w:rsidR="003F7F15">
          <w:rPr>
            <w:noProof/>
            <w:webHidden/>
            <w:sz w:val="24"/>
          </w:rPr>
          <w:t>81</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901" w:history="1">
        <w:r w:rsidR="0079525C" w:rsidRPr="00175D23">
          <w:rPr>
            <w:rStyle w:val="afff3"/>
            <w:noProof/>
            <w:sz w:val="24"/>
          </w:rPr>
          <w:t>3.10.4.электроснабжение</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_Toc74648901 \h </w:instrText>
        </w:r>
        <w:r w:rsidRPr="00175D23">
          <w:rPr>
            <w:noProof/>
            <w:webHidden/>
            <w:sz w:val="24"/>
          </w:rPr>
        </w:r>
        <w:r w:rsidRPr="00175D23">
          <w:rPr>
            <w:noProof/>
            <w:webHidden/>
            <w:sz w:val="24"/>
          </w:rPr>
          <w:fldChar w:fldCharType="separate"/>
        </w:r>
        <w:r w:rsidR="003F7F15">
          <w:rPr>
            <w:noProof/>
            <w:webHidden/>
            <w:sz w:val="24"/>
          </w:rPr>
          <w:t>8</w:t>
        </w:r>
        <w:r w:rsidR="003F7F15">
          <w:rPr>
            <w:noProof/>
            <w:webHidden/>
            <w:sz w:val="24"/>
          </w:rPr>
          <w:t>5</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902" w:history="1">
        <w:r w:rsidR="0079525C" w:rsidRPr="00175D23">
          <w:rPr>
            <w:rStyle w:val="afff3"/>
            <w:noProof/>
            <w:sz w:val="24"/>
          </w:rPr>
          <w:t>3.10.5.связь и информация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_Toc74648902 \h </w:instrText>
        </w:r>
        <w:r w:rsidRPr="00175D23">
          <w:rPr>
            <w:noProof/>
            <w:webHidden/>
            <w:sz w:val="24"/>
          </w:rPr>
        </w:r>
        <w:r w:rsidRPr="00175D23">
          <w:rPr>
            <w:noProof/>
            <w:webHidden/>
            <w:sz w:val="24"/>
          </w:rPr>
          <w:fldChar w:fldCharType="separate"/>
        </w:r>
        <w:r w:rsidR="003F7F15">
          <w:rPr>
            <w:noProof/>
            <w:webHidden/>
            <w:sz w:val="24"/>
          </w:rPr>
          <w:t>91</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903" w:history="1">
        <w:r w:rsidR="0079525C" w:rsidRPr="00175D23">
          <w:rPr>
            <w:rStyle w:val="afff3"/>
            <w:noProof/>
            <w:sz w:val="24"/>
          </w:rPr>
          <w:t>3.10.6.газоснабжение</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_Toc74648903 \h </w:instrText>
        </w:r>
        <w:r w:rsidRPr="00175D23">
          <w:rPr>
            <w:noProof/>
            <w:webHidden/>
            <w:sz w:val="24"/>
          </w:rPr>
        </w:r>
        <w:r w:rsidRPr="00175D23">
          <w:rPr>
            <w:noProof/>
            <w:webHidden/>
            <w:sz w:val="24"/>
          </w:rPr>
          <w:fldChar w:fldCharType="separate"/>
        </w:r>
        <w:r w:rsidR="003F7F15">
          <w:rPr>
            <w:noProof/>
            <w:webHidden/>
            <w:sz w:val="24"/>
          </w:rPr>
          <w:t>91</w:t>
        </w:r>
        <w:r w:rsidRPr="00175D23">
          <w:rPr>
            <w:noProof/>
            <w:webHidden/>
            <w:sz w:val="24"/>
          </w:rPr>
          <w:fldChar w:fldCharType="end"/>
        </w:r>
      </w:hyperlink>
    </w:p>
    <w:p w:rsidR="00B24985" w:rsidRPr="00175D23" w:rsidRDefault="00413A30" w:rsidP="00B24985">
      <w:pPr>
        <w:pStyle w:val="35"/>
        <w:spacing w:before="0" w:after="0"/>
        <w:rPr>
          <w:rFonts w:asciiTheme="minorHAnsi" w:eastAsiaTheme="minorEastAsia" w:hAnsiTheme="minorHAnsi" w:cstheme="minorBidi"/>
          <w:noProof/>
          <w:kern w:val="0"/>
          <w:sz w:val="24"/>
          <w:lang w:eastAsia="ru-RU"/>
        </w:rPr>
      </w:pPr>
      <w:hyperlink w:anchor="_Toc74648904" w:history="1">
        <w:r w:rsidR="0079525C" w:rsidRPr="00175D23">
          <w:rPr>
            <w:rStyle w:val="afff3"/>
            <w:noProof/>
            <w:sz w:val="24"/>
          </w:rPr>
          <w:t>3.10.7.инженерная подготовка и вертикальная планировка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_Toc74648904 \h </w:instrText>
        </w:r>
        <w:r w:rsidRPr="00175D23">
          <w:rPr>
            <w:noProof/>
            <w:webHidden/>
            <w:sz w:val="24"/>
          </w:rPr>
        </w:r>
        <w:r w:rsidRPr="00175D23">
          <w:rPr>
            <w:noProof/>
            <w:webHidden/>
            <w:sz w:val="24"/>
          </w:rPr>
          <w:fldChar w:fldCharType="separate"/>
        </w:r>
        <w:r w:rsidR="003F7F15">
          <w:rPr>
            <w:noProof/>
            <w:webHidden/>
            <w:sz w:val="24"/>
          </w:rPr>
          <w:t>92</w:t>
        </w:r>
        <w:r w:rsidRPr="00175D23">
          <w:rPr>
            <w:noProof/>
            <w:webHidden/>
            <w:sz w:val="24"/>
          </w:rPr>
          <w:fldChar w:fldCharType="end"/>
        </w:r>
      </w:hyperlink>
    </w:p>
    <w:p w:rsidR="00B24985" w:rsidRPr="00175D23" w:rsidRDefault="00413A30" w:rsidP="00B24985">
      <w:pPr>
        <w:pStyle w:val="1a"/>
        <w:spacing w:before="0" w:after="0" w:line="240" w:lineRule="auto"/>
        <w:rPr>
          <w:rFonts w:asciiTheme="minorHAnsi" w:eastAsiaTheme="minorEastAsia" w:hAnsiTheme="minorHAnsi" w:cstheme="minorBidi"/>
          <w:b w:val="0"/>
          <w:caps w:val="0"/>
          <w:noProof/>
          <w:kern w:val="0"/>
          <w:sz w:val="24"/>
          <w:lang w:eastAsia="ru-RU"/>
        </w:rPr>
      </w:pPr>
      <w:hyperlink w:anchor="_Toc74648905" w:history="1">
        <w:r w:rsidR="0079525C" w:rsidRPr="00175D23">
          <w:rPr>
            <w:rStyle w:val="afff3"/>
            <w:rFonts w:ascii="Times New Roman" w:hAnsi="Times New Roman"/>
            <w:caps w:val="0"/>
            <w:noProof/>
            <w:sz w:val="24"/>
          </w:rPr>
          <w:t>4.</w:t>
        </w:r>
        <w:r w:rsidR="0079525C" w:rsidRPr="00175D23">
          <w:rPr>
            <w:rFonts w:asciiTheme="minorHAnsi" w:eastAsiaTheme="minorEastAsia" w:hAnsiTheme="minorHAnsi" w:cstheme="minorBidi"/>
            <w:b w:val="0"/>
            <w:caps w:val="0"/>
            <w:noProof/>
            <w:kern w:val="0"/>
            <w:sz w:val="24"/>
            <w:lang w:eastAsia="ru-RU"/>
          </w:rPr>
          <w:tab/>
        </w:r>
        <w:r w:rsidR="0079525C" w:rsidRPr="00175D23">
          <w:rPr>
            <w:rStyle w:val="afff3"/>
            <w:rFonts w:ascii="Times New Roman" w:hAnsi="Times New Roman"/>
            <w:caps w:val="0"/>
            <w:noProof/>
            <w:sz w:val="24"/>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w:t>
        </w:r>
        <w:r w:rsidR="0079525C" w:rsidRPr="00175D23">
          <w:rPr>
            <w:caps w:val="0"/>
            <w:noProof/>
            <w:webHidden/>
            <w:sz w:val="24"/>
          </w:rPr>
          <w:tab/>
        </w:r>
        <w:r w:rsidRPr="00175D23">
          <w:rPr>
            <w:noProof/>
            <w:webHidden/>
            <w:sz w:val="24"/>
          </w:rPr>
          <w:fldChar w:fldCharType="begin"/>
        </w:r>
        <w:r w:rsidR="00B24985" w:rsidRPr="00175D23">
          <w:rPr>
            <w:noProof/>
            <w:webHidden/>
            <w:sz w:val="24"/>
          </w:rPr>
          <w:instrText xml:space="preserve"> PAGEREF _Toc74648905 \h </w:instrText>
        </w:r>
        <w:r w:rsidRPr="00175D23">
          <w:rPr>
            <w:noProof/>
            <w:webHidden/>
            <w:sz w:val="24"/>
          </w:rPr>
        </w:r>
        <w:r w:rsidRPr="00175D23">
          <w:rPr>
            <w:noProof/>
            <w:webHidden/>
            <w:sz w:val="24"/>
          </w:rPr>
          <w:fldChar w:fldCharType="separate"/>
        </w:r>
        <w:r w:rsidR="003F7F15">
          <w:rPr>
            <w:noProof/>
            <w:webHidden/>
            <w:sz w:val="24"/>
          </w:rPr>
          <w:t>92</w:t>
        </w:r>
        <w:r w:rsidRPr="00175D23">
          <w:rPr>
            <w:noProof/>
            <w:webHidden/>
            <w:sz w:val="24"/>
          </w:rPr>
          <w:fldChar w:fldCharType="end"/>
        </w:r>
      </w:hyperlink>
    </w:p>
    <w:p w:rsidR="00B24985" w:rsidRPr="00175D23" w:rsidRDefault="00413A30" w:rsidP="00B24985">
      <w:pPr>
        <w:pStyle w:val="1a"/>
        <w:spacing w:before="0" w:after="0" w:line="240" w:lineRule="auto"/>
        <w:rPr>
          <w:rFonts w:asciiTheme="minorHAnsi" w:eastAsiaTheme="minorEastAsia" w:hAnsiTheme="minorHAnsi" w:cstheme="minorBidi"/>
          <w:b w:val="0"/>
          <w:caps w:val="0"/>
          <w:noProof/>
          <w:kern w:val="0"/>
          <w:sz w:val="24"/>
          <w:lang w:eastAsia="ru-RU"/>
        </w:rPr>
      </w:pPr>
      <w:hyperlink w:anchor="_Toc74648906" w:history="1">
        <w:r w:rsidR="0079525C" w:rsidRPr="00175D23">
          <w:rPr>
            <w:rStyle w:val="afff3"/>
            <w:rFonts w:ascii="Times New Roman" w:hAnsi="Times New Roman"/>
            <w:caps w:val="0"/>
            <w:noProof/>
            <w:sz w:val="24"/>
          </w:rPr>
          <w:t>5.</w:t>
        </w:r>
        <w:r w:rsidR="0079525C" w:rsidRPr="00175D23">
          <w:rPr>
            <w:rFonts w:asciiTheme="minorHAnsi" w:eastAsiaTheme="minorEastAsia" w:hAnsiTheme="minorHAnsi" w:cstheme="minorBidi"/>
            <w:b w:val="0"/>
            <w:caps w:val="0"/>
            <w:noProof/>
            <w:kern w:val="0"/>
            <w:sz w:val="24"/>
            <w:lang w:eastAsia="ru-RU"/>
          </w:rPr>
          <w:tab/>
        </w:r>
        <w:r w:rsidR="0079525C" w:rsidRPr="00175D23">
          <w:rPr>
            <w:rStyle w:val="afff3"/>
            <w:rFonts w:ascii="Times New Roman" w:hAnsi="Times New Roman"/>
            <w:caps w:val="0"/>
            <w:noProof/>
            <w:sz w:val="24"/>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r w:rsidR="0079525C" w:rsidRPr="00175D23">
          <w:rPr>
            <w:caps w:val="0"/>
            <w:noProof/>
            <w:webHidden/>
            <w:sz w:val="24"/>
          </w:rPr>
          <w:tab/>
        </w:r>
        <w:r w:rsidRPr="00175D23">
          <w:rPr>
            <w:noProof/>
            <w:webHidden/>
            <w:sz w:val="24"/>
          </w:rPr>
          <w:fldChar w:fldCharType="begin"/>
        </w:r>
        <w:r w:rsidR="00B24985" w:rsidRPr="00175D23">
          <w:rPr>
            <w:noProof/>
            <w:webHidden/>
            <w:sz w:val="24"/>
          </w:rPr>
          <w:instrText xml:space="preserve"> PAGEREF _Toc74648906 \h </w:instrText>
        </w:r>
        <w:r w:rsidRPr="00175D23">
          <w:rPr>
            <w:noProof/>
            <w:webHidden/>
            <w:sz w:val="24"/>
          </w:rPr>
        </w:r>
        <w:r w:rsidRPr="00175D23">
          <w:rPr>
            <w:noProof/>
            <w:webHidden/>
            <w:sz w:val="24"/>
          </w:rPr>
          <w:fldChar w:fldCharType="separate"/>
        </w:r>
        <w:r w:rsidR="003F7F15">
          <w:rPr>
            <w:noProof/>
            <w:webHidden/>
            <w:sz w:val="24"/>
          </w:rPr>
          <w:t>95</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907" w:history="1">
        <w:r w:rsidR="0079525C" w:rsidRPr="00175D23">
          <w:rPr>
            <w:rStyle w:val="afff3"/>
            <w:noProof/>
            <w:snapToGrid w:val="0"/>
            <w:w w:val="0"/>
            <w:sz w:val="24"/>
          </w:rPr>
          <w:t>5.1.</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Общая характеристика</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_Toc74648907 \h </w:instrText>
        </w:r>
        <w:r w:rsidRPr="00175D23">
          <w:rPr>
            <w:noProof/>
            <w:webHidden/>
            <w:sz w:val="24"/>
          </w:rPr>
        </w:r>
        <w:r w:rsidRPr="00175D23">
          <w:rPr>
            <w:noProof/>
            <w:webHidden/>
            <w:sz w:val="24"/>
          </w:rPr>
          <w:fldChar w:fldCharType="separate"/>
        </w:r>
        <w:r w:rsidR="003F7F15">
          <w:rPr>
            <w:noProof/>
            <w:webHidden/>
            <w:sz w:val="24"/>
          </w:rPr>
          <w:t>95</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908" w:history="1">
        <w:r w:rsidR="0079525C" w:rsidRPr="00175D23">
          <w:rPr>
            <w:rStyle w:val="afff3"/>
            <w:noProof/>
            <w:snapToGrid w:val="0"/>
            <w:w w:val="0"/>
            <w:sz w:val="24"/>
          </w:rPr>
          <w:t>5.2.</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«желтые линии»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_Toc74648908 \h </w:instrText>
        </w:r>
        <w:r w:rsidRPr="00175D23">
          <w:rPr>
            <w:noProof/>
            <w:webHidden/>
            <w:sz w:val="24"/>
          </w:rPr>
        </w:r>
        <w:r w:rsidRPr="00175D23">
          <w:rPr>
            <w:noProof/>
            <w:webHidden/>
            <w:sz w:val="24"/>
          </w:rPr>
          <w:fldChar w:fldCharType="separate"/>
        </w:r>
        <w:r w:rsidR="003F7F15">
          <w:rPr>
            <w:noProof/>
            <w:webHidden/>
            <w:sz w:val="24"/>
          </w:rPr>
          <w:t>95</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909" w:history="1">
        <w:r w:rsidR="0079525C" w:rsidRPr="00175D23">
          <w:rPr>
            <w:rStyle w:val="afff3"/>
            <w:noProof/>
            <w:snapToGrid w:val="0"/>
            <w:w w:val="0"/>
            <w:sz w:val="24"/>
          </w:rPr>
          <w:t>5.3.</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Чрезвычайные ситуации природного характера</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_Toc74648909 \h </w:instrText>
        </w:r>
        <w:r w:rsidRPr="00175D23">
          <w:rPr>
            <w:noProof/>
            <w:webHidden/>
            <w:sz w:val="24"/>
          </w:rPr>
        </w:r>
        <w:r w:rsidRPr="00175D23">
          <w:rPr>
            <w:noProof/>
            <w:webHidden/>
            <w:sz w:val="24"/>
          </w:rPr>
          <w:fldChar w:fldCharType="separate"/>
        </w:r>
        <w:r w:rsidR="003F7F15">
          <w:rPr>
            <w:noProof/>
            <w:webHidden/>
            <w:sz w:val="24"/>
          </w:rPr>
          <w:t>96</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910" w:history="1">
        <w:r w:rsidR="0079525C" w:rsidRPr="00175D23">
          <w:rPr>
            <w:rStyle w:val="afff3"/>
            <w:noProof/>
            <w:snapToGrid w:val="0"/>
            <w:w w:val="0"/>
            <w:sz w:val="24"/>
          </w:rPr>
          <w:t>5.4.</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Чрезвычайные ситуации техногенного характера</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_Toc74648910 \h </w:instrText>
        </w:r>
        <w:r w:rsidRPr="00175D23">
          <w:rPr>
            <w:noProof/>
            <w:webHidden/>
            <w:sz w:val="24"/>
          </w:rPr>
        </w:r>
        <w:r w:rsidRPr="00175D23">
          <w:rPr>
            <w:noProof/>
            <w:webHidden/>
            <w:sz w:val="24"/>
          </w:rPr>
          <w:fldChar w:fldCharType="separate"/>
        </w:r>
        <w:r w:rsidR="003F7F15">
          <w:rPr>
            <w:noProof/>
            <w:webHidden/>
            <w:sz w:val="24"/>
          </w:rPr>
          <w:t>99</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911" w:history="1">
        <w:r w:rsidR="0079525C" w:rsidRPr="00175D23">
          <w:rPr>
            <w:rStyle w:val="afff3"/>
            <w:noProof/>
            <w:snapToGrid w:val="0"/>
            <w:w w:val="0"/>
            <w:sz w:val="24"/>
          </w:rPr>
          <w:t>5.5.</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Аварии на объектах жизнеобеспечения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_Toc74648911 \h </w:instrText>
        </w:r>
        <w:r w:rsidRPr="00175D23">
          <w:rPr>
            <w:noProof/>
            <w:webHidden/>
            <w:sz w:val="24"/>
          </w:rPr>
        </w:r>
        <w:r w:rsidRPr="00175D23">
          <w:rPr>
            <w:noProof/>
            <w:webHidden/>
            <w:sz w:val="24"/>
          </w:rPr>
          <w:fldChar w:fldCharType="separate"/>
        </w:r>
        <w:r w:rsidR="003F7F15">
          <w:rPr>
            <w:noProof/>
            <w:webHidden/>
            <w:sz w:val="24"/>
          </w:rPr>
          <w:t>101</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912" w:history="1">
        <w:r w:rsidR="0079525C" w:rsidRPr="00175D23">
          <w:rPr>
            <w:rStyle w:val="afff3"/>
            <w:noProof/>
            <w:snapToGrid w:val="0"/>
            <w:w w:val="0"/>
            <w:sz w:val="24"/>
          </w:rPr>
          <w:t>5.6.</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Обеспечение пожарной безопасности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_Toc74648912 \h </w:instrText>
        </w:r>
        <w:r w:rsidRPr="00175D23">
          <w:rPr>
            <w:noProof/>
            <w:webHidden/>
            <w:sz w:val="24"/>
          </w:rPr>
        </w:r>
        <w:r w:rsidRPr="00175D23">
          <w:rPr>
            <w:noProof/>
            <w:webHidden/>
            <w:sz w:val="24"/>
          </w:rPr>
          <w:fldChar w:fldCharType="separate"/>
        </w:r>
        <w:r w:rsidR="003F7F15">
          <w:rPr>
            <w:noProof/>
            <w:webHidden/>
            <w:sz w:val="24"/>
          </w:rPr>
          <w:t>102</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913" w:history="1">
        <w:r w:rsidR="0079525C" w:rsidRPr="00175D23">
          <w:rPr>
            <w:rStyle w:val="afff3"/>
            <w:noProof/>
            <w:snapToGrid w:val="0"/>
            <w:w w:val="0"/>
            <w:sz w:val="24"/>
          </w:rPr>
          <w:t>5.7.</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Мероприятия по защите территорий от чрезвычайных ситуаций природного характера</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_Toc74648913 \h </w:instrText>
        </w:r>
        <w:r w:rsidRPr="00175D23">
          <w:rPr>
            <w:noProof/>
            <w:webHidden/>
            <w:sz w:val="24"/>
          </w:rPr>
        </w:r>
        <w:r w:rsidRPr="00175D23">
          <w:rPr>
            <w:noProof/>
            <w:webHidden/>
            <w:sz w:val="24"/>
          </w:rPr>
          <w:fldChar w:fldCharType="separate"/>
        </w:r>
        <w:r w:rsidR="003F7F15">
          <w:rPr>
            <w:noProof/>
            <w:webHidden/>
            <w:sz w:val="24"/>
          </w:rPr>
          <w:t>103</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914" w:history="1">
        <w:r w:rsidR="0079525C" w:rsidRPr="00175D23">
          <w:rPr>
            <w:rStyle w:val="afff3"/>
            <w:noProof/>
            <w:snapToGrid w:val="0"/>
            <w:w w:val="0"/>
            <w:sz w:val="24"/>
          </w:rPr>
          <w:t>5.8.</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Мероприятия по гражданской обороне</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_Toc74648914 \h </w:instrText>
        </w:r>
        <w:r w:rsidRPr="00175D23">
          <w:rPr>
            <w:noProof/>
            <w:webHidden/>
            <w:sz w:val="24"/>
          </w:rPr>
        </w:r>
        <w:r w:rsidRPr="00175D23">
          <w:rPr>
            <w:noProof/>
            <w:webHidden/>
            <w:sz w:val="24"/>
          </w:rPr>
          <w:fldChar w:fldCharType="separate"/>
        </w:r>
        <w:r w:rsidR="003F7F15">
          <w:rPr>
            <w:noProof/>
            <w:webHidden/>
            <w:sz w:val="24"/>
          </w:rPr>
          <w:t>104</w:t>
        </w:r>
        <w:r w:rsidRPr="00175D23">
          <w:rPr>
            <w:noProof/>
            <w:webHidden/>
            <w:sz w:val="24"/>
          </w:rPr>
          <w:fldChar w:fldCharType="end"/>
        </w:r>
      </w:hyperlink>
    </w:p>
    <w:p w:rsidR="00B24985" w:rsidRPr="00175D23" w:rsidRDefault="00413A30" w:rsidP="00B24985">
      <w:pPr>
        <w:pStyle w:val="1a"/>
        <w:spacing w:before="0" w:after="0" w:line="240" w:lineRule="auto"/>
        <w:rPr>
          <w:rFonts w:asciiTheme="minorHAnsi" w:eastAsiaTheme="minorEastAsia" w:hAnsiTheme="minorHAnsi" w:cstheme="minorBidi"/>
          <w:b w:val="0"/>
          <w:caps w:val="0"/>
          <w:noProof/>
          <w:kern w:val="0"/>
          <w:sz w:val="24"/>
          <w:lang w:eastAsia="ru-RU"/>
        </w:rPr>
      </w:pPr>
      <w:hyperlink w:anchor="_Toc74648915" w:history="1">
        <w:r w:rsidR="0079525C" w:rsidRPr="00175D23">
          <w:rPr>
            <w:rStyle w:val="afff3"/>
            <w:rFonts w:ascii="Times New Roman" w:hAnsi="Times New Roman"/>
            <w:caps w:val="0"/>
            <w:noProof/>
            <w:sz w:val="24"/>
          </w:rPr>
          <w:t>6.</w:t>
        </w:r>
        <w:r w:rsidR="0079525C" w:rsidRPr="00175D23">
          <w:rPr>
            <w:rFonts w:asciiTheme="minorHAnsi" w:eastAsiaTheme="minorEastAsia" w:hAnsiTheme="minorHAnsi" w:cstheme="minorBidi"/>
            <w:b w:val="0"/>
            <w:caps w:val="0"/>
            <w:noProof/>
            <w:kern w:val="0"/>
            <w:sz w:val="24"/>
            <w:lang w:eastAsia="ru-RU"/>
          </w:rPr>
          <w:tab/>
        </w:r>
        <w:r w:rsidR="0079525C" w:rsidRPr="00175D23">
          <w:rPr>
            <w:rStyle w:val="afff3"/>
            <w:rFonts w:ascii="Times New Roman" w:hAnsi="Times New Roman"/>
            <w:caps w:val="0"/>
            <w:noProof/>
            <w:sz w:val="24"/>
          </w:rPr>
          <w:t>Перечень мероприятий по охране окружающей среды</w:t>
        </w:r>
        <w:r w:rsidR="0079525C" w:rsidRPr="00175D23">
          <w:rPr>
            <w:caps w:val="0"/>
            <w:noProof/>
            <w:webHidden/>
            <w:sz w:val="24"/>
          </w:rPr>
          <w:tab/>
        </w:r>
        <w:r w:rsidRPr="00175D23">
          <w:rPr>
            <w:noProof/>
            <w:webHidden/>
            <w:sz w:val="24"/>
          </w:rPr>
          <w:fldChar w:fldCharType="begin"/>
        </w:r>
        <w:r w:rsidR="00B24985" w:rsidRPr="00175D23">
          <w:rPr>
            <w:noProof/>
            <w:webHidden/>
            <w:sz w:val="24"/>
          </w:rPr>
          <w:instrText xml:space="preserve"> PAGEREF _Toc74648915 \h </w:instrText>
        </w:r>
        <w:r w:rsidRPr="00175D23">
          <w:rPr>
            <w:noProof/>
            <w:webHidden/>
            <w:sz w:val="24"/>
          </w:rPr>
        </w:r>
        <w:r w:rsidRPr="00175D23">
          <w:rPr>
            <w:noProof/>
            <w:webHidden/>
            <w:sz w:val="24"/>
          </w:rPr>
          <w:fldChar w:fldCharType="separate"/>
        </w:r>
        <w:r w:rsidR="003F7F15">
          <w:rPr>
            <w:noProof/>
            <w:webHidden/>
            <w:sz w:val="24"/>
          </w:rPr>
          <w:t>106</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916" w:history="1">
        <w:r w:rsidR="0079525C" w:rsidRPr="00175D23">
          <w:rPr>
            <w:rStyle w:val="afff3"/>
            <w:noProof/>
            <w:snapToGrid w:val="0"/>
            <w:w w:val="0"/>
            <w:sz w:val="24"/>
          </w:rPr>
          <w:t>6.1.</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Оценка возможного негативного воздействия на окружающую среду планируемых для размещения объектов местного значения</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_Toc74648916 \h </w:instrText>
        </w:r>
        <w:r w:rsidRPr="00175D23">
          <w:rPr>
            <w:noProof/>
            <w:webHidden/>
            <w:sz w:val="24"/>
          </w:rPr>
        </w:r>
        <w:r w:rsidRPr="00175D23">
          <w:rPr>
            <w:noProof/>
            <w:webHidden/>
            <w:sz w:val="24"/>
          </w:rPr>
          <w:fldChar w:fldCharType="separate"/>
        </w:r>
        <w:r w:rsidR="003F7F15">
          <w:rPr>
            <w:noProof/>
            <w:webHidden/>
            <w:sz w:val="24"/>
          </w:rPr>
          <w:t>106</w:t>
        </w:r>
        <w:r w:rsidRPr="00175D23">
          <w:rPr>
            <w:noProof/>
            <w:webHidden/>
            <w:sz w:val="24"/>
          </w:rPr>
          <w:fldChar w:fldCharType="end"/>
        </w:r>
      </w:hyperlink>
    </w:p>
    <w:p w:rsidR="00B24985" w:rsidRPr="00175D23" w:rsidRDefault="00413A30" w:rsidP="00B24985">
      <w:pPr>
        <w:pStyle w:val="28"/>
        <w:spacing w:before="0" w:after="0" w:line="240" w:lineRule="auto"/>
        <w:rPr>
          <w:rFonts w:asciiTheme="minorHAnsi" w:eastAsiaTheme="minorEastAsia" w:hAnsiTheme="minorHAnsi" w:cstheme="minorBidi"/>
          <w:smallCaps w:val="0"/>
          <w:noProof/>
          <w:kern w:val="0"/>
          <w:sz w:val="24"/>
          <w:lang w:eastAsia="ru-RU"/>
        </w:rPr>
      </w:pPr>
      <w:hyperlink w:anchor="_Toc74648917" w:history="1">
        <w:r w:rsidR="0079525C" w:rsidRPr="00175D23">
          <w:rPr>
            <w:rStyle w:val="afff3"/>
            <w:noProof/>
            <w:snapToGrid w:val="0"/>
            <w:w w:val="0"/>
            <w:sz w:val="24"/>
          </w:rPr>
          <w:t>6.2.</w:t>
        </w:r>
        <w:r w:rsidR="0079525C" w:rsidRPr="00175D23">
          <w:rPr>
            <w:rFonts w:asciiTheme="minorHAnsi" w:eastAsiaTheme="minorEastAsia" w:hAnsiTheme="minorHAnsi" w:cstheme="minorBidi"/>
            <w:smallCaps w:val="0"/>
            <w:noProof/>
            <w:kern w:val="0"/>
            <w:sz w:val="24"/>
            <w:lang w:eastAsia="ru-RU"/>
          </w:rPr>
          <w:tab/>
        </w:r>
        <w:r w:rsidR="0079525C" w:rsidRPr="00175D23">
          <w:rPr>
            <w:rStyle w:val="afff3"/>
            <w:noProof/>
            <w:sz w:val="24"/>
          </w:rPr>
          <w:t>Организация санитарной очистки территории</w:t>
        </w:r>
        <w:r w:rsidR="0079525C" w:rsidRPr="00175D23">
          <w:rPr>
            <w:noProof/>
            <w:webHidden/>
            <w:sz w:val="24"/>
          </w:rPr>
          <w:tab/>
        </w:r>
        <w:r w:rsidRPr="00175D23">
          <w:rPr>
            <w:noProof/>
            <w:webHidden/>
            <w:sz w:val="24"/>
          </w:rPr>
          <w:fldChar w:fldCharType="begin"/>
        </w:r>
        <w:r w:rsidR="00B24985" w:rsidRPr="00175D23">
          <w:rPr>
            <w:noProof/>
            <w:webHidden/>
            <w:sz w:val="24"/>
          </w:rPr>
          <w:instrText xml:space="preserve"> PAGEREF _Toc74648917 \h </w:instrText>
        </w:r>
        <w:r w:rsidRPr="00175D23">
          <w:rPr>
            <w:noProof/>
            <w:webHidden/>
            <w:sz w:val="24"/>
          </w:rPr>
        </w:r>
        <w:r w:rsidRPr="00175D23">
          <w:rPr>
            <w:noProof/>
            <w:webHidden/>
            <w:sz w:val="24"/>
          </w:rPr>
          <w:fldChar w:fldCharType="separate"/>
        </w:r>
        <w:r w:rsidR="003F7F15">
          <w:rPr>
            <w:noProof/>
            <w:webHidden/>
            <w:sz w:val="24"/>
          </w:rPr>
          <w:t>107</w:t>
        </w:r>
        <w:r w:rsidRPr="00175D23">
          <w:rPr>
            <w:noProof/>
            <w:webHidden/>
            <w:sz w:val="24"/>
          </w:rPr>
          <w:fldChar w:fldCharType="end"/>
        </w:r>
      </w:hyperlink>
    </w:p>
    <w:p w:rsidR="00B24985" w:rsidRPr="00175D23" w:rsidRDefault="00413A30" w:rsidP="00B24985">
      <w:pPr>
        <w:pStyle w:val="1a"/>
        <w:spacing w:before="0" w:after="0" w:line="240" w:lineRule="auto"/>
        <w:rPr>
          <w:rFonts w:asciiTheme="minorHAnsi" w:eastAsiaTheme="minorEastAsia" w:hAnsiTheme="minorHAnsi" w:cstheme="minorBidi"/>
          <w:b w:val="0"/>
          <w:caps w:val="0"/>
          <w:noProof/>
          <w:kern w:val="0"/>
          <w:sz w:val="24"/>
          <w:lang w:eastAsia="ru-RU"/>
        </w:rPr>
      </w:pPr>
      <w:hyperlink w:anchor="_Toc74648918" w:history="1">
        <w:r w:rsidR="0079525C" w:rsidRPr="00175D23">
          <w:rPr>
            <w:rStyle w:val="afff3"/>
            <w:rFonts w:ascii="Times New Roman" w:hAnsi="Times New Roman"/>
            <w:caps w:val="0"/>
            <w:noProof/>
            <w:sz w:val="24"/>
          </w:rPr>
          <w:t>7.</w:t>
        </w:r>
        <w:r w:rsidR="0079525C" w:rsidRPr="00175D23">
          <w:rPr>
            <w:rFonts w:asciiTheme="minorHAnsi" w:eastAsiaTheme="minorEastAsia" w:hAnsiTheme="minorHAnsi" w:cstheme="minorBidi"/>
            <w:b w:val="0"/>
            <w:caps w:val="0"/>
            <w:noProof/>
            <w:kern w:val="0"/>
            <w:sz w:val="24"/>
            <w:lang w:eastAsia="ru-RU"/>
          </w:rPr>
          <w:tab/>
        </w:r>
        <w:r w:rsidR="0079525C" w:rsidRPr="00175D23">
          <w:rPr>
            <w:rStyle w:val="afff3"/>
            <w:rFonts w:ascii="Times New Roman" w:hAnsi="Times New Roman"/>
            <w:caps w:val="0"/>
            <w:noProof/>
            <w:sz w:val="24"/>
          </w:rPr>
          <w:t>Технико-экономические показатели проекта</w:t>
        </w:r>
        <w:r w:rsidR="0079525C" w:rsidRPr="00175D23">
          <w:rPr>
            <w:caps w:val="0"/>
            <w:noProof/>
            <w:webHidden/>
            <w:sz w:val="24"/>
          </w:rPr>
          <w:tab/>
        </w:r>
        <w:r w:rsidRPr="00175D23">
          <w:rPr>
            <w:noProof/>
            <w:webHidden/>
            <w:sz w:val="24"/>
          </w:rPr>
          <w:fldChar w:fldCharType="begin"/>
        </w:r>
        <w:r w:rsidR="00B24985" w:rsidRPr="00175D23">
          <w:rPr>
            <w:noProof/>
            <w:webHidden/>
            <w:sz w:val="24"/>
          </w:rPr>
          <w:instrText xml:space="preserve"> PAGEREF _Toc74648918 \h </w:instrText>
        </w:r>
        <w:r w:rsidRPr="00175D23">
          <w:rPr>
            <w:noProof/>
            <w:webHidden/>
            <w:sz w:val="24"/>
          </w:rPr>
        </w:r>
        <w:r w:rsidRPr="00175D23">
          <w:rPr>
            <w:noProof/>
            <w:webHidden/>
            <w:sz w:val="24"/>
          </w:rPr>
          <w:fldChar w:fldCharType="separate"/>
        </w:r>
        <w:r w:rsidR="003F7F15">
          <w:rPr>
            <w:noProof/>
            <w:webHidden/>
            <w:sz w:val="24"/>
          </w:rPr>
          <w:t>109</w:t>
        </w:r>
        <w:r w:rsidRPr="00175D23">
          <w:rPr>
            <w:noProof/>
            <w:webHidden/>
            <w:sz w:val="24"/>
          </w:rPr>
          <w:fldChar w:fldCharType="end"/>
        </w:r>
      </w:hyperlink>
    </w:p>
    <w:p w:rsidR="00D837CF" w:rsidRPr="00175D23" w:rsidRDefault="00413A30" w:rsidP="00B24985">
      <w:pPr>
        <w:pStyle w:val="G6"/>
        <w:ind w:firstLine="0"/>
        <w:rPr>
          <w:szCs w:val="24"/>
        </w:rPr>
      </w:pPr>
      <w:r w:rsidRPr="00175D23">
        <w:rPr>
          <w:szCs w:val="24"/>
        </w:rPr>
        <w:fldChar w:fldCharType="end"/>
      </w:r>
    </w:p>
    <w:p w:rsidR="008563CD" w:rsidRPr="00175D23" w:rsidRDefault="00D837CF" w:rsidP="00572528">
      <w:pPr>
        <w:pStyle w:val="Gf1"/>
        <w:pageBreakBefore/>
        <w:rPr>
          <w:rFonts w:ascii="Times New Roman" w:hAnsi="Times New Roman"/>
          <w:szCs w:val="24"/>
        </w:rPr>
      </w:pPr>
      <w:bookmarkStart w:id="2" w:name="_Toc74648845"/>
      <w:r w:rsidRPr="00175D23">
        <w:rPr>
          <w:rFonts w:ascii="Times New Roman" w:hAnsi="Times New Roman"/>
          <w:szCs w:val="24"/>
        </w:rPr>
        <w:lastRenderedPageBreak/>
        <w:t>ОБЩИЕ ПОЛОЖЕНИЯ</w:t>
      </w:r>
      <w:bookmarkEnd w:id="2"/>
    </w:p>
    <w:p w:rsidR="00703281" w:rsidRPr="00175D23" w:rsidRDefault="00703281" w:rsidP="00466E31">
      <w:pPr>
        <w:pStyle w:val="G6"/>
        <w:tabs>
          <w:tab w:val="left" w:pos="851"/>
        </w:tabs>
        <w:spacing w:line="360" w:lineRule="auto"/>
        <w:ind w:firstLine="709"/>
        <w:rPr>
          <w:szCs w:val="24"/>
        </w:rPr>
      </w:pPr>
      <w:bookmarkStart w:id="3" w:name="OLE_LINK243"/>
      <w:bookmarkStart w:id="4" w:name="OLE_LINK244"/>
      <w:r w:rsidRPr="00175D23">
        <w:rPr>
          <w:szCs w:val="24"/>
        </w:rPr>
        <w:t>Проект планировки и межевания территории микрорайон</w:t>
      </w:r>
      <w:r w:rsidR="00E51760" w:rsidRPr="00175D23">
        <w:rPr>
          <w:szCs w:val="24"/>
        </w:rPr>
        <w:t>а</w:t>
      </w:r>
      <w:r w:rsidRPr="00175D23">
        <w:rPr>
          <w:szCs w:val="24"/>
        </w:rPr>
        <w:t xml:space="preserve"> </w:t>
      </w:r>
      <w:r w:rsidR="00BC6D59" w:rsidRPr="00175D23">
        <w:rPr>
          <w:szCs w:val="24"/>
        </w:rPr>
        <w:t>143в</w:t>
      </w:r>
      <w:r w:rsidRPr="00175D23">
        <w:rPr>
          <w:szCs w:val="24"/>
        </w:rPr>
        <w:t xml:space="preserve"> муниципального образования город </w:t>
      </w:r>
      <w:r w:rsidR="00E51760" w:rsidRPr="00175D23">
        <w:rPr>
          <w:szCs w:val="24"/>
        </w:rPr>
        <w:t>Череповец</w:t>
      </w:r>
      <w:r w:rsidRPr="00175D23">
        <w:rPr>
          <w:szCs w:val="24"/>
        </w:rPr>
        <w:t xml:space="preserve"> </w:t>
      </w:r>
      <w:r w:rsidR="00E51760" w:rsidRPr="00175D23">
        <w:rPr>
          <w:szCs w:val="24"/>
        </w:rPr>
        <w:t>Вологодской области</w:t>
      </w:r>
      <w:r w:rsidRPr="00175D23">
        <w:rPr>
          <w:szCs w:val="24"/>
        </w:rPr>
        <w:t xml:space="preserve"> (далее по тексту – проект планировки территории) выполнен обществом с ограниченной ответственностью «</w:t>
      </w:r>
      <w:r w:rsidR="00E51760" w:rsidRPr="00175D23">
        <w:rPr>
          <w:szCs w:val="24"/>
        </w:rPr>
        <w:t>Джи Динамика</w:t>
      </w:r>
      <w:r w:rsidRPr="00175D23">
        <w:rPr>
          <w:szCs w:val="24"/>
        </w:rPr>
        <w:t xml:space="preserve">» по </w:t>
      </w:r>
      <w:r w:rsidR="00E51760" w:rsidRPr="00175D23">
        <w:rPr>
          <w:szCs w:val="24"/>
        </w:rPr>
        <w:t xml:space="preserve">заказу </w:t>
      </w:r>
      <w:r w:rsidR="00E51760" w:rsidRPr="00175D23">
        <w:rPr>
          <w:bCs/>
          <w:szCs w:val="24"/>
        </w:rPr>
        <w:t>Управления архитектуры и градостроительства мэрии г. Череповца</w:t>
      </w:r>
      <w:proofErr w:type="gramStart"/>
      <w:r w:rsidRPr="00175D23">
        <w:rPr>
          <w:szCs w:val="24"/>
        </w:rPr>
        <w:t>.</w:t>
      </w:r>
      <w:proofErr w:type="gramEnd"/>
      <w:r w:rsidRPr="00175D23">
        <w:rPr>
          <w:szCs w:val="24"/>
        </w:rPr>
        <w:t xml:space="preserve"> (</w:t>
      </w:r>
      <w:proofErr w:type="gramStart"/>
      <w:r w:rsidRPr="00175D23">
        <w:rPr>
          <w:szCs w:val="24"/>
        </w:rPr>
        <w:t>д</w:t>
      </w:r>
      <w:proofErr w:type="gramEnd"/>
      <w:r w:rsidRPr="00175D23">
        <w:rPr>
          <w:szCs w:val="24"/>
        </w:rPr>
        <w:t xml:space="preserve">оговор № </w:t>
      </w:r>
      <w:r w:rsidR="00E51760" w:rsidRPr="00175D23">
        <w:rPr>
          <w:szCs w:val="24"/>
        </w:rPr>
        <w:t>02/2020</w:t>
      </w:r>
      <w:r w:rsidRPr="00175D23">
        <w:rPr>
          <w:szCs w:val="24"/>
        </w:rPr>
        <w:t>).</w:t>
      </w:r>
      <w:r w:rsidR="00BC6D59" w:rsidRPr="00175D23">
        <w:rPr>
          <w:szCs w:val="24"/>
        </w:rPr>
        <w:t xml:space="preserve"> Постановлением Мэрии </w:t>
      </w:r>
      <w:proofErr w:type="gramStart"/>
      <w:r w:rsidR="00BC6D59" w:rsidRPr="00175D23">
        <w:rPr>
          <w:szCs w:val="24"/>
        </w:rPr>
        <w:t>г</w:t>
      </w:r>
      <w:proofErr w:type="gramEnd"/>
      <w:r w:rsidR="00BC6D59" w:rsidRPr="00175D23">
        <w:rPr>
          <w:szCs w:val="24"/>
        </w:rPr>
        <w:t xml:space="preserve">. Череповца нумерация микрорайонов в городе была изменена, новый номер микрорайона – 150. Далее по тексту наименования микрорайона 143 </w:t>
      </w:r>
      <w:proofErr w:type="gramStart"/>
      <w:r w:rsidR="00BC6D59" w:rsidRPr="00175D23">
        <w:rPr>
          <w:szCs w:val="24"/>
        </w:rPr>
        <w:t>в</w:t>
      </w:r>
      <w:proofErr w:type="gramEnd"/>
      <w:r w:rsidR="00BC6D59" w:rsidRPr="00175D23">
        <w:rPr>
          <w:szCs w:val="24"/>
        </w:rPr>
        <w:t xml:space="preserve"> и микрорайона 150 - равнозначны </w:t>
      </w:r>
    </w:p>
    <w:p w:rsidR="00703281" w:rsidRPr="00175D23" w:rsidRDefault="00703281" w:rsidP="00466E31">
      <w:pPr>
        <w:pStyle w:val="G6"/>
        <w:tabs>
          <w:tab w:val="left" w:pos="851"/>
        </w:tabs>
        <w:spacing w:line="360" w:lineRule="auto"/>
        <w:ind w:firstLine="709"/>
        <w:rPr>
          <w:iCs w:val="0"/>
          <w:szCs w:val="24"/>
        </w:rPr>
      </w:pPr>
      <w:r w:rsidRPr="00175D23">
        <w:rPr>
          <w:iCs w:val="0"/>
          <w:szCs w:val="24"/>
        </w:rPr>
        <w:t xml:space="preserve">Местоположения объекта: </w:t>
      </w:r>
      <w:r w:rsidR="00E51760" w:rsidRPr="00175D23">
        <w:rPr>
          <w:iCs w:val="0"/>
          <w:szCs w:val="24"/>
        </w:rPr>
        <w:t>Вологодская область</w:t>
      </w:r>
      <w:r w:rsidRPr="00175D23">
        <w:rPr>
          <w:iCs w:val="0"/>
          <w:szCs w:val="24"/>
        </w:rPr>
        <w:t xml:space="preserve">, </w:t>
      </w:r>
      <w:proofErr w:type="gramStart"/>
      <w:r w:rsidRPr="00175D23">
        <w:rPr>
          <w:iCs w:val="0"/>
          <w:szCs w:val="24"/>
        </w:rPr>
        <w:t>г</w:t>
      </w:r>
      <w:proofErr w:type="gramEnd"/>
      <w:r w:rsidRPr="00175D23">
        <w:rPr>
          <w:iCs w:val="0"/>
          <w:szCs w:val="24"/>
        </w:rPr>
        <w:t xml:space="preserve">. </w:t>
      </w:r>
      <w:r w:rsidR="00E51760" w:rsidRPr="00175D23">
        <w:rPr>
          <w:iCs w:val="0"/>
          <w:szCs w:val="24"/>
        </w:rPr>
        <w:t xml:space="preserve">Череповец, южная часть </w:t>
      </w:r>
      <w:proofErr w:type="spellStart"/>
      <w:r w:rsidR="00E51760" w:rsidRPr="00175D23">
        <w:rPr>
          <w:iCs w:val="0"/>
          <w:szCs w:val="24"/>
        </w:rPr>
        <w:t>Зашекснинского</w:t>
      </w:r>
      <w:proofErr w:type="spellEnd"/>
      <w:r w:rsidR="00E51760" w:rsidRPr="00175D23">
        <w:rPr>
          <w:iCs w:val="0"/>
          <w:szCs w:val="24"/>
        </w:rPr>
        <w:t xml:space="preserve"> района</w:t>
      </w:r>
      <w:r w:rsidRPr="00175D23">
        <w:rPr>
          <w:iCs w:val="0"/>
          <w:szCs w:val="24"/>
        </w:rPr>
        <w:t>.</w:t>
      </w:r>
    </w:p>
    <w:p w:rsidR="00703281" w:rsidRPr="00175D23" w:rsidRDefault="00703281" w:rsidP="00466E31">
      <w:pPr>
        <w:pStyle w:val="G6"/>
        <w:tabs>
          <w:tab w:val="left" w:pos="851"/>
        </w:tabs>
        <w:spacing w:line="360" w:lineRule="auto"/>
        <w:ind w:firstLine="709"/>
        <w:rPr>
          <w:szCs w:val="24"/>
        </w:rPr>
      </w:pPr>
      <w:r w:rsidRPr="00175D23">
        <w:rPr>
          <w:szCs w:val="24"/>
        </w:rPr>
        <w:t xml:space="preserve">Площадь проекта планировки территории составляет </w:t>
      </w:r>
      <w:r w:rsidR="00A7549D" w:rsidRPr="00175D23">
        <w:rPr>
          <w:szCs w:val="24"/>
        </w:rPr>
        <w:t>28,8 г</w:t>
      </w:r>
      <w:r w:rsidRPr="00175D23">
        <w:rPr>
          <w:szCs w:val="24"/>
        </w:rPr>
        <w:t>а.</w:t>
      </w:r>
    </w:p>
    <w:p w:rsidR="00885B30" w:rsidRPr="00175D23" w:rsidRDefault="00885B30" w:rsidP="00466E31">
      <w:pPr>
        <w:pStyle w:val="G6"/>
        <w:spacing w:line="360" w:lineRule="auto"/>
        <w:rPr>
          <w:szCs w:val="24"/>
        </w:rPr>
      </w:pPr>
    </w:p>
    <w:p w:rsidR="00885B30" w:rsidRPr="00175D23" w:rsidRDefault="000944E7" w:rsidP="00466E31">
      <w:pPr>
        <w:pStyle w:val="G6"/>
        <w:spacing w:line="360" w:lineRule="auto"/>
        <w:rPr>
          <w:szCs w:val="24"/>
        </w:rPr>
      </w:pPr>
      <w:r w:rsidRPr="00175D23">
        <w:rPr>
          <w:b/>
          <w:szCs w:val="24"/>
        </w:rPr>
        <w:t>Основными целями</w:t>
      </w:r>
      <w:r w:rsidRPr="00175D23">
        <w:rPr>
          <w:szCs w:val="24"/>
        </w:rPr>
        <w:t xml:space="preserve"> </w:t>
      </w:r>
      <w:r w:rsidR="00885B30" w:rsidRPr="00175D23">
        <w:rPr>
          <w:szCs w:val="24"/>
        </w:rPr>
        <w:t>проекта планировки</w:t>
      </w:r>
      <w:r w:rsidR="00AE385E" w:rsidRPr="00175D23">
        <w:rPr>
          <w:szCs w:val="24"/>
        </w:rPr>
        <w:t xml:space="preserve"> </w:t>
      </w:r>
      <w:r w:rsidRPr="00175D23">
        <w:rPr>
          <w:szCs w:val="24"/>
        </w:rPr>
        <w:t>являются:</w:t>
      </w:r>
    </w:p>
    <w:p w:rsidR="00AE385E" w:rsidRPr="00175D23" w:rsidRDefault="00885B30" w:rsidP="008C5914">
      <w:pPr>
        <w:pStyle w:val="Ga"/>
        <w:numPr>
          <w:ilvl w:val="0"/>
          <w:numId w:val="12"/>
        </w:numPr>
        <w:tabs>
          <w:tab w:val="clear" w:pos="284"/>
          <w:tab w:val="left" w:pos="851"/>
        </w:tabs>
        <w:ind w:left="0" w:firstLine="567"/>
        <w:rPr>
          <w:szCs w:val="24"/>
        </w:rPr>
      </w:pPr>
      <w:r w:rsidRPr="00175D23">
        <w:rPr>
          <w:szCs w:val="24"/>
        </w:rPr>
        <w:t>обеспечение процесса архитектурно-строительного проектирования, строительства и ввода в эксплуатацию планируемых к</w:t>
      </w:r>
      <w:r w:rsidR="000872D4" w:rsidRPr="00175D23">
        <w:rPr>
          <w:szCs w:val="24"/>
        </w:rPr>
        <w:t xml:space="preserve"> </w:t>
      </w:r>
      <w:r w:rsidRPr="00175D23">
        <w:rPr>
          <w:szCs w:val="24"/>
        </w:rPr>
        <w:t>строительству объектов</w:t>
      </w:r>
      <w:r w:rsidR="00AE385E" w:rsidRPr="00175D23">
        <w:rPr>
          <w:szCs w:val="24"/>
        </w:rPr>
        <w:t>;</w:t>
      </w:r>
    </w:p>
    <w:p w:rsidR="001C68B6" w:rsidRPr="00175D23" w:rsidRDefault="001C68B6" w:rsidP="008C5914">
      <w:pPr>
        <w:pStyle w:val="Ga"/>
        <w:numPr>
          <w:ilvl w:val="0"/>
          <w:numId w:val="12"/>
        </w:numPr>
        <w:tabs>
          <w:tab w:val="clear" w:pos="284"/>
          <w:tab w:val="left" w:pos="851"/>
        </w:tabs>
        <w:ind w:left="0" w:firstLine="567"/>
        <w:rPr>
          <w:szCs w:val="24"/>
        </w:rPr>
      </w:pPr>
      <w:r w:rsidRPr="00175D23">
        <w:rPr>
          <w:szCs w:val="24"/>
        </w:rPr>
        <w:t>обеспечени</w:t>
      </w:r>
      <w:r w:rsidR="000872D4" w:rsidRPr="00175D23">
        <w:rPr>
          <w:szCs w:val="24"/>
        </w:rPr>
        <w:t>е</w:t>
      </w:r>
      <w:r w:rsidRPr="00175D23">
        <w:rPr>
          <w:szCs w:val="24"/>
        </w:rPr>
        <w:t xml:space="preserve"> устойчивого развития территорий;</w:t>
      </w:r>
    </w:p>
    <w:p w:rsidR="001C68B6" w:rsidRPr="00175D23" w:rsidRDefault="001C68B6" w:rsidP="008C5914">
      <w:pPr>
        <w:pStyle w:val="Ga"/>
        <w:numPr>
          <w:ilvl w:val="0"/>
          <w:numId w:val="12"/>
        </w:numPr>
        <w:tabs>
          <w:tab w:val="clear" w:pos="284"/>
          <w:tab w:val="left" w:pos="851"/>
        </w:tabs>
        <w:ind w:left="0" w:firstLine="567"/>
        <w:rPr>
          <w:szCs w:val="24"/>
        </w:rPr>
      </w:pPr>
      <w:r w:rsidRPr="00175D23">
        <w:rPr>
          <w:szCs w:val="24"/>
        </w:rPr>
        <w:t>установлени</w:t>
      </w:r>
      <w:r w:rsidR="000872D4" w:rsidRPr="00175D23">
        <w:rPr>
          <w:szCs w:val="24"/>
        </w:rPr>
        <w:t>е</w:t>
      </w:r>
      <w:r w:rsidRPr="00175D23">
        <w:rPr>
          <w:szCs w:val="24"/>
        </w:rPr>
        <w:t xml:space="preserve"> границ земельных участков;</w:t>
      </w:r>
    </w:p>
    <w:p w:rsidR="00885B30" w:rsidRPr="00175D23" w:rsidRDefault="001C68B6" w:rsidP="008C5914">
      <w:pPr>
        <w:pStyle w:val="Ga"/>
        <w:numPr>
          <w:ilvl w:val="0"/>
          <w:numId w:val="12"/>
        </w:numPr>
        <w:tabs>
          <w:tab w:val="clear" w:pos="284"/>
          <w:tab w:val="left" w:pos="851"/>
        </w:tabs>
        <w:ind w:left="0" w:firstLine="567"/>
        <w:rPr>
          <w:szCs w:val="24"/>
        </w:rPr>
      </w:pPr>
      <w:r w:rsidRPr="00175D23">
        <w:rPr>
          <w:szCs w:val="24"/>
        </w:rPr>
        <w:t>установлени</w:t>
      </w:r>
      <w:r w:rsidR="000872D4" w:rsidRPr="00175D23">
        <w:rPr>
          <w:szCs w:val="24"/>
        </w:rPr>
        <w:t>е</w:t>
      </w:r>
      <w:r w:rsidRPr="00175D23">
        <w:rPr>
          <w:szCs w:val="24"/>
        </w:rPr>
        <w:t xml:space="preserve"> </w:t>
      </w:r>
      <w:proofErr w:type="gramStart"/>
      <w:r w:rsidRPr="00175D23">
        <w:rPr>
          <w:szCs w:val="24"/>
        </w:rPr>
        <w:t>границ зон планируемого размещения объектов капитального строительства</w:t>
      </w:r>
      <w:proofErr w:type="gramEnd"/>
      <w:r w:rsidRPr="00175D23">
        <w:rPr>
          <w:szCs w:val="24"/>
        </w:rPr>
        <w:t>.</w:t>
      </w:r>
    </w:p>
    <w:p w:rsidR="00CE3D4E" w:rsidRPr="00175D23" w:rsidRDefault="00CE3D4E" w:rsidP="00466E31">
      <w:pPr>
        <w:pStyle w:val="G6"/>
        <w:spacing w:line="360" w:lineRule="auto"/>
        <w:rPr>
          <w:szCs w:val="24"/>
        </w:rPr>
      </w:pPr>
    </w:p>
    <w:p w:rsidR="000944E7" w:rsidRPr="00175D23" w:rsidRDefault="000944E7" w:rsidP="00466E31">
      <w:pPr>
        <w:pStyle w:val="G6"/>
        <w:spacing w:line="360" w:lineRule="auto"/>
        <w:rPr>
          <w:szCs w:val="24"/>
        </w:rPr>
      </w:pPr>
      <w:r w:rsidRPr="00175D23">
        <w:rPr>
          <w:b/>
          <w:szCs w:val="24"/>
        </w:rPr>
        <w:t xml:space="preserve">Основными задачами </w:t>
      </w:r>
      <w:r w:rsidR="00885B30" w:rsidRPr="00175D23">
        <w:rPr>
          <w:szCs w:val="24"/>
        </w:rPr>
        <w:t>проекта планировки</w:t>
      </w:r>
      <w:r w:rsidRPr="00175D23">
        <w:rPr>
          <w:szCs w:val="24"/>
        </w:rPr>
        <w:t xml:space="preserve"> являются:</w:t>
      </w:r>
    </w:p>
    <w:p w:rsidR="00885B30" w:rsidRPr="00175D23" w:rsidRDefault="00885B30" w:rsidP="008C5914">
      <w:pPr>
        <w:pStyle w:val="Ga"/>
        <w:numPr>
          <w:ilvl w:val="0"/>
          <w:numId w:val="12"/>
        </w:numPr>
        <w:tabs>
          <w:tab w:val="clear" w:pos="284"/>
          <w:tab w:val="left" w:pos="851"/>
        </w:tabs>
        <w:ind w:left="0" w:firstLine="567"/>
        <w:rPr>
          <w:szCs w:val="24"/>
        </w:rPr>
      </w:pPr>
      <w:r w:rsidRPr="00175D23">
        <w:rPr>
          <w:szCs w:val="24"/>
        </w:rPr>
        <w:t xml:space="preserve">определение зоны планируемого размещения объектов в соответствии с документами территориального планирования; </w:t>
      </w:r>
    </w:p>
    <w:p w:rsidR="00885B30" w:rsidRPr="00175D23" w:rsidRDefault="00885B30" w:rsidP="008C5914">
      <w:pPr>
        <w:pStyle w:val="Ga"/>
        <w:numPr>
          <w:ilvl w:val="0"/>
          <w:numId w:val="12"/>
        </w:numPr>
        <w:tabs>
          <w:tab w:val="clear" w:pos="284"/>
          <w:tab w:val="left" w:pos="851"/>
        </w:tabs>
        <w:ind w:left="0" w:firstLine="567"/>
        <w:rPr>
          <w:szCs w:val="24"/>
        </w:rPr>
      </w:pPr>
      <w:r w:rsidRPr="00175D23">
        <w:rPr>
          <w:szCs w:val="24"/>
        </w:rPr>
        <w:t>определение границ земельных участков для строительства объектов.</w:t>
      </w:r>
    </w:p>
    <w:p w:rsidR="000D7D0E" w:rsidRPr="00175D23" w:rsidRDefault="000D7D0E" w:rsidP="00D837CF">
      <w:pPr>
        <w:pStyle w:val="Ga"/>
        <w:tabs>
          <w:tab w:val="clear" w:pos="284"/>
          <w:tab w:val="left" w:pos="851"/>
        </w:tabs>
        <w:ind w:left="567"/>
        <w:rPr>
          <w:szCs w:val="24"/>
        </w:rPr>
      </w:pPr>
    </w:p>
    <w:p w:rsidR="000944E7" w:rsidRPr="00175D23" w:rsidRDefault="000944E7" w:rsidP="00572528">
      <w:pPr>
        <w:pStyle w:val="G6"/>
        <w:spacing w:line="360" w:lineRule="auto"/>
        <w:outlineLvl w:val="0"/>
        <w:rPr>
          <w:b/>
          <w:szCs w:val="24"/>
        </w:rPr>
      </w:pPr>
      <w:r w:rsidRPr="00175D23">
        <w:rPr>
          <w:b/>
          <w:szCs w:val="24"/>
        </w:rPr>
        <w:t>Нормативно – правовой базой проекта является:</w:t>
      </w:r>
    </w:p>
    <w:p w:rsidR="00644807" w:rsidRPr="00175D23" w:rsidRDefault="00644807" w:rsidP="008C5914">
      <w:pPr>
        <w:pStyle w:val="Ga"/>
        <w:numPr>
          <w:ilvl w:val="0"/>
          <w:numId w:val="12"/>
        </w:numPr>
        <w:tabs>
          <w:tab w:val="clear" w:pos="284"/>
          <w:tab w:val="left" w:pos="851"/>
        </w:tabs>
        <w:ind w:left="0" w:firstLine="567"/>
        <w:rPr>
          <w:szCs w:val="24"/>
        </w:rPr>
      </w:pPr>
      <w:r w:rsidRPr="00175D23">
        <w:rPr>
          <w:szCs w:val="24"/>
        </w:rPr>
        <w:t>Градостроительный кодекс Российской Федерации.</w:t>
      </w:r>
    </w:p>
    <w:p w:rsidR="00644807" w:rsidRPr="00175D23" w:rsidRDefault="00644807" w:rsidP="008C5914">
      <w:pPr>
        <w:pStyle w:val="Ga"/>
        <w:numPr>
          <w:ilvl w:val="0"/>
          <w:numId w:val="12"/>
        </w:numPr>
        <w:tabs>
          <w:tab w:val="clear" w:pos="284"/>
          <w:tab w:val="left" w:pos="851"/>
        </w:tabs>
        <w:ind w:left="0" w:firstLine="567"/>
        <w:rPr>
          <w:szCs w:val="24"/>
        </w:rPr>
      </w:pPr>
      <w:r w:rsidRPr="00175D23">
        <w:rPr>
          <w:szCs w:val="24"/>
        </w:rPr>
        <w:t>Земельный кодекс Российской Федерации.</w:t>
      </w:r>
    </w:p>
    <w:p w:rsidR="00644807" w:rsidRPr="00175D23" w:rsidRDefault="00644807" w:rsidP="008C5914">
      <w:pPr>
        <w:pStyle w:val="Ga"/>
        <w:numPr>
          <w:ilvl w:val="0"/>
          <w:numId w:val="12"/>
        </w:numPr>
        <w:tabs>
          <w:tab w:val="clear" w:pos="284"/>
          <w:tab w:val="left" w:pos="851"/>
        </w:tabs>
        <w:ind w:left="0" w:firstLine="567"/>
        <w:rPr>
          <w:szCs w:val="24"/>
        </w:rPr>
      </w:pPr>
      <w:r w:rsidRPr="00175D23">
        <w:rPr>
          <w:szCs w:val="24"/>
        </w:rPr>
        <w:t>Лесной кодекс Российской Федерации.</w:t>
      </w:r>
    </w:p>
    <w:p w:rsidR="00644807" w:rsidRPr="00175D23" w:rsidRDefault="00644807" w:rsidP="008C5914">
      <w:pPr>
        <w:pStyle w:val="Ga"/>
        <w:numPr>
          <w:ilvl w:val="0"/>
          <w:numId w:val="12"/>
        </w:numPr>
        <w:tabs>
          <w:tab w:val="clear" w:pos="284"/>
          <w:tab w:val="left" w:pos="851"/>
        </w:tabs>
        <w:ind w:left="0" w:firstLine="567"/>
        <w:rPr>
          <w:szCs w:val="24"/>
        </w:rPr>
      </w:pPr>
      <w:r w:rsidRPr="00175D23">
        <w:rPr>
          <w:szCs w:val="24"/>
        </w:rPr>
        <w:t>Водный кодекс Российской Федерации.</w:t>
      </w:r>
    </w:p>
    <w:p w:rsidR="00644807" w:rsidRPr="00175D23" w:rsidRDefault="00644807" w:rsidP="008C5914">
      <w:pPr>
        <w:pStyle w:val="Ga"/>
        <w:numPr>
          <w:ilvl w:val="0"/>
          <w:numId w:val="12"/>
        </w:numPr>
        <w:tabs>
          <w:tab w:val="clear" w:pos="284"/>
          <w:tab w:val="left" w:pos="851"/>
        </w:tabs>
        <w:ind w:left="0" w:firstLine="567"/>
        <w:rPr>
          <w:szCs w:val="24"/>
        </w:rPr>
      </w:pPr>
      <w:r w:rsidRPr="00175D23">
        <w:rPr>
          <w:szCs w:val="24"/>
        </w:rPr>
        <w:t>Федеральный закон от 06.10.2003 № 131-ФЗ «Об общих принципах организации местного самоуправления в Российской Федерации».</w:t>
      </w:r>
    </w:p>
    <w:p w:rsidR="00644807" w:rsidRPr="00175D23" w:rsidRDefault="00644807" w:rsidP="008C5914">
      <w:pPr>
        <w:pStyle w:val="Ga"/>
        <w:numPr>
          <w:ilvl w:val="0"/>
          <w:numId w:val="12"/>
        </w:numPr>
        <w:tabs>
          <w:tab w:val="clear" w:pos="284"/>
          <w:tab w:val="left" w:pos="851"/>
        </w:tabs>
        <w:ind w:left="0" w:firstLine="567"/>
        <w:rPr>
          <w:szCs w:val="24"/>
        </w:rPr>
      </w:pPr>
      <w:r w:rsidRPr="00175D23">
        <w:rPr>
          <w:szCs w:val="24"/>
        </w:rPr>
        <w:t>Федеральный закон от 25.06.2002 № 73-ФЗ «Об объектах культурного наследия, памятниках истории и культуры народов Российской Федерации».</w:t>
      </w:r>
    </w:p>
    <w:p w:rsidR="00644807" w:rsidRPr="00175D23" w:rsidRDefault="00644807" w:rsidP="008C5914">
      <w:pPr>
        <w:pStyle w:val="Ga"/>
        <w:numPr>
          <w:ilvl w:val="0"/>
          <w:numId w:val="12"/>
        </w:numPr>
        <w:tabs>
          <w:tab w:val="clear" w:pos="284"/>
          <w:tab w:val="left" w:pos="851"/>
        </w:tabs>
        <w:ind w:left="0" w:firstLine="567"/>
        <w:rPr>
          <w:szCs w:val="24"/>
        </w:rPr>
      </w:pPr>
      <w:r w:rsidRPr="00175D23">
        <w:rPr>
          <w:szCs w:val="24"/>
        </w:rPr>
        <w:t>Федеральный закон от 21.12.1994 № 68-ФЗ «О защите населения и территорий от чрезвычайных ситуаций природного и техногенного характера».</w:t>
      </w:r>
    </w:p>
    <w:p w:rsidR="00644807" w:rsidRPr="00175D23" w:rsidRDefault="00644807" w:rsidP="008C5914">
      <w:pPr>
        <w:pStyle w:val="Ga"/>
        <w:numPr>
          <w:ilvl w:val="0"/>
          <w:numId w:val="12"/>
        </w:numPr>
        <w:tabs>
          <w:tab w:val="clear" w:pos="284"/>
          <w:tab w:val="left" w:pos="851"/>
        </w:tabs>
        <w:ind w:left="0" w:firstLine="567"/>
        <w:rPr>
          <w:szCs w:val="24"/>
        </w:rPr>
      </w:pPr>
      <w:r w:rsidRPr="00175D23">
        <w:rPr>
          <w:szCs w:val="24"/>
        </w:rPr>
        <w:t>Закон Российской Федерации от 21.02.1992 № 2395-1 «О недрах».</w:t>
      </w:r>
    </w:p>
    <w:p w:rsidR="001E34FF" w:rsidRPr="00175D23" w:rsidRDefault="00BD1365" w:rsidP="00BD1365">
      <w:pPr>
        <w:pStyle w:val="Ga"/>
        <w:numPr>
          <w:ilvl w:val="0"/>
          <w:numId w:val="12"/>
        </w:numPr>
        <w:tabs>
          <w:tab w:val="clear" w:pos="284"/>
          <w:tab w:val="left" w:pos="851"/>
        </w:tabs>
        <w:ind w:left="0" w:firstLine="567"/>
        <w:rPr>
          <w:szCs w:val="24"/>
        </w:rPr>
      </w:pPr>
      <w:r w:rsidRPr="00175D23">
        <w:rPr>
          <w:szCs w:val="24"/>
        </w:rPr>
        <w:t xml:space="preserve">Приказ Федеральной службы государственной регистрации, кадастра и картографии от 10 ноября 2020 г. № </w:t>
      </w:r>
      <w:proofErr w:type="gramStart"/>
      <w:r w:rsidRPr="00175D23">
        <w:rPr>
          <w:szCs w:val="24"/>
        </w:rPr>
        <w:t>П</w:t>
      </w:r>
      <w:proofErr w:type="gramEnd"/>
      <w:r w:rsidRPr="00175D23">
        <w:rPr>
          <w:szCs w:val="24"/>
        </w:rPr>
        <w:t>/0412 «Об утверждении классификатора видов разрешенного использования земельных участков»</w:t>
      </w:r>
      <w:r w:rsidR="001E34FF" w:rsidRPr="00175D23">
        <w:rPr>
          <w:szCs w:val="24"/>
        </w:rPr>
        <w:t>;</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t>Приказ Минстроя России от 25.04.2017 № 742/</w:t>
      </w:r>
      <w:proofErr w:type="spellStart"/>
      <w:proofErr w:type="gramStart"/>
      <w:r w:rsidRPr="00175D23">
        <w:rPr>
          <w:szCs w:val="24"/>
        </w:rPr>
        <w:t>пр</w:t>
      </w:r>
      <w:proofErr w:type="spellEnd"/>
      <w:proofErr w:type="gramEnd"/>
      <w:r w:rsidRPr="00175D23">
        <w:rPr>
          <w:szCs w:val="24"/>
        </w:rPr>
        <w:t xml:space="preserve">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lastRenderedPageBreak/>
        <w:t>Постановление Правительства РФ от 12.05.2017</w:t>
      </w:r>
      <w:r w:rsidR="00703281" w:rsidRPr="00175D23">
        <w:rPr>
          <w:szCs w:val="24"/>
        </w:rPr>
        <w:t xml:space="preserve"> </w:t>
      </w:r>
      <w:r w:rsidRPr="00175D23">
        <w:rPr>
          <w:szCs w:val="24"/>
        </w:rPr>
        <w:t>№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t>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t>Постановление Госстроя Российской Федерации от 29.10.2002 № 150 «Об утверждении Инструкции о порядке разработки, согласования, экспертизы и утверждения градостроительной документации»;</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t>СП 111.13330.2011 «Инструкция о порядке разработки, согласования, экспертизы и утверждения градостроительной документации»;</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t>Постановление Правительства Российской Федерации от 09.06.2006 № 363 «Об информационном обеспечении градостроительной деятельности»;</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t>СП 14.13330.2014 «Строительство в сейсмических районах», утвержденный Приказом Министерства строительства и жилищно-коммунального хозяйства Российской Федерации от 18 февраля 2014 г. N 60/</w:t>
      </w:r>
      <w:proofErr w:type="spellStart"/>
      <w:proofErr w:type="gramStart"/>
      <w:r w:rsidRPr="00175D23">
        <w:rPr>
          <w:szCs w:val="24"/>
        </w:rPr>
        <w:t>пр</w:t>
      </w:r>
      <w:proofErr w:type="spellEnd"/>
      <w:proofErr w:type="gramEnd"/>
      <w:r w:rsidRPr="00175D23">
        <w:rPr>
          <w:szCs w:val="24"/>
        </w:rPr>
        <w:t>;</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175D23">
        <w:rPr>
          <w:szCs w:val="24"/>
        </w:rPr>
        <w:t>СНиП</w:t>
      </w:r>
      <w:proofErr w:type="spellEnd"/>
      <w:r w:rsidRPr="00175D23">
        <w:rPr>
          <w:szCs w:val="24"/>
        </w:rPr>
        <w:t xml:space="preserve"> 2.07.01-89*</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t>«РДС 30-201-98.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t xml:space="preserve">Приказ </w:t>
      </w:r>
      <w:proofErr w:type="spellStart"/>
      <w:r w:rsidRPr="00175D23">
        <w:rPr>
          <w:szCs w:val="24"/>
        </w:rPr>
        <w:t>Росземкадастра</w:t>
      </w:r>
      <w:proofErr w:type="spellEnd"/>
      <w:r w:rsidRPr="00175D23">
        <w:rPr>
          <w:szCs w:val="24"/>
        </w:rPr>
        <w:t xml:space="preserve"> от 28.03.2002 № </w:t>
      </w:r>
      <w:proofErr w:type="gramStart"/>
      <w:r w:rsidRPr="00175D23">
        <w:rPr>
          <w:szCs w:val="24"/>
        </w:rPr>
        <w:t>П</w:t>
      </w:r>
      <w:proofErr w:type="gramEnd"/>
      <w:r w:rsidRPr="00175D23">
        <w:rPr>
          <w:szCs w:val="24"/>
        </w:rPr>
        <w:t>/256</w:t>
      </w:r>
      <w:r w:rsidR="005E38EB" w:rsidRPr="00175D23">
        <w:rPr>
          <w:szCs w:val="24"/>
        </w:rPr>
        <w:t xml:space="preserve"> «</w:t>
      </w:r>
      <w:r w:rsidRPr="00175D23">
        <w:rPr>
          <w:szCs w:val="24"/>
        </w:rPr>
        <w:t>О введении местных систем координат»;</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t xml:space="preserve">Закон </w:t>
      </w:r>
      <w:r w:rsidR="00A1192D" w:rsidRPr="00175D23">
        <w:rPr>
          <w:szCs w:val="24"/>
        </w:rPr>
        <w:t>Вологодской области</w:t>
      </w:r>
      <w:r w:rsidRPr="00175D23">
        <w:rPr>
          <w:szCs w:val="24"/>
        </w:rPr>
        <w:t xml:space="preserve"> от </w:t>
      </w:r>
      <w:r w:rsidR="00A1192D" w:rsidRPr="00175D23">
        <w:rPr>
          <w:szCs w:val="24"/>
        </w:rPr>
        <w:t>01</w:t>
      </w:r>
      <w:r w:rsidRPr="00175D23">
        <w:rPr>
          <w:szCs w:val="24"/>
        </w:rPr>
        <w:t>.0</w:t>
      </w:r>
      <w:r w:rsidR="00A1192D" w:rsidRPr="00175D23">
        <w:rPr>
          <w:szCs w:val="24"/>
        </w:rPr>
        <w:t>5</w:t>
      </w:r>
      <w:r w:rsidRPr="00175D23">
        <w:rPr>
          <w:szCs w:val="24"/>
        </w:rPr>
        <w:t>.20</w:t>
      </w:r>
      <w:r w:rsidR="00703281" w:rsidRPr="00175D23">
        <w:rPr>
          <w:szCs w:val="24"/>
        </w:rPr>
        <w:t>0</w:t>
      </w:r>
      <w:r w:rsidR="00A1192D" w:rsidRPr="00175D23">
        <w:rPr>
          <w:szCs w:val="24"/>
        </w:rPr>
        <w:t>6</w:t>
      </w:r>
      <w:r w:rsidR="005E38EB" w:rsidRPr="00175D23">
        <w:rPr>
          <w:szCs w:val="24"/>
        </w:rPr>
        <w:t xml:space="preserve"> </w:t>
      </w:r>
      <w:r w:rsidRPr="00175D23">
        <w:rPr>
          <w:szCs w:val="24"/>
        </w:rPr>
        <w:t xml:space="preserve">№ </w:t>
      </w:r>
      <w:r w:rsidR="00A1192D" w:rsidRPr="00175D23">
        <w:rPr>
          <w:szCs w:val="24"/>
        </w:rPr>
        <w:t>1446</w:t>
      </w:r>
      <w:r w:rsidRPr="00175D23">
        <w:rPr>
          <w:szCs w:val="24"/>
        </w:rPr>
        <w:t>-</w:t>
      </w:r>
      <w:r w:rsidR="00A1192D" w:rsidRPr="00175D23">
        <w:rPr>
          <w:szCs w:val="24"/>
        </w:rPr>
        <w:t>ОЗ</w:t>
      </w:r>
      <w:r w:rsidRPr="00175D23">
        <w:rPr>
          <w:szCs w:val="24"/>
        </w:rPr>
        <w:t xml:space="preserve"> «</w:t>
      </w:r>
      <w:r w:rsidR="00A1192D" w:rsidRPr="00175D23">
        <w:rPr>
          <w:szCs w:val="24"/>
        </w:rPr>
        <w:t>О регулировании градостроительной деятельности на территории Вологодской области</w:t>
      </w:r>
      <w:r w:rsidRPr="00175D23">
        <w:rPr>
          <w:szCs w:val="24"/>
        </w:rPr>
        <w:t>»;</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t>ГОСТ 16350-80 Государственный стандарт Союза ССР. Климат СССР. Районирование и статистические параметры климатических факторов для технических целей;</w:t>
      </w:r>
    </w:p>
    <w:p w:rsidR="001E34FF" w:rsidRPr="00175D23" w:rsidRDefault="001E34FF" w:rsidP="008C5914">
      <w:pPr>
        <w:pStyle w:val="Ga"/>
        <w:numPr>
          <w:ilvl w:val="0"/>
          <w:numId w:val="12"/>
        </w:numPr>
        <w:tabs>
          <w:tab w:val="clear" w:pos="284"/>
          <w:tab w:val="left" w:pos="851"/>
        </w:tabs>
        <w:ind w:left="0" w:firstLine="567"/>
        <w:rPr>
          <w:szCs w:val="24"/>
        </w:rPr>
      </w:pPr>
      <w:r w:rsidRPr="00175D23">
        <w:rPr>
          <w:szCs w:val="24"/>
        </w:rPr>
        <w:t xml:space="preserve">СП 131.13330.2012. Свод правил. Строительная климатология. Актуализированная редакция </w:t>
      </w:r>
      <w:proofErr w:type="spellStart"/>
      <w:r w:rsidRPr="00175D23">
        <w:rPr>
          <w:szCs w:val="24"/>
        </w:rPr>
        <w:t>СНиП</w:t>
      </w:r>
      <w:proofErr w:type="spellEnd"/>
      <w:r w:rsidRPr="00175D23">
        <w:rPr>
          <w:szCs w:val="24"/>
        </w:rPr>
        <w:t xml:space="preserve"> 23-01-99*;</w:t>
      </w:r>
    </w:p>
    <w:p w:rsidR="00E1680D" w:rsidRPr="00175D23" w:rsidRDefault="00E1680D" w:rsidP="008C5914">
      <w:pPr>
        <w:pStyle w:val="Ga"/>
        <w:numPr>
          <w:ilvl w:val="0"/>
          <w:numId w:val="12"/>
        </w:numPr>
        <w:tabs>
          <w:tab w:val="clear" w:pos="284"/>
          <w:tab w:val="left" w:pos="851"/>
        </w:tabs>
        <w:ind w:left="0" w:firstLine="567"/>
        <w:rPr>
          <w:szCs w:val="24"/>
        </w:rPr>
      </w:pPr>
      <w:r w:rsidRPr="00175D23">
        <w:rPr>
          <w:szCs w:val="24"/>
        </w:rPr>
        <w:t>СП 44.1330.2011 «Административные и бытовые здания»;</w:t>
      </w:r>
    </w:p>
    <w:p w:rsidR="00E1680D" w:rsidRPr="00175D23" w:rsidRDefault="00E1680D" w:rsidP="008C5914">
      <w:pPr>
        <w:pStyle w:val="Ga"/>
        <w:numPr>
          <w:ilvl w:val="0"/>
          <w:numId w:val="12"/>
        </w:numPr>
        <w:tabs>
          <w:tab w:val="clear" w:pos="284"/>
          <w:tab w:val="left" w:pos="851"/>
        </w:tabs>
        <w:ind w:left="0" w:firstLine="567"/>
        <w:rPr>
          <w:szCs w:val="24"/>
        </w:rPr>
      </w:pPr>
      <w:r w:rsidRPr="00175D23">
        <w:rPr>
          <w:szCs w:val="24"/>
        </w:rPr>
        <w:t>СП 118.13330.2012 «Общественные здания и сооружения»;</w:t>
      </w:r>
    </w:p>
    <w:p w:rsidR="00E1680D" w:rsidRPr="00175D23" w:rsidRDefault="00E1680D" w:rsidP="008C5914">
      <w:pPr>
        <w:pStyle w:val="Ga"/>
        <w:numPr>
          <w:ilvl w:val="0"/>
          <w:numId w:val="12"/>
        </w:numPr>
        <w:tabs>
          <w:tab w:val="clear" w:pos="284"/>
          <w:tab w:val="left" w:pos="851"/>
        </w:tabs>
        <w:ind w:left="0" w:firstLine="567"/>
        <w:rPr>
          <w:szCs w:val="24"/>
        </w:rPr>
      </w:pPr>
      <w:r w:rsidRPr="00175D23">
        <w:rPr>
          <w:szCs w:val="24"/>
        </w:rPr>
        <w:t xml:space="preserve">СП 59.13330.2012 «Доступность зданий и сооружений для </w:t>
      </w:r>
      <w:proofErr w:type="spellStart"/>
      <w:r w:rsidRPr="00175D23">
        <w:rPr>
          <w:szCs w:val="24"/>
        </w:rPr>
        <w:t>маломобильных</w:t>
      </w:r>
      <w:proofErr w:type="spellEnd"/>
      <w:r w:rsidRPr="00175D23">
        <w:rPr>
          <w:szCs w:val="24"/>
        </w:rPr>
        <w:t xml:space="preserve"> групп»;</w:t>
      </w:r>
    </w:p>
    <w:p w:rsidR="00E1680D" w:rsidRPr="00175D23" w:rsidRDefault="00E1680D" w:rsidP="008C5914">
      <w:pPr>
        <w:pStyle w:val="Ga"/>
        <w:numPr>
          <w:ilvl w:val="0"/>
          <w:numId w:val="12"/>
        </w:numPr>
        <w:tabs>
          <w:tab w:val="clear" w:pos="284"/>
          <w:tab w:val="left" w:pos="851"/>
        </w:tabs>
        <w:ind w:left="0" w:firstLine="567"/>
        <w:rPr>
          <w:szCs w:val="24"/>
        </w:rPr>
      </w:pPr>
      <w:r w:rsidRPr="00175D23">
        <w:rPr>
          <w:szCs w:val="24"/>
        </w:rPr>
        <w:t>СП 31.13330.2012 «Водоснабжение. Наружные сети и сооружения»;</w:t>
      </w:r>
    </w:p>
    <w:p w:rsidR="00E1680D" w:rsidRPr="00175D23" w:rsidRDefault="00E1680D" w:rsidP="008C5914">
      <w:pPr>
        <w:pStyle w:val="Ga"/>
        <w:numPr>
          <w:ilvl w:val="0"/>
          <w:numId w:val="12"/>
        </w:numPr>
        <w:tabs>
          <w:tab w:val="clear" w:pos="284"/>
          <w:tab w:val="left" w:pos="851"/>
        </w:tabs>
        <w:ind w:left="0" w:firstLine="567"/>
        <w:rPr>
          <w:szCs w:val="24"/>
        </w:rPr>
      </w:pPr>
      <w:r w:rsidRPr="00175D23">
        <w:rPr>
          <w:szCs w:val="24"/>
        </w:rPr>
        <w:t>СП 32.13330.2012 «Канализация. Наружные сети и сооружения»;</w:t>
      </w:r>
    </w:p>
    <w:p w:rsidR="00E1680D" w:rsidRPr="00175D23" w:rsidRDefault="00E1680D" w:rsidP="008C5914">
      <w:pPr>
        <w:pStyle w:val="Ga"/>
        <w:numPr>
          <w:ilvl w:val="0"/>
          <w:numId w:val="12"/>
        </w:numPr>
        <w:tabs>
          <w:tab w:val="clear" w:pos="284"/>
          <w:tab w:val="left" w:pos="851"/>
        </w:tabs>
        <w:ind w:left="0" w:firstLine="567"/>
        <w:rPr>
          <w:szCs w:val="24"/>
        </w:rPr>
      </w:pPr>
      <w:r w:rsidRPr="00175D23">
        <w:rPr>
          <w:szCs w:val="24"/>
        </w:rPr>
        <w:t>СП 124.13330.2012 «Тепловые сети»;</w:t>
      </w:r>
    </w:p>
    <w:p w:rsidR="00E1680D" w:rsidRPr="00175D23" w:rsidRDefault="00E1680D" w:rsidP="008C5914">
      <w:pPr>
        <w:pStyle w:val="Ga"/>
        <w:numPr>
          <w:ilvl w:val="0"/>
          <w:numId w:val="12"/>
        </w:numPr>
        <w:tabs>
          <w:tab w:val="clear" w:pos="284"/>
          <w:tab w:val="left" w:pos="851"/>
        </w:tabs>
        <w:ind w:left="0" w:firstLine="567"/>
        <w:rPr>
          <w:szCs w:val="24"/>
        </w:rPr>
      </w:pPr>
      <w:r w:rsidRPr="00175D23">
        <w:rPr>
          <w:szCs w:val="24"/>
        </w:rPr>
        <w:t>СП 113.13330.2012 «Стоянки автомобилей»;</w:t>
      </w:r>
    </w:p>
    <w:p w:rsidR="00E1680D" w:rsidRPr="00175D23" w:rsidRDefault="00E1680D" w:rsidP="008C5914">
      <w:pPr>
        <w:pStyle w:val="Ga"/>
        <w:numPr>
          <w:ilvl w:val="0"/>
          <w:numId w:val="12"/>
        </w:numPr>
        <w:tabs>
          <w:tab w:val="clear" w:pos="284"/>
          <w:tab w:val="left" w:pos="851"/>
        </w:tabs>
        <w:ind w:left="0" w:firstLine="567"/>
        <w:rPr>
          <w:szCs w:val="24"/>
        </w:rPr>
      </w:pPr>
      <w:r w:rsidRPr="00175D23">
        <w:rPr>
          <w:szCs w:val="24"/>
        </w:rPr>
        <w:t>СП 34.13330.2012 «Автомобильные дороги»;</w:t>
      </w:r>
    </w:p>
    <w:p w:rsidR="00E1680D" w:rsidRPr="00175D23" w:rsidRDefault="00E1680D" w:rsidP="008C5914">
      <w:pPr>
        <w:pStyle w:val="Ga"/>
        <w:numPr>
          <w:ilvl w:val="0"/>
          <w:numId w:val="12"/>
        </w:numPr>
        <w:tabs>
          <w:tab w:val="clear" w:pos="284"/>
          <w:tab w:val="left" w:pos="851"/>
        </w:tabs>
        <w:ind w:left="0" w:firstLine="567"/>
        <w:rPr>
          <w:szCs w:val="24"/>
        </w:rPr>
      </w:pPr>
      <w:r w:rsidRPr="00175D23">
        <w:rPr>
          <w:szCs w:val="24"/>
        </w:rPr>
        <w:t>РД 34.20.185-94 «Инструкция по проектированию городских электрических сетей»;</w:t>
      </w:r>
    </w:p>
    <w:p w:rsidR="00E1680D" w:rsidRPr="00175D23" w:rsidRDefault="00E1680D" w:rsidP="008C5914">
      <w:pPr>
        <w:pStyle w:val="Ga"/>
        <w:numPr>
          <w:ilvl w:val="0"/>
          <w:numId w:val="12"/>
        </w:numPr>
        <w:tabs>
          <w:tab w:val="clear" w:pos="284"/>
          <w:tab w:val="left" w:pos="851"/>
        </w:tabs>
        <w:ind w:left="0" w:firstLine="567"/>
        <w:rPr>
          <w:szCs w:val="24"/>
        </w:rPr>
      </w:pPr>
      <w:r w:rsidRPr="00175D23">
        <w:rPr>
          <w:szCs w:val="24"/>
        </w:rPr>
        <w:t>СанПиН 2.2.1/2.1.1.1200-03 «Санитарно-защитные зоны и санитарная классификация предприятий, сооружений и иных объектов»;</w:t>
      </w:r>
    </w:p>
    <w:p w:rsidR="005E38EB" w:rsidRPr="00175D23" w:rsidRDefault="00E1680D" w:rsidP="008C5914">
      <w:pPr>
        <w:pStyle w:val="Ga"/>
        <w:numPr>
          <w:ilvl w:val="0"/>
          <w:numId w:val="12"/>
        </w:numPr>
        <w:tabs>
          <w:tab w:val="clear" w:pos="284"/>
          <w:tab w:val="left" w:pos="851"/>
        </w:tabs>
        <w:ind w:left="0" w:firstLine="567"/>
        <w:rPr>
          <w:szCs w:val="24"/>
        </w:rPr>
      </w:pPr>
      <w:r w:rsidRPr="00175D23">
        <w:rPr>
          <w:szCs w:val="24"/>
        </w:rPr>
        <w:t xml:space="preserve">СП 165.1325800.2014. Свод правил. Инженерно-технические мероприятия по гражданской обороне. Актуализированная редакция </w:t>
      </w:r>
      <w:proofErr w:type="spellStart"/>
      <w:r w:rsidRPr="00175D23">
        <w:rPr>
          <w:szCs w:val="24"/>
        </w:rPr>
        <w:t>СНиП</w:t>
      </w:r>
      <w:proofErr w:type="spellEnd"/>
      <w:r w:rsidRPr="00175D23">
        <w:rPr>
          <w:szCs w:val="24"/>
        </w:rPr>
        <w:t xml:space="preserve"> 2.01.51-90», </w:t>
      </w:r>
      <w:proofErr w:type="gramStart"/>
      <w:r w:rsidRPr="00175D23">
        <w:rPr>
          <w:szCs w:val="24"/>
        </w:rPr>
        <w:t>утвержденный</w:t>
      </w:r>
      <w:proofErr w:type="gramEnd"/>
      <w:r w:rsidRPr="00175D23">
        <w:rPr>
          <w:szCs w:val="24"/>
        </w:rPr>
        <w:t xml:space="preserve"> Приказом Министерства строительства и жилищно-коммунального хозяйства Российской Федерации от 12.11.2014 №705/пр. и </w:t>
      </w:r>
      <w:r w:rsidR="001E34FF" w:rsidRPr="00175D23">
        <w:rPr>
          <w:szCs w:val="24"/>
        </w:rPr>
        <w:t>введенный в действие 01.12.2014.</w:t>
      </w:r>
    </w:p>
    <w:p w:rsidR="00E1680D" w:rsidRPr="00175D23" w:rsidRDefault="005E38EB" w:rsidP="008C5914">
      <w:pPr>
        <w:pStyle w:val="Ga"/>
        <w:numPr>
          <w:ilvl w:val="0"/>
          <w:numId w:val="12"/>
        </w:numPr>
        <w:tabs>
          <w:tab w:val="clear" w:pos="284"/>
          <w:tab w:val="left" w:pos="851"/>
        </w:tabs>
        <w:ind w:left="0" w:firstLine="567"/>
        <w:rPr>
          <w:szCs w:val="24"/>
        </w:rPr>
      </w:pPr>
      <w:r w:rsidRPr="00175D23">
        <w:rPr>
          <w:szCs w:val="24"/>
        </w:rPr>
        <w:t xml:space="preserve">Устав </w:t>
      </w:r>
      <w:r w:rsidR="00A1192D" w:rsidRPr="00175D23">
        <w:rPr>
          <w:szCs w:val="24"/>
        </w:rPr>
        <w:t>города Череповца</w:t>
      </w:r>
      <w:r w:rsidRPr="00175D23">
        <w:rPr>
          <w:szCs w:val="24"/>
        </w:rPr>
        <w:t>.</w:t>
      </w:r>
    </w:p>
    <w:p w:rsidR="00D43F41" w:rsidRPr="00175D23" w:rsidRDefault="00D43F41">
      <w:pPr>
        <w:spacing w:after="0" w:line="240" w:lineRule="auto"/>
        <w:rPr>
          <w:iCs/>
          <w:kern w:val="0"/>
        </w:rPr>
      </w:pPr>
      <w:r w:rsidRPr="00175D23">
        <w:br w:type="page"/>
      </w:r>
    </w:p>
    <w:p w:rsidR="001E34FF" w:rsidRPr="00175D23" w:rsidRDefault="001E34FF" w:rsidP="00572528">
      <w:pPr>
        <w:pStyle w:val="G6"/>
        <w:spacing w:line="360" w:lineRule="auto"/>
        <w:outlineLvl w:val="0"/>
        <w:rPr>
          <w:b/>
          <w:szCs w:val="24"/>
        </w:rPr>
      </w:pPr>
      <w:r w:rsidRPr="00175D23">
        <w:rPr>
          <w:b/>
          <w:szCs w:val="24"/>
        </w:rPr>
        <w:lastRenderedPageBreak/>
        <w:t>Исходными данными для проектирования послужили:</w:t>
      </w:r>
    </w:p>
    <w:p w:rsidR="00A552EA" w:rsidRPr="00175D23" w:rsidRDefault="00A552EA" w:rsidP="008C5914">
      <w:pPr>
        <w:pStyle w:val="Ga"/>
        <w:numPr>
          <w:ilvl w:val="0"/>
          <w:numId w:val="12"/>
        </w:numPr>
        <w:tabs>
          <w:tab w:val="clear" w:pos="284"/>
          <w:tab w:val="left" w:pos="851"/>
        </w:tabs>
        <w:ind w:left="0" w:firstLine="567"/>
        <w:rPr>
          <w:szCs w:val="24"/>
        </w:rPr>
      </w:pPr>
      <w:r w:rsidRPr="00175D23">
        <w:rPr>
          <w:szCs w:val="24"/>
        </w:rPr>
        <w:t xml:space="preserve">Генеральный план города </w:t>
      </w:r>
      <w:r w:rsidR="00AA63C6" w:rsidRPr="00175D23">
        <w:rPr>
          <w:szCs w:val="24"/>
        </w:rPr>
        <w:t>Череповца</w:t>
      </w:r>
      <w:r w:rsidRPr="00175D23">
        <w:rPr>
          <w:szCs w:val="24"/>
        </w:rPr>
        <w:t>, утвержденный решением</w:t>
      </w:r>
      <w:r w:rsidR="00AA63C6" w:rsidRPr="00175D23">
        <w:rPr>
          <w:szCs w:val="24"/>
        </w:rPr>
        <w:t xml:space="preserve"> Череповецкой</w:t>
      </w:r>
      <w:r w:rsidRPr="00175D23">
        <w:rPr>
          <w:szCs w:val="24"/>
        </w:rPr>
        <w:t xml:space="preserve"> </w:t>
      </w:r>
      <w:r w:rsidR="00AA63C6" w:rsidRPr="00175D23">
        <w:rPr>
          <w:szCs w:val="24"/>
        </w:rPr>
        <w:t>г</w:t>
      </w:r>
      <w:r w:rsidR="00EA6299" w:rsidRPr="00175D23">
        <w:rPr>
          <w:szCs w:val="24"/>
        </w:rPr>
        <w:t>ородской Думы</w:t>
      </w:r>
      <w:r w:rsidRPr="00175D23">
        <w:rPr>
          <w:szCs w:val="24"/>
        </w:rPr>
        <w:t xml:space="preserve"> </w:t>
      </w:r>
      <w:r w:rsidR="00AA63C6" w:rsidRPr="00175D23">
        <w:rPr>
          <w:szCs w:val="24"/>
        </w:rPr>
        <w:t>от 09</w:t>
      </w:r>
      <w:r w:rsidR="00EA6299" w:rsidRPr="00175D23">
        <w:rPr>
          <w:szCs w:val="24"/>
        </w:rPr>
        <w:t>.</w:t>
      </w:r>
      <w:r w:rsidR="00AA63C6" w:rsidRPr="00175D23">
        <w:rPr>
          <w:szCs w:val="24"/>
        </w:rPr>
        <w:t>12</w:t>
      </w:r>
      <w:r w:rsidR="00EA6299" w:rsidRPr="00175D23">
        <w:rPr>
          <w:szCs w:val="24"/>
        </w:rPr>
        <w:t>.</w:t>
      </w:r>
      <w:r w:rsidR="00AA63C6" w:rsidRPr="00175D23">
        <w:rPr>
          <w:szCs w:val="24"/>
        </w:rPr>
        <w:t>2020</w:t>
      </w:r>
      <w:r w:rsidR="00EA6299" w:rsidRPr="00175D23">
        <w:rPr>
          <w:szCs w:val="24"/>
        </w:rPr>
        <w:t xml:space="preserve"> № </w:t>
      </w:r>
      <w:r w:rsidR="00AA63C6" w:rsidRPr="00175D23">
        <w:rPr>
          <w:szCs w:val="24"/>
        </w:rPr>
        <w:t>162</w:t>
      </w:r>
      <w:r w:rsidRPr="00175D23">
        <w:rPr>
          <w:szCs w:val="24"/>
        </w:rPr>
        <w:t>;</w:t>
      </w:r>
    </w:p>
    <w:p w:rsidR="00A552EA" w:rsidRPr="00175D23" w:rsidRDefault="00A552EA" w:rsidP="008C5914">
      <w:pPr>
        <w:pStyle w:val="Ga"/>
        <w:numPr>
          <w:ilvl w:val="0"/>
          <w:numId w:val="12"/>
        </w:numPr>
        <w:tabs>
          <w:tab w:val="clear" w:pos="284"/>
          <w:tab w:val="left" w:pos="851"/>
        </w:tabs>
        <w:ind w:left="0" w:firstLine="567"/>
        <w:rPr>
          <w:szCs w:val="24"/>
        </w:rPr>
      </w:pPr>
      <w:r w:rsidRPr="00175D23">
        <w:rPr>
          <w:szCs w:val="24"/>
        </w:rPr>
        <w:t xml:space="preserve">Правила землепользования и </w:t>
      </w:r>
      <w:proofErr w:type="gramStart"/>
      <w:r w:rsidRPr="00175D23">
        <w:rPr>
          <w:szCs w:val="24"/>
        </w:rPr>
        <w:t>застройки</w:t>
      </w:r>
      <w:r w:rsidR="00AA63C6" w:rsidRPr="00175D23">
        <w:rPr>
          <w:szCs w:val="24"/>
        </w:rPr>
        <w:t xml:space="preserve"> города</w:t>
      </w:r>
      <w:proofErr w:type="gramEnd"/>
      <w:r w:rsidR="00AA63C6" w:rsidRPr="00175D23">
        <w:rPr>
          <w:szCs w:val="24"/>
        </w:rPr>
        <w:t xml:space="preserve"> Череповца</w:t>
      </w:r>
      <w:r w:rsidR="00EA6299" w:rsidRPr="00175D23">
        <w:rPr>
          <w:szCs w:val="24"/>
        </w:rPr>
        <w:t xml:space="preserve">, утвержденные решением </w:t>
      </w:r>
      <w:r w:rsidR="00AA63C6" w:rsidRPr="00175D23">
        <w:rPr>
          <w:szCs w:val="24"/>
        </w:rPr>
        <w:t>Череповецкой г</w:t>
      </w:r>
      <w:r w:rsidR="00EA6299" w:rsidRPr="00175D23">
        <w:rPr>
          <w:szCs w:val="24"/>
        </w:rPr>
        <w:t>ородской Думы от 2</w:t>
      </w:r>
      <w:r w:rsidR="00AA63C6" w:rsidRPr="00175D23">
        <w:rPr>
          <w:szCs w:val="24"/>
        </w:rPr>
        <w:t>9</w:t>
      </w:r>
      <w:r w:rsidR="00EA6299" w:rsidRPr="00175D23">
        <w:rPr>
          <w:szCs w:val="24"/>
        </w:rPr>
        <w:t>.</w:t>
      </w:r>
      <w:r w:rsidR="00AA63C6" w:rsidRPr="00175D23">
        <w:rPr>
          <w:szCs w:val="24"/>
        </w:rPr>
        <w:t>06</w:t>
      </w:r>
      <w:r w:rsidR="00EA6299" w:rsidRPr="00175D23">
        <w:rPr>
          <w:szCs w:val="24"/>
        </w:rPr>
        <w:t>.20</w:t>
      </w:r>
      <w:r w:rsidR="00AA63C6" w:rsidRPr="00175D23">
        <w:rPr>
          <w:szCs w:val="24"/>
        </w:rPr>
        <w:t>10</w:t>
      </w:r>
      <w:r w:rsidR="00EA6299" w:rsidRPr="00175D23">
        <w:rPr>
          <w:szCs w:val="24"/>
        </w:rPr>
        <w:t xml:space="preserve"> № </w:t>
      </w:r>
      <w:r w:rsidR="00AA63C6" w:rsidRPr="00175D23">
        <w:rPr>
          <w:szCs w:val="24"/>
        </w:rPr>
        <w:t>132</w:t>
      </w:r>
      <w:r w:rsidRPr="00175D23">
        <w:rPr>
          <w:szCs w:val="24"/>
        </w:rPr>
        <w:t>;</w:t>
      </w:r>
    </w:p>
    <w:p w:rsidR="00A552EA" w:rsidRPr="00175D23" w:rsidRDefault="00A552EA" w:rsidP="008C5914">
      <w:pPr>
        <w:pStyle w:val="Ga"/>
        <w:numPr>
          <w:ilvl w:val="0"/>
          <w:numId w:val="12"/>
        </w:numPr>
        <w:tabs>
          <w:tab w:val="clear" w:pos="284"/>
          <w:tab w:val="left" w:pos="851"/>
        </w:tabs>
        <w:ind w:left="0" w:firstLine="567"/>
        <w:rPr>
          <w:szCs w:val="24"/>
        </w:rPr>
      </w:pPr>
      <w:r w:rsidRPr="00175D23">
        <w:rPr>
          <w:szCs w:val="24"/>
        </w:rPr>
        <w:t xml:space="preserve">Региональные нормативы градостроительного проектирования </w:t>
      </w:r>
      <w:r w:rsidR="00C541C1" w:rsidRPr="00175D23">
        <w:rPr>
          <w:szCs w:val="24"/>
        </w:rPr>
        <w:t>Вологодской области</w:t>
      </w:r>
      <w:r w:rsidRPr="00175D23">
        <w:rPr>
          <w:szCs w:val="24"/>
        </w:rPr>
        <w:t xml:space="preserve">, утвержденные </w:t>
      </w:r>
      <w:r w:rsidR="00D649DC" w:rsidRPr="00175D23">
        <w:rPr>
          <w:szCs w:val="24"/>
        </w:rPr>
        <w:t>постановлением</w:t>
      </w:r>
      <w:r w:rsidRPr="00175D23">
        <w:rPr>
          <w:szCs w:val="24"/>
        </w:rPr>
        <w:t xml:space="preserve"> </w:t>
      </w:r>
      <w:r w:rsidR="00D649DC" w:rsidRPr="00175D23">
        <w:rPr>
          <w:szCs w:val="24"/>
        </w:rPr>
        <w:t>Правительства</w:t>
      </w:r>
      <w:r w:rsidRPr="00175D23">
        <w:rPr>
          <w:szCs w:val="24"/>
        </w:rPr>
        <w:t xml:space="preserve"> </w:t>
      </w:r>
      <w:r w:rsidR="00C541C1" w:rsidRPr="00175D23">
        <w:rPr>
          <w:szCs w:val="24"/>
        </w:rPr>
        <w:t>Вологодской области</w:t>
      </w:r>
      <w:r w:rsidRPr="00175D23">
        <w:rPr>
          <w:szCs w:val="24"/>
        </w:rPr>
        <w:t xml:space="preserve"> от </w:t>
      </w:r>
      <w:r w:rsidR="00C541C1" w:rsidRPr="00175D23">
        <w:rPr>
          <w:szCs w:val="24"/>
        </w:rPr>
        <w:t>11</w:t>
      </w:r>
      <w:r w:rsidRPr="00175D23">
        <w:rPr>
          <w:szCs w:val="24"/>
        </w:rPr>
        <w:t>.</w:t>
      </w:r>
      <w:r w:rsidR="00D649DC" w:rsidRPr="00175D23">
        <w:rPr>
          <w:szCs w:val="24"/>
        </w:rPr>
        <w:t>0</w:t>
      </w:r>
      <w:r w:rsidR="00C541C1" w:rsidRPr="00175D23">
        <w:rPr>
          <w:szCs w:val="24"/>
        </w:rPr>
        <w:t>4</w:t>
      </w:r>
      <w:r w:rsidRPr="00175D23">
        <w:rPr>
          <w:szCs w:val="24"/>
        </w:rPr>
        <w:t>.201</w:t>
      </w:r>
      <w:r w:rsidR="00C541C1" w:rsidRPr="00175D23">
        <w:rPr>
          <w:szCs w:val="24"/>
        </w:rPr>
        <w:t>6</w:t>
      </w:r>
      <w:r w:rsidRPr="00175D23">
        <w:rPr>
          <w:szCs w:val="24"/>
        </w:rPr>
        <w:t xml:space="preserve"> № </w:t>
      </w:r>
      <w:r w:rsidR="00C541C1" w:rsidRPr="00175D23">
        <w:rPr>
          <w:szCs w:val="24"/>
        </w:rPr>
        <w:t>338</w:t>
      </w:r>
      <w:r w:rsidRPr="00175D23">
        <w:rPr>
          <w:szCs w:val="24"/>
        </w:rPr>
        <w:t>;</w:t>
      </w:r>
    </w:p>
    <w:p w:rsidR="00A552EA" w:rsidRPr="00175D23" w:rsidRDefault="00A552EA" w:rsidP="008C5914">
      <w:pPr>
        <w:pStyle w:val="Ga"/>
        <w:numPr>
          <w:ilvl w:val="0"/>
          <w:numId w:val="12"/>
        </w:numPr>
        <w:tabs>
          <w:tab w:val="clear" w:pos="284"/>
          <w:tab w:val="left" w:pos="851"/>
        </w:tabs>
        <w:ind w:left="0" w:firstLine="567"/>
        <w:rPr>
          <w:szCs w:val="24"/>
        </w:rPr>
      </w:pPr>
      <w:r w:rsidRPr="00175D23">
        <w:rPr>
          <w:szCs w:val="24"/>
        </w:rPr>
        <w:t xml:space="preserve">Местные нормативы градостроительного </w:t>
      </w:r>
      <w:r w:rsidR="00C541C1" w:rsidRPr="00175D23">
        <w:rPr>
          <w:szCs w:val="24"/>
        </w:rPr>
        <w:t>проектирования города Череповца, утверждённые решением Череповецкой городской Думы</w:t>
      </w:r>
      <w:r w:rsidR="00D649DC" w:rsidRPr="00175D23">
        <w:rPr>
          <w:szCs w:val="24"/>
        </w:rPr>
        <w:t xml:space="preserve"> от 2</w:t>
      </w:r>
      <w:r w:rsidR="0045546A" w:rsidRPr="00175D23">
        <w:rPr>
          <w:szCs w:val="24"/>
        </w:rPr>
        <w:t>6</w:t>
      </w:r>
      <w:r w:rsidR="00D649DC" w:rsidRPr="00175D23">
        <w:rPr>
          <w:szCs w:val="24"/>
        </w:rPr>
        <w:t>.</w:t>
      </w:r>
      <w:r w:rsidR="0045546A" w:rsidRPr="00175D23">
        <w:rPr>
          <w:szCs w:val="24"/>
        </w:rPr>
        <w:t>12</w:t>
      </w:r>
      <w:r w:rsidR="00D649DC" w:rsidRPr="00175D23">
        <w:rPr>
          <w:szCs w:val="24"/>
        </w:rPr>
        <w:t>.201</w:t>
      </w:r>
      <w:r w:rsidR="0045546A" w:rsidRPr="00175D23">
        <w:rPr>
          <w:szCs w:val="24"/>
        </w:rPr>
        <w:t>7</w:t>
      </w:r>
      <w:r w:rsidR="00D649DC" w:rsidRPr="00175D23">
        <w:rPr>
          <w:szCs w:val="24"/>
        </w:rPr>
        <w:t xml:space="preserve"> № </w:t>
      </w:r>
      <w:r w:rsidR="0045546A" w:rsidRPr="00175D23">
        <w:rPr>
          <w:szCs w:val="24"/>
        </w:rPr>
        <w:t>231</w:t>
      </w:r>
      <w:r w:rsidR="00D649DC" w:rsidRPr="00175D23">
        <w:rPr>
          <w:szCs w:val="24"/>
        </w:rPr>
        <w:t>-Д;</w:t>
      </w:r>
    </w:p>
    <w:p w:rsidR="00183582" w:rsidRPr="00175D23" w:rsidRDefault="00183582" w:rsidP="008C5914">
      <w:pPr>
        <w:pStyle w:val="Ga"/>
        <w:numPr>
          <w:ilvl w:val="0"/>
          <w:numId w:val="12"/>
        </w:numPr>
        <w:tabs>
          <w:tab w:val="clear" w:pos="284"/>
          <w:tab w:val="left" w:pos="851"/>
        </w:tabs>
        <w:ind w:left="0" w:firstLine="567"/>
        <w:rPr>
          <w:szCs w:val="24"/>
        </w:rPr>
      </w:pPr>
      <w:r w:rsidRPr="00175D23">
        <w:rPr>
          <w:szCs w:val="24"/>
        </w:rPr>
        <w:t>Муниципальная программа «Формирование современной городской среды муниципального образования «Город Череповец» на 2018 – 2024 годы», утвержденная постановлением мэрии города Череповца от 19.10.2017 № 5027</w:t>
      </w:r>
    </w:p>
    <w:p w:rsidR="00385ED2" w:rsidRPr="00175D23" w:rsidRDefault="00385ED2" w:rsidP="008C5914">
      <w:pPr>
        <w:pStyle w:val="Ga"/>
        <w:numPr>
          <w:ilvl w:val="0"/>
          <w:numId w:val="12"/>
        </w:numPr>
        <w:tabs>
          <w:tab w:val="clear" w:pos="284"/>
          <w:tab w:val="left" w:pos="851"/>
        </w:tabs>
        <w:ind w:left="0" w:firstLine="567"/>
        <w:rPr>
          <w:szCs w:val="24"/>
        </w:rPr>
      </w:pPr>
      <w:r w:rsidRPr="00175D23">
        <w:rPr>
          <w:szCs w:val="24"/>
        </w:rPr>
        <w:t xml:space="preserve">Нормативы накопления твердых коммунальных отходов </w:t>
      </w:r>
      <w:r w:rsidR="00183582" w:rsidRPr="00175D23">
        <w:rPr>
          <w:szCs w:val="24"/>
        </w:rPr>
        <w:t>на территории Вологодской области</w:t>
      </w:r>
      <w:r w:rsidR="00C35004" w:rsidRPr="00175D23">
        <w:rPr>
          <w:szCs w:val="24"/>
        </w:rPr>
        <w:t xml:space="preserve">, утвержденные </w:t>
      </w:r>
      <w:r w:rsidR="00183582" w:rsidRPr="00175D23">
        <w:rPr>
          <w:szCs w:val="24"/>
        </w:rPr>
        <w:t xml:space="preserve">приказом </w:t>
      </w:r>
      <w:r w:rsidR="00D67B4D" w:rsidRPr="00175D23">
        <w:rPr>
          <w:szCs w:val="24"/>
        </w:rPr>
        <w:t>Департамента топливно-энергетического комплекса и тарифного регулирования Вологодской области</w:t>
      </w:r>
      <w:r w:rsidR="00C35004" w:rsidRPr="00175D23">
        <w:rPr>
          <w:szCs w:val="24"/>
        </w:rPr>
        <w:t xml:space="preserve"> от </w:t>
      </w:r>
      <w:r w:rsidR="00D67B4D" w:rsidRPr="00175D23">
        <w:rPr>
          <w:szCs w:val="24"/>
        </w:rPr>
        <w:t>30.10</w:t>
      </w:r>
      <w:r w:rsidR="00C35004" w:rsidRPr="00175D23">
        <w:rPr>
          <w:szCs w:val="24"/>
        </w:rPr>
        <w:t xml:space="preserve">.2017 № </w:t>
      </w:r>
      <w:r w:rsidR="00D67B4D" w:rsidRPr="00175D23">
        <w:rPr>
          <w:szCs w:val="24"/>
        </w:rPr>
        <w:t>271</w:t>
      </w:r>
      <w:r w:rsidR="00C35004" w:rsidRPr="00175D23">
        <w:rPr>
          <w:szCs w:val="24"/>
        </w:rPr>
        <w:t>;</w:t>
      </w:r>
    </w:p>
    <w:p w:rsidR="00A552EA" w:rsidRPr="00175D23" w:rsidRDefault="00A552EA" w:rsidP="008C5914">
      <w:pPr>
        <w:pStyle w:val="Ga"/>
        <w:numPr>
          <w:ilvl w:val="0"/>
          <w:numId w:val="12"/>
        </w:numPr>
        <w:tabs>
          <w:tab w:val="clear" w:pos="284"/>
          <w:tab w:val="left" w:pos="851"/>
        </w:tabs>
        <w:ind w:left="0" w:firstLine="567"/>
        <w:rPr>
          <w:szCs w:val="24"/>
        </w:rPr>
      </w:pPr>
      <w:r w:rsidRPr="00175D23">
        <w:rPr>
          <w:szCs w:val="24"/>
        </w:rPr>
        <w:t xml:space="preserve">Правила благоустройства территории </w:t>
      </w:r>
      <w:r w:rsidR="00D67B4D" w:rsidRPr="00175D23">
        <w:rPr>
          <w:szCs w:val="24"/>
        </w:rPr>
        <w:t>города Череповца</w:t>
      </w:r>
      <w:r w:rsidR="00CC7FE5" w:rsidRPr="00175D23">
        <w:rPr>
          <w:szCs w:val="24"/>
        </w:rPr>
        <w:t xml:space="preserve">, утвержденные решением </w:t>
      </w:r>
      <w:r w:rsidR="00D67B4D" w:rsidRPr="00175D23">
        <w:rPr>
          <w:szCs w:val="24"/>
        </w:rPr>
        <w:t>Череповецкой г</w:t>
      </w:r>
      <w:r w:rsidR="00CC7FE5" w:rsidRPr="00175D23">
        <w:rPr>
          <w:szCs w:val="24"/>
        </w:rPr>
        <w:t xml:space="preserve">ородской Думы </w:t>
      </w:r>
      <w:r w:rsidR="00D67B4D" w:rsidRPr="00175D23">
        <w:rPr>
          <w:szCs w:val="24"/>
        </w:rPr>
        <w:t>от 31</w:t>
      </w:r>
      <w:r w:rsidR="00CC7FE5" w:rsidRPr="00175D23">
        <w:rPr>
          <w:szCs w:val="24"/>
        </w:rPr>
        <w:t xml:space="preserve">.10.2017 № </w:t>
      </w:r>
      <w:r w:rsidR="00D67B4D" w:rsidRPr="00175D23">
        <w:rPr>
          <w:szCs w:val="24"/>
        </w:rPr>
        <w:t>185.</w:t>
      </w:r>
    </w:p>
    <w:p w:rsidR="00A552EA" w:rsidRPr="00175D23" w:rsidRDefault="00A552EA" w:rsidP="00A552EA">
      <w:pPr>
        <w:pStyle w:val="aff7"/>
        <w:spacing w:after="0"/>
      </w:pPr>
    </w:p>
    <w:p w:rsidR="00E461EA" w:rsidRPr="00175D23" w:rsidRDefault="00DB5B84" w:rsidP="00572528">
      <w:pPr>
        <w:pStyle w:val="Gf1"/>
        <w:ind w:firstLine="567"/>
        <w:rPr>
          <w:rFonts w:ascii="Times New Roman" w:hAnsi="Times New Roman"/>
          <w:szCs w:val="24"/>
        </w:rPr>
      </w:pPr>
      <w:bookmarkStart w:id="5" w:name="_Toc74648846"/>
      <w:bookmarkEnd w:id="3"/>
      <w:bookmarkEnd w:id="4"/>
      <w:r w:rsidRPr="00175D23">
        <w:rPr>
          <w:rFonts w:ascii="Times New Roman" w:hAnsi="Times New Roman"/>
          <w:caps w:val="0"/>
          <w:szCs w:val="24"/>
        </w:rPr>
        <w:t>СПИСОК ИСПОЛЬЗУЕМЫХ СОКРАЩЕНИЙ</w:t>
      </w:r>
      <w:bookmarkEnd w:id="5"/>
    </w:p>
    <w:tbl>
      <w:tblPr>
        <w:tblW w:w="0" w:type="auto"/>
        <w:tblLook w:val="04A0"/>
      </w:tblPr>
      <w:tblGrid>
        <w:gridCol w:w="1488"/>
        <w:gridCol w:w="8082"/>
      </w:tblGrid>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sz w:val="24"/>
                <w:szCs w:val="24"/>
              </w:rPr>
            </w:pPr>
            <w:r w:rsidRPr="00175D23">
              <w:rPr>
                <w:sz w:val="24"/>
                <w:szCs w:val="24"/>
              </w:rPr>
              <w:t>АЗС</w:t>
            </w:r>
          </w:p>
        </w:tc>
        <w:tc>
          <w:tcPr>
            <w:tcW w:w="8082" w:type="dxa"/>
            <w:shd w:val="clear" w:color="auto" w:fill="auto"/>
            <w:vAlign w:val="center"/>
          </w:tcPr>
          <w:p w:rsidR="00602F3A" w:rsidRPr="00175D23" w:rsidRDefault="00DA08D3" w:rsidP="00E70711">
            <w:pPr>
              <w:pStyle w:val="Gd"/>
              <w:jc w:val="left"/>
              <w:rPr>
                <w:sz w:val="24"/>
                <w:szCs w:val="24"/>
              </w:rPr>
            </w:pPr>
            <w:r w:rsidRPr="00175D23">
              <w:rPr>
                <w:sz w:val="24"/>
                <w:szCs w:val="24"/>
              </w:rPr>
              <w:t>а</w:t>
            </w:r>
            <w:r w:rsidR="00602F3A" w:rsidRPr="00175D23">
              <w:rPr>
                <w:sz w:val="24"/>
                <w:szCs w:val="24"/>
              </w:rPr>
              <w:t>втомобильная заправочная станция</w:t>
            </w:r>
          </w:p>
        </w:tc>
      </w:tr>
      <w:tr w:rsidR="00DA08D3" w:rsidRPr="00175D23" w:rsidTr="00D837CF">
        <w:trPr>
          <w:trHeight w:val="20"/>
        </w:trPr>
        <w:tc>
          <w:tcPr>
            <w:tcW w:w="1488" w:type="dxa"/>
            <w:shd w:val="clear" w:color="auto" w:fill="auto"/>
            <w:vAlign w:val="center"/>
          </w:tcPr>
          <w:p w:rsidR="00DA08D3" w:rsidRPr="00175D23" w:rsidRDefault="00DA08D3" w:rsidP="00E70711">
            <w:pPr>
              <w:pStyle w:val="Gd"/>
              <w:jc w:val="left"/>
              <w:rPr>
                <w:sz w:val="24"/>
                <w:szCs w:val="24"/>
              </w:rPr>
            </w:pPr>
            <w:r w:rsidRPr="00175D23">
              <w:rPr>
                <w:sz w:val="24"/>
                <w:szCs w:val="24"/>
              </w:rPr>
              <w:t>АХОВ</w:t>
            </w:r>
          </w:p>
        </w:tc>
        <w:tc>
          <w:tcPr>
            <w:tcW w:w="8082" w:type="dxa"/>
            <w:shd w:val="clear" w:color="auto" w:fill="auto"/>
            <w:vAlign w:val="center"/>
          </w:tcPr>
          <w:p w:rsidR="00DA08D3" w:rsidRPr="00175D23" w:rsidRDefault="00DA08D3" w:rsidP="00E70711">
            <w:pPr>
              <w:pStyle w:val="Gd"/>
              <w:jc w:val="left"/>
              <w:rPr>
                <w:sz w:val="24"/>
                <w:szCs w:val="24"/>
              </w:rPr>
            </w:pPr>
            <w:proofErr w:type="spellStart"/>
            <w:proofErr w:type="gramStart"/>
            <w:r w:rsidRPr="00175D23">
              <w:rPr>
                <w:sz w:val="24"/>
                <w:szCs w:val="24"/>
              </w:rPr>
              <w:t>аварийно-химически</w:t>
            </w:r>
            <w:proofErr w:type="spellEnd"/>
            <w:proofErr w:type="gramEnd"/>
            <w:r w:rsidRPr="00175D23">
              <w:rPr>
                <w:sz w:val="24"/>
                <w:szCs w:val="24"/>
              </w:rPr>
              <w:t xml:space="preserve"> опасные вещества</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proofErr w:type="gramStart"/>
            <w:r w:rsidRPr="00175D23">
              <w:rPr>
                <w:rFonts w:eastAsia="Times New Roman"/>
                <w:sz w:val="24"/>
                <w:szCs w:val="24"/>
              </w:rPr>
              <w:t>ВЛ</w:t>
            </w:r>
            <w:proofErr w:type="gramEnd"/>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воздушные линии</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proofErr w:type="gramStart"/>
            <w:r w:rsidRPr="00175D23">
              <w:rPr>
                <w:rFonts w:eastAsia="Times New Roman"/>
                <w:sz w:val="24"/>
                <w:szCs w:val="24"/>
              </w:rPr>
              <w:t>г</w:t>
            </w:r>
            <w:proofErr w:type="gramEnd"/>
            <w:r w:rsidRPr="00175D23">
              <w:rPr>
                <w:rFonts w:eastAsia="Times New Roman"/>
                <w:sz w:val="24"/>
                <w:szCs w:val="24"/>
              </w:rPr>
              <w:t>.</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год</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га</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гектар</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Гкал/</w:t>
            </w:r>
            <w:proofErr w:type="gramStart"/>
            <w:r w:rsidRPr="00175D23">
              <w:rPr>
                <w:rFonts w:eastAsia="Times New Roman"/>
                <w:sz w:val="24"/>
                <w:szCs w:val="24"/>
              </w:rPr>
              <w:t>ч</w:t>
            </w:r>
            <w:proofErr w:type="gramEnd"/>
          </w:p>
        </w:tc>
        <w:tc>
          <w:tcPr>
            <w:tcW w:w="8082" w:type="dxa"/>
            <w:shd w:val="clear" w:color="auto" w:fill="auto"/>
            <w:vAlign w:val="center"/>
          </w:tcPr>
          <w:p w:rsidR="00602F3A" w:rsidRPr="00175D23" w:rsidRDefault="00602F3A" w:rsidP="00E70711">
            <w:pPr>
              <w:pStyle w:val="Gd"/>
              <w:jc w:val="left"/>
              <w:rPr>
                <w:rFonts w:eastAsia="Times New Roman"/>
                <w:sz w:val="24"/>
                <w:szCs w:val="24"/>
              </w:rPr>
            </w:pPr>
            <w:proofErr w:type="spellStart"/>
            <w:r w:rsidRPr="00175D23">
              <w:rPr>
                <w:rFonts w:eastAsia="Times New Roman"/>
                <w:sz w:val="24"/>
                <w:szCs w:val="24"/>
              </w:rPr>
              <w:t>гигакалория</w:t>
            </w:r>
            <w:proofErr w:type="spellEnd"/>
            <w:r w:rsidRPr="00175D23">
              <w:rPr>
                <w:rFonts w:eastAsia="Times New Roman"/>
                <w:sz w:val="24"/>
                <w:szCs w:val="24"/>
              </w:rPr>
              <w:t xml:space="preserve"> в час</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ЗРУ</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закрытое распределительное устройство</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ЗСО</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зона санитарной охраны</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кВ</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киловольт</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км</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километр</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КНС</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канализационная насосная станция</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КОС</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канализационное очистное сооружение</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м</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метр</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proofErr w:type="gramStart"/>
            <w:r w:rsidRPr="00175D23">
              <w:rPr>
                <w:rFonts w:eastAsia="Times New Roman"/>
                <w:sz w:val="24"/>
                <w:szCs w:val="24"/>
              </w:rPr>
              <w:t>м</w:t>
            </w:r>
            <w:proofErr w:type="gramEnd"/>
            <w:r w:rsidRPr="00175D23">
              <w:rPr>
                <w:rFonts w:eastAsia="Times New Roman"/>
                <w:sz w:val="24"/>
                <w:szCs w:val="24"/>
              </w:rPr>
              <w:t>²</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метр квадратный</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proofErr w:type="gramStart"/>
            <w:r w:rsidRPr="00175D23">
              <w:rPr>
                <w:rFonts w:eastAsia="Times New Roman"/>
                <w:sz w:val="24"/>
                <w:szCs w:val="24"/>
              </w:rPr>
              <w:t>м</w:t>
            </w:r>
            <w:proofErr w:type="gramEnd"/>
            <w:r w:rsidRPr="00175D23">
              <w:rPr>
                <w:rFonts w:eastAsia="Times New Roman"/>
                <w:sz w:val="24"/>
                <w:szCs w:val="24"/>
              </w:rPr>
              <w:t>³</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метр кубический</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МВ А</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мегавольт-ампер</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ООО</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общество с ограниченной ответственностью</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ПНД</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 xml:space="preserve">полиэтилен низкого давления </w:t>
            </w:r>
          </w:p>
        </w:tc>
      </w:tr>
      <w:tr w:rsidR="00965376" w:rsidRPr="00175D23" w:rsidTr="00D837CF">
        <w:trPr>
          <w:trHeight w:val="20"/>
        </w:trPr>
        <w:tc>
          <w:tcPr>
            <w:tcW w:w="1488" w:type="dxa"/>
            <w:shd w:val="clear" w:color="auto" w:fill="auto"/>
            <w:vAlign w:val="center"/>
          </w:tcPr>
          <w:p w:rsidR="00965376" w:rsidRPr="00175D23" w:rsidRDefault="00965376" w:rsidP="00E70711">
            <w:pPr>
              <w:pStyle w:val="Gd"/>
              <w:jc w:val="left"/>
              <w:rPr>
                <w:rFonts w:eastAsia="Times New Roman"/>
                <w:sz w:val="24"/>
                <w:szCs w:val="24"/>
              </w:rPr>
            </w:pPr>
            <w:r w:rsidRPr="00175D23">
              <w:rPr>
                <w:rFonts w:eastAsia="Times New Roman"/>
                <w:sz w:val="24"/>
                <w:szCs w:val="24"/>
              </w:rPr>
              <w:t>ППМС</w:t>
            </w:r>
          </w:p>
        </w:tc>
        <w:tc>
          <w:tcPr>
            <w:tcW w:w="8082" w:type="dxa"/>
            <w:shd w:val="clear" w:color="auto" w:fill="auto"/>
            <w:vAlign w:val="center"/>
          </w:tcPr>
          <w:p w:rsidR="00965376" w:rsidRPr="00175D23" w:rsidRDefault="001B0DB7" w:rsidP="00E70711">
            <w:pPr>
              <w:pStyle w:val="Gd"/>
              <w:jc w:val="left"/>
              <w:rPr>
                <w:rFonts w:eastAsia="Times New Roman"/>
                <w:sz w:val="24"/>
                <w:szCs w:val="24"/>
              </w:rPr>
            </w:pPr>
            <w:r w:rsidRPr="00175D23">
              <w:rPr>
                <w:rFonts w:eastAsia="Times New Roman"/>
                <w:sz w:val="24"/>
                <w:szCs w:val="24"/>
              </w:rPr>
              <w:t>центр психолого-педагогической и медико-социальной помощи детям</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ПС</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подстанция (электрическая)</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с.</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село</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сут.</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сутки</w:t>
            </w:r>
          </w:p>
        </w:tc>
      </w:tr>
      <w:tr w:rsidR="00370542" w:rsidRPr="00175D23" w:rsidTr="00D837CF">
        <w:trPr>
          <w:trHeight w:val="20"/>
        </w:trPr>
        <w:tc>
          <w:tcPr>
            <w:tcW w:w="1488" w:type="dxa"/>
            <w:shd w:val="clear" w:color="auto" w:fill="auto"/>
            <w:vAlign w:val="center"/>
          </w:tcPr>
          <w:p w:rsidR="00370542" w:rsidRPr="00175D23" w:rsidRDefault="00370542" w:rsidP="00E70711">
            <w:pPr>
              <w:pStyle w:val="Gd"/>
              <w:jc w:val="left"/>
              <w:rPr>
                <w:rFonts w:eastAsia="Times New Roman"/>
                <w:sz w:val="24"/>
                <w:szCs w:val="24"/>
              </w:rPr>
            </w:pPr>
            <w:r w:rsidRPr="00175D23">
              <w:rPr>
                <w:rFonts w:eastAsia="Times New Roman"/>
                <w:sz w:val="24"/>
                <w:szCs w:val="24"/>
              </w:rPr>
              <w:t>ТКО</w:t>
            </w:r>
          </w:p>
        </w:tc>
        <w:tc>
          <w:tcPr>
            <w:tcW w:w="8082" w:type="dxa"/>
            <w:shd w:val="clear" w:color="auto" w:fill="auto"/>
            <w:vAlign w:val="center"/>
          </w:tcPr>
          <w:p w:rsidR="00370542" w:rsidRPr="00175D23" w:rsidRDefault="00370542" w:rsidP="00E70711">
            <w:pPr>
              <w:pStyle w:val="Gd"/>
              <w:jc w:val="left"/>
              <w:rPr>
                <w:rFonts w:eastAsia="Times New Roman"/>
                <w:sz w:val="24"/>
                <w:szCs w:val="24"/>
              </w:rPr>
            </w:pPr>
            <w:r w:rsidRPr="00175D23">
              <w:rPr>
                <w:rFonts w:eastAsia="Times New Roman"/>
                <w:sz w:val="24"/>
                <w:szCs w:val="24"/>
              </w:rPr>
              <w:t>твердые коммунальные отходы</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ТП</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трансформаторная подстанция</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тыс.</w:t>
            </w:r>
          </w:p>
        </w:tc>
        <w:tc>
          <w:tcPr>
            <w:tcW w:w="8082" w:type="dxa"/>
            <w:shd w:val="clear" w:color="auto" w:fill="auto"/>
            <w:vAlign w:val="center"/>
          </w:tcPr>
          <w:p w:rsidR="00602F3A" w:rsidRPr="00175D23" w:rsidRDefault="00174755" w:rsidP="00E70711">
            <w:pPr>
              <w:pStyle w:val="Gd"/>
              <w:jc w:val="left"/>
              <w:rPr>
                <w:rFonts w:eastAsia="Times New Roman"/>
                <w:sz w:val="24"/>
                <w:szCs w:val="24"/>
              </w:rPr>
            </w:pPr>
            <w:r w:rsidRPr="00175D23">
              <w:rPr>
                <w:rFonts w:eastAsia="Times New Roman"/>
                <w:sz w:val="24"/>
                <w:szCs w:val="24"/>
              </w:rPr>
              <w:t>т</w:t>
            </w:r>
            <w:r w:rsidR="00602F3A" w:rsidRPr="00175D23">
              <w:rPr>
                <w:rFonts w:eastAsia="Times New Roman"/>
                <w:sz w:val="24"/>
                <w:szCs w:val="24"/>
              </w:rPr>
              <w:t>ысяч (тысяча)</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ФАП</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фельдшерско-акушерский пункт</w:t>
            </w:r>
          </w:p>
        </w:tc>
      </w:tr>
      <w:tr w:rsidR="00DA08D3" w:rsidRPr="00175D23" w:rsidTr="00D837CF">
        <w:trPr>
          <w:trHeight w:val="20"/>
        </w:trPr>
        <w:tc>
          <w:tcPr>
            <w:tcW w:w="1488" w:type="dxa"/>
            <w:shd w:val="clear" w:color="auto" w:fill="auto"/>
            <w:vAlign w:val="center"/>
          </w:tcPr>
          <w:p w:rsidR="00DA08D3" w:rsidRPr="00175D23" w:rsidRDefault="00DA08D3" w:rsidP="00E70711">
            <w:pPr>
              <w:pStyle w:val="Gd"/>
              <w:jc w:val="left"/>
              <w:rPr>
                <w:rFonts w:eastAsia="Times New Roman"/>
                <w:sz w:val="24"/>
                <w:szCs w:val="24"/>
              </w:rPr>
            </w:pPr>
            <w:r w:rsidRPr="00175D23">
              <w:rPr>
                <w:rFonts w:eastAsia="Times New Roman"/>
                <w:sz w:val="24"/>
                <w:szCs w:val="24"/>
              </w:rPr>
              <w:t>ХОО</w:t>
            </w:r>
          </w:p>
        </w:tc>
        <w:tc>
          <w:tcPr>
            <w:tcW w:w="8082" w:type="dxa"/>
            <w:shd w:val="clear" w:color="auto" w:fill="auto"/>
            <w:vAlign w:val="center"/>
          </w:tcPr>
          <w:p w:rsidR="00DA08D3" w:rsidRPr="00175D23" w:rsidRDefault="00DA08D3" w:rsidP="00E70711">
            <w:pPr>
              <w:pStyle w:val="Gd"/>
              <w:jc w:val="left"/>
              <w:rPr>
                <w:rFonts w:eastAsia="Times New Roman"/>
                <w:sz w:val="24"/>
                <w:szCs w:val="24"/>
              </w:rPr>
            </w:pPr>
            <w:r w:rsidRPr="00175D23">
              <w:rPr>
                <w:rFonts w:eastAsia="Times New Roman"/>
                <w:sz w:val="24"/>
                <w:szCs w:val="24"/>
              </w:rPr>
              <w:t>химически опасный объект</w:t>
            </w:r>
          </w:p>
        </w:tc>
      </w:tr>
      <w:tr w:rsidR="00602F3A" w:rsidRPr="00175D23" w:rsidTr="00D837CF">
        <w:trPr>
          <w:trHeight w:val="20"/>
        </w:trPr>
        <w:tc>
          <w:tcPr>
            <w:tcW w:w="1488"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чел.</w:t>
            </w:r>
          </w:p>
        </w:tc>
        <w:tc>
          <w:tcPr>
            <w:tcW w:w="8082" w:type="dxa"/>
            <w:shd w:val="clear" w:color="auto" w:fill="auto"/>
            <w:vAlign w:val="center"/>
          </w:tcPr>
          <w:p w:rsidR="00602F3A" w:rsidRPr="00175D23" w:rsidRDefault="00602F3A" w:rsidP="00E70711">
            <w:pPr>
              <w:pStyle w:val="Gd"/>
              <w:jc w:val="left"/>
              <w:rPr>
                <w:rFonts w:eastAsia="Times New Roman"/>
                <w:sz w:val="24"/>
                <w:szCs w:val="24"/>
              </w:rPr>
            </w:pPr>
            <w:r w:rsidRPr="00175D23">
              <w:rPr>
                <w:rFonts w:eastAsia="Times New Roman"/>
                <w:sz w:val="24"/>
                <w:szCs w:val="24"/>
              </w:rPr>
              <w:t>человек</w:t>
            </w:r>
          </w:p>
        </w:tc>
      </w:tr>
    </w:tbl>
    <w:p w:rsidR="00786C74" w:rsidRPr="00175D23" w:rsidRDefault="00720E7C" w:rsidP="00DC6C1B">
      <w:pPr>
        <w:pStyle w:val="G1"/>
        <w:rPr>
          <w:rFonts w:ascii="Times New Roman" w:hAnsi="Times New Roman"/>
          <w:szCs w:val="24"/>
        </w:rPr>
      </w:pPr>
      <w:bookmarkStart w:id="6" w:name="_Toc490734959"/>
      <w:r w:rsidRPr="00175D23">
        <w:rPr>
          <w:rFonts w:ascii="Times New Roman" w:hAnsi="Times New Roman"/>
          <w:szCs w:val="24"/>
        </w:rPr>
        <w:br w:type="page"/>
      </w:r>
      <w:r w:rsidR="00F92C5B" w:rsidRPr="00175D23">
        <w:rPr>
          <w:rFonts w:ascii="Times New Roman" w:hAnsi="Times New Roman"/>
          <w:szCs w:val="24"/>
        </w:rPr>
        <w:lastRenderedPageBreak/>
        <w:t xml:space="preserve"> </w:t>
      </w:r>
      <w:bookmarkStart w:id="7" w:name="_Toc74648847"/>
      <w:r w:rsidR="00932D26" w:rsidRPr="00175D23">
        <w:rPr>
          <w:rFonts w:ascii="Times New Roman" w:hAnsi="Times New Roman"/>
          <w:szCs w:val="24"/>
        </w:rPr>
        <w:t>АНАЛИЗ</w:t>
      </w:r>
      <w:r w:rsidR="00786C74" w:rsidRPr="00175D23">
        <w:rPr>
          <w:rFonts w:ascii="Times New Roman" w:hAnsi="Times New Roman"/>
          <w:szCs w:val="24"/>
        </w:rPr>
        <w:t xml:space="preserve"> </w:t>
      </w:r>
      <w:r w:rsidR="00235D6B" w:rsidRPr="00175D23">
        <w:rPr>
          <w:rFonts w:ascii="Times New Roman" w:hAnsi="Times New Roman"/>
          <w:szCs w:val="24"/>
        </w:rPr>
        <w:t xml:space="preserve">современного </w:t>
      </w:r>
      <w:r w:rsidR="00786C74" w:rsidRPr="00175D23">
        <w:rPr>
          <w:rFonts w:ascii="Times New Roman" w:hAnsi="Times New Roman"/>
          <w:szCs w:val="24"/>
        </w:rPr>
        <w:t>ИСПОЛЬЗОВАНИЯ ТЕРРИТОРИИ</w:t>
      </w:r>
      <w:bookmarkStart w:id="8" w:name="_Toc490734960"/>
      <w:bookmarkEnd w:id="6"/>
      <w:bookmarkEnd w:id="7"/>
    </w:p>
    <w:p w:rsidR="00667696" w:rsidRPr="00175D23" w:rsidRDefault="00DC6C1B" w:rsidP="00DC6C1B">
      <w:pPr>
        <w:pStyle w:val="G2"/>
        <w:rPr>
          <w:rFonts w:ascii="Times New Roman" w:hAnsi="Times New Roman"/>
          <w:szCs w:val="24"/>
        </w:rPr>
      </w:pPr>
      <w:bookmarkStart w:id="9" w:name="_Toc74648848"/>
      <w:r w:rsidRPr="00175D23">
        <w:rPr>
          <w:rFonts w:ascii="Times New Roman" w:hAnsi="Times New Roman"/>
          <w:szCs w:val="24"/>
        </w:rPr>
        <w:t xml:space="preserve">Положение </w:t>
      </w:r>
      <w:r w:rsidR="00CC7FE5" w:rsidRPr="00175D23">
        <w:rPr>
          <w:rFonts w:ascii="Times New Roman" w:hAnsi="Times New Roman"/>
          <w:szCs w:val="24"/>
        </w:rPr>
        <w:t>ТЕРРИТОРИИ</w:t>
      </w:r>
      <w:r w:rsidR="00343AEF" w:rsidRPr="00175D23">
        <w:rPr>
          <w:rFonts w:ascii="Times New Roman" w:hAnsi="Times New Roman"/>
          <w:szCs w:val="24"/>
        </w:rPr>
        <w:t xml:space="preserve"> </w:t>
      </w:r>
      <w:r w:rsidRPr="00175D23">
        <w:rPr>
          <w:rFonts w:ascii="Times New Roman" w:hAnsi="Times New Roman"/>
          <w:szCs w:val="24"/>
        </w:rPr>
        <w:t>в</w:t>
      </w:r>
      <w:r w:rsidR="00786C74" w:rsidRPr="00175D23">
        <w:rPr>
          <w:rFonts w:ascii="Times New Roman" w:hAnsi="Times New Roman"/>
          <w:szCs w:val="24"/>
        </w:rPr>
        <w:t xml:space="preserve"> </w:t>
      </w:r>
      <w:r w:rsidR="00343AEF" w:rsidRPr="00175D23">
        <w:rPr>
          <w:rFonts w:ascii="Times New Roman" w:hAnsi="Times New Roman"/>
          <w:szCs w:val="24"/>
        </w:rPr>
        <w:t xml:space="preserve">планировочной </w:t>
      </w:r>
      <w:r w:rsidRPr="00175D23">
        <w:rPr>
          <w:rFonts w:ascii="Times New Roman" w:hAnsi="Times New Roman"/>
          <w:szCs w:val="24"/>
        </w:rPr>
        <w:t>структуре</w:t>
      </w:r>
      <w:r w:rsidR="00786C74" w:rsidRPr="00175D23">
        <w:rPr>
          <w:rFonts w:ascii="Times New Roman" w:hAnsi="Times New Roman"/>
          <w:szCs w:val="24"/>
        </w:rPr>
        <w:t xml:space="preserve"> </w:t>
      </w:r>
      <w:bookmarkEnd w:id="8"/>
      <w:r w:rsidR="005D4F45" w:rsidRPr="00175D23">
        <w:rPr>
          <w:rFonts w:ascii="Times New Roman" w:hAnsi="Times New Roman"/>
          <w:szCs w:val="24"/>
        </w:rPr>
        <w:t>города Череповца</w:t>
      </w:r>
      <w:bookmarkEnd w:id="9"/>
    </w:p>
    <w:p w:rsidR="005D4F45" w:rsidRPr="00175D23" w:rsidRDefault="005D4F45" w:rsidP="005D4F45">
      <w:pPr>
        <w:pStyle w:val="G6"/>
        <w:spacing w:line="360" w:lineRule="auto"/>
        <w:rPr>
          <w:szCs w:val="24"/>
        </w:rPr>
      </w:pPr>
      <w:bookmarkStart w:id="10" w:name="_Toc490734961"/>
      <w:r w:rsidRPr="00175D23">
        <w:rPr>
          <w:szCs w:val="24"/>
        </w:rPr>
        <w:t xml:space="preserve">Микрорайон </w:t>
      </w:r>
      <w:r w:rsidR="007358FB" w:rsidRPr="00175D23">
        <w:rPr>
          <w:szCs w:val="24"/>
        </w:rPr>
        <w:t>150</w:t>
      </w:r>
      <w:r w:rsidRPr="00175D23">
        <w:rPr>
          <w:szCs w:val="24"/>
        </w:rPr>
        <w:t xml:space="preserve"> расположен в южной части </w:t>
      </w:r>
      <w:proofErr w:type="spellStart"/>
      <w:r w:rsidRPr="00175D23">
        <w:rPr>
          <w:szCs w:val="24"/>
        </w:rPr>
        <w:t>Зашекснинского</w:t>
      </w:r>
      <w:proofErr w:type="spellEnd"/>
      <w:r w:rsidRPr="00175D23">
        <w:rPr>
          <w:szCs w:val="24"/>
        </w:rPr>
        <w:t xml:space="preserve"> района Череповца в 7,5 км на юг от железнодорожной станции Череповец-1 и главных железнодорожного и автовокзала. </w:t>
      </w:r>
    </w:p>
    <w:p w:rsidR="005D4F45" w:rsidRPr="00175D23" w:rsidRDefault="005D4F45" w:rsidP="005D4F45">
      <w:pPr>
        <w:pStyle w:val="G6"/>
        <w:spacing w:line="360" w:lineRule="auto"/>
        <w:rPr>
          <w:szCs w:val="24"/>
        </w:rPr>
      </w:pPr>
      <w:r w:rsidRPr="00175D23">
        <w:rPr>
          <w:szCs w:val="24"/>
        </w:rPr>
        <w:t xml:space="preserve">С </w:t>
      </w:r>
      <w:r w:rsidR="00A540FA" w:rsidRPr="00175D23">
        <w:rPr>
          <w:szCs w:val="24"/>
        </w:rPr>
        <w:t>запада</w:t>
      </w:r>
      <w:r w:rsidRPr="00175D23">
        <w:rPr>
          <w:szCs w:val="24"/>
        </w:rPr>
        <w:t xml:space="preserve"> микрорайон ограничен продолжением Октябрьского проспекта – основной планировочной оси </w:t>
      </w:r>
      <w:proofErr w:type="spellStart"/>
      <w:r w:rsidRPr="00175D23">
        <w:rPr>
          <w:szCs w:val="24"/>
        </w:rPr>
        <w:t>Зашекснинского</w:t>
      </w:r>
      <w:proofErr w:type="spellEnd"/>
      <w:r w:rsidRPr="00175D23">
        <w:rPr>
          <w:szCs w:val="24"/>
        </w:rPr>
        <w:t xml:space="preserve"> района.</w:t>
      </w:r>
      <w:r w:rsidR="0018302C" w:rsidRPr="00175D23">
        <w:rPr>
          <w:szCs w:val="24"/>
        </w:rPr>
        <w:t xml:space="preserve"> С севера, </w:t>
      </w:r>
      <w:r w:rsidR="00A540FA" w:rsidRPr="00175D23">
        <w:rPr>
          <w:szCs w:val="24"/>
        </w:rPr>
        <w:t>востока</w:t>
      </w:r>
      <w:r w:rsidR="0018302C" w:rsidRPr="00175D23">
        <w:rPr>
          <w:szCs w:val="24"/>
        </w:rPr>
        <w:t xml:space="preserve"> и юга микрорайон ограничен планируемыми улицами районного значения </w:t>
      </w:r>
    </w:p>
    <w:p w:rsidR="005D4F45" w:rsidRPr="00175D23" w:rsidRDefault="005D4F45" w:rsidP="00466E31">
      <w:pPr>
        <w:pStyle w:val="G6"/>
        <w:spacing w:line="360" w:lineRule="auto"/>
        <w:rPr>
          <w:szCs w:val="24"/>
        </w:rPr>
      </w:pPr>
      <w:r w:rsidRPr="00175D23">
        <w:rPr>
          <w:szCs w:val="24"/>
        </w:rPr>
        <w:t xml:space="preserve">Микрорайон </w:t>
      </w:r>
      <w:r w:rsidR="007062AD" w:rsidRPr="00175D23">
        <w:rPr>
          <w:szCs w:val="24"/>
        </w:rPr>
        <w:t>150</w:t>
      </w:r>
      <w:r w:rsidRPr="00175D23">
        <w:rPr>
          <w:szCs w:val="24"/>
        </w:rPr>
        <w:t xml:space="preserve"> относится к территориям нового освоения, он лишен капитальной застройки </w:t>
      </w:r>
      <w:r w:rsidR="0018302C" w:rsidRPr="00175D23">
        <w:rPr>
          <w:szCs w:val="24"/>
        </w:rPr>
        <w:t>на момент разработки проекта планировки территории. Здесь расположены инженерные коммуникации, связанные с расположенными в соседних микрорайонах ТЭЦ, подстанцией и очистными сооружениями. Вся площадь микрорайона покрыта нерегулярной растительностью.</w:t>
      </w:r>
    </w:p>
    <w:p w:rsidR="0018302C" w:rsidRPr="00175D23" w:rsidRDefault="0018302C" w:rsidP="00466E31">
      <w:pPr>
        <w:pStyle w:val="G6"/>
        <w:spacing w:line="360" w:lineRule="auto"/>
        <w:rPr>
          <w:szCs w:val="24"/>
        </w:rPr>
      </w:pPr>
      <w:r w:rsidRPr="00175D23">
        <w:rPr>
          <w:szCs w:val="24"/>
        </w:rPr>
        <w:t xml:space="preserve">Подъезд на территорию микрорайона </w:t>
      </w:r>
      <w:r w:rsidR="00870B0D" w:rsidRPr="00175D23">
        <w:rPr>
          <w:szCs w:val="24"/>
        </w:rPr>
        <w:t>на момент разработки проекта планировки территории возможен только по технической дороге, соединяющей подстанцию и Октябрьский проспект.</w:t>
      </w:r>
    </w:p>
    <w:p w:rsidR="005D4F45" w:rsidRPr="00175D23" w:rsidRDefault="00870B0D" w:rsidP="00466E31">
      <w:pPr>
        <w:pStyle w:val="G6"/>
        <w:spacing w:line="360" w:lineRule="auto"/>
        <w:rPr>
          <w:szCs w:val="24"/>
        </w:rPr>
      </w:pPr>
      <w:r w:rsidRPr="00175D23">
        <w:rPr>
          <w:szCs w:val="24"/>
        </w:rPr>
        <w:t>Для эффективного развития территории требуется создание инженерной и транспортной инфраструктуры, проведение комплекса мероприятий по инженерной подготовке и соблюдение требований санитарного законодательства.</w:t>
      </w:r>
    </w:p>
    <w:p w:rsidR="006B3667" w:rsidRPr="00175D23" w:rsidRDefault="006B3667" w:rsidP="008315D1">
      <w:pPr>
        <w:pStyle w:val="G2"/>
        <w:rPr>
          <w:rFonts w:ascii="Times New Roman" w:hAnsi="Times New Roman"/>
          <w:szCs w:val="24"/>
        </w:rPr>
      </w:pPr>
      <w:bookmarkStart w:id="11" w:name="_Toc74648849"/>
      <w:bookmarkEnd w:id="10"/>
      <w:r w:rsidRPr="00175D23">
        <w:rPr>
          <w:rFonts w:ascii="Times New Roman" w:hAnsi="Times New Roman"/>
          <w:szCs w:val="24"/>
        </w:rPr>
        <w:t xml:space="preserve">Границы </w:t>
      </w:r>
      <w:r w:rsidR="008315D1" w:rsidRPr="00175D23">
        <w:rPr>
          <w:rFonts w:ascii="Times New Roman" w:hAnsi="Times New Roman"/>
          <w:szCs w:val="24"/>
        </w:rPr>
        <w:t>проекта планировки территории</w:t>
      </w:r>
      <w:bookmarkEnd w:id="11"/>
    </w:p>
    <w:p w:rsidR="00924A17" w:rsidRPr="00175D23" w:rsidRDefault="000B5164" w:rsidP="00466E31">
      <w:pPr>
        <w:pStyle w:val="G6"/>
        <w:spacing w:line="360" w:lineRule="auto"/>
        <w:rPr>
          <w:szCs w:val="24"/>
        </w:rPr>
      </w:pPr>
      <w:r w:rsidRPr="00175D23">
        <w:rPr>
          <w:szCs w:val="24"/>
        </w:rPr>
        <w:t>Территория проекта планировки располагается</w:t>
      </w:r>
      <w:r w:rsidR="00924A17" w:rsidRPr="00175D23">
        <w:rPr>
          <w:szCs w:val="24"/>
        </w:rPr>
        <w:t xml:space="preserve"> в </w:t>
      </w:r>
      <w:r w:rsidR="0057130F" w:rsidRPr="00175D23">
        <w:rPr>
          <w:szCs w:val="24"/>
        </w:rPr>
        <w:t xml:space="preserve">южной части </w:t>
      </w:r>
      <w:proofErr w:type="spellStart"/>
      <w:r w:rsidR="0057130F" w:rsidRPr="00175D23">
        <w:rPr>
          <w:szCs w:val="24"/>
        </w:rPr>
        <w:t>Зашекснинского</w:t>
      </w:r>
      <w:proofErr w:type="spellEnd"/>
      <w:r w:rsidR="0057130F" w:rsidRPr="00175D23">
        <w:rPr>
          <w:szCs w:val="24"/>
        </w:rPr>
        <w:t xml:space="preserve"> района</w:t>
      </w:r>
      <w:r w:rsidR="00924A17" w:rsidRPr="00175D23">
        <w:rPr>
          <w:szCs w:val="24"/>
        </w:rPr>
        <w:t xml:space="preserve"> город</w:t>
      </w:r>
      <w:r w:rsidR="0057130F" w:rsidRPr="00175D23">
        <w:rPr>
          <w:szCs w:val="24"/>
        </w:rPr>
        <w:t>а</w:t>
      </w:r>
      <w:r w:rsidR="00924A17" w:rsidRPr="00175D23">
        <w:rPr>
          <w:szCs w:val="24"/>
        </w:rPr>
        <w:t xml:space="preserve"> </w:t>
      </w:r>
      <w:r w:rsidR="0057130F" w:rsidRPr="00175D23">
        <w:rPr>
          <w:szCs w:val="24"/>
        </w:rPr>
        <w:t>Череповца</w:t>
      </w:r>
      <w:r w:rsidR="00924A17" w:rsidRPr="00175D23">
        <w:rPr>
          <w:szCs w:val="24"/>
        </w:rPr>
        <w:t xml:space="preserve">. </w:t>
      </w:r>
      <w:r w:rsidR="0057130F" w:rsidRPr="00175D23">
        <w:rPr>
          <w:szCs w:val="24"/>
        </w:rPr>
        <w:t xml:space="preserve">С востока микрорайон ограничен </w:t>
      </w:r>
      <w:r w:rsidR="00BD1365" w:rsidRPr="00175D23">
        <w:rPr>
          <w:szCs w:val="24"/>
        </w:rPr>
        <w:t>планируемым к строительству</w:t>
      </w:r>
      <w:r w:rsidR="0057130F" w:rsidRPr="00175D23">
        <w:rPr>
          <w:szCs w:val="24"/>
        </w:rPr>
        <w:t xml:space="preserve"> продолжением Октябрьского проспекта – основной планировочной оси </w:t>
      </w:r>
      <w:proofErr w:type="spellStart"/>
      <w:r w:rsidR="0057130F" w:rsidRPr="00175D23">
        <w:rPr>
          <w:szCs w:val="24"/>
        </w:rPr>
        <w:t>Зашекснинского</w:t>
      </w:r>
      <w:proofErr w:type="spellEnd"/>
      <w:r w:rsidR="0057130F" w:rsidRPr="00175D23">
        <w:rPr>
          <w:szCs w:val="24"/>
        </w:rPr>
        <w:t xml:space="preserve"> района. С севера, запада и юга микрорайон ограничен планируемыми улицами районного значения.</w:t>
      </w:r>
      <w:r w:rsidR="00924A17" w:rsidRPr="00175D23">
        <w:rPr>
          <w:szCs w:val="24"/>
        </w:rPr>
        <w:t xml:space="preserve"> Территория проекта планировки включает </w:t>
      </w:r>
      <w:r w:rsidR="0057130F" w:rsidRPr="00175D23">
        <w:rPr>
          <w:szCs w:val="24"/>
        </w:rPr>
        <w:t>всю</w:t>
      </w:r>
      <w:r w:rsidR="00924A17" w:rsidRPr="00175D23">
        <w:rPr>
          <w:szCs w:val="24"/>
        </w:rPr>
        <w:t xml:space="preserve"> территорию планировочн</w:t>
      </w:r>
      <w:r w:rsidR="0057130F" w:rsidRPr="00175D23">
        <w:rPr>
          <w:szCs w:val="24"/>
        </w:rPr>
        <w:t>ого</w:t>
      </w:r>
      <w:r w:rsidR="00924A17" w:rsidRPr="00175D23">
        <w:rPr>
          <w:szCs w:val="24"/>
        </w:rPr>
        <w:t xml:space="preserve"> микрорайон</w:t>
      </w:r>
      <w:r w:rsidR="0057130F" w:rsidRPr="00175D23">
        <w:rPr>
          <w:szCs w:val="24"/>
        </w:rPr>
        <w:t>а</w:t>
      </w:r>
      <w:r w:rsidR="00924A17" w:rsidRPr="00175D23">
        <w:rPr>
          <w:szCs w:val="24"/>
        </w:rPr>
        <w:t xml:space="preserve"> </w:t>
      </w:r>
      <w:r w:rsidR="007062AD" w:rsidRPr="00175D23">
        <w:rPr>
          <w:szCs w:val="24"/>
        </w:rPr>
        <w:t>150</w:t>
      </w:r>
      <w:r w:rsidR="00611BE3" w:rsidRPr="00175D23">
        <w:rPr>
          <w:szCs w:val="24"/>
        </w:rPr>
        <w:t>.</w:t>
      </w:r>
    </w:p>
    <w:p w:rsidR="00DC6C1B" w:rsidRPr="00175D23" w:rsidRDefault="008315D1" w:rsidP="008315D1">
      <w:pPr>
        <w:pStyle w:val="G2"/>
        <w:rPr>
          <w:rFonts w:ascii="Times New Roman" w:hAnsi="Times New Roman"/>
          <w:szCs w:val="24"/>
        </w:rPr>
      </w:pPr>
      <w:bookmarkStart w:id="12" w:name="_Toc74648850"/>
      <w:bookmarkStart w:id="13" w:name="_Toc490734962"/>
      <w:r w:rsidRPr="00175D23">
        <w:rPr>
          <w:rFonts w:ascii="Times New Roman" w:hAnsi="Times New Roman"/>
          <w:szCs w:val="24"/>
        </w:rPr>
        <w:t>Историческая справка</w:t>
      </w:r>
      <w:bookmarkEnd w:id="12"/>
    </w:p>
    <w:p w:rsidR="0057130F" w:rsidRPr="00175D23" w:rsidRDefault="0057130F" w:rsidP="0057130F">
      <w:pPr>
        <w:pStyle w:val="G6"/>
        <w:spacing w:line="360" w:lineRule="auto"/>
        <w:rPr>
          <w:szCs w:val="24"/>
        </w:rPr>
      </w:pPr>
      <w:proofErr w:type="gramStart"/>
      <w:r w:rsidRPr="00175D23">
        <w:rPr>
          <w:szCs w:val="24"/>
        </w:rPr>
        <w:t xml:space="preserve">После начала строительства в Череповце металлургического завода, к 1951 году институтом </w:t>
      </w:r>
      <w:proofErr w:type="spellStart"/>
      <w:r w:rsidRPr="00175D23">
        <w:rPr>
          <w:szCs w:val="24"/>
        </w:rPr>
        <w:t>Ленгипрогор</w:t>
      </w:r>
      <w:proofErr w:type="spellEnd"/>
      <w:r w:rsidRPr="00175D23">
        <w:rPr>
          <w:szCs w:val="24"/>
        </w:rPr>
        <w:t xml:space="preserve"> был разработан генеральный план города, определивший его развитие в северном и северо-западном направлениях.</w:t>
      </w:r>
      <w:proofErr w:type="gramEnd"/>
      <w:r w:rsidRPr="00175D23">
        <w:rPr>
          <w:szCs w:val="24"/>
        </w:rPr>
        <w:t xml:space="preserve"> Предусматривалось также создание новых жилых массивов за </w:t>
      </w:r>
      <w:proofErr w:type="spellStart"/>
      <w:r w:rsidRPr="00175D23">
        <w:rPr>
          <w:szCs w:val="24"/>
        </w:rPr>
        <w:t>Ягорбой</w:t>
      </w:r>
      <w:proofErr w:type="spellEnd"/>
      <w:r w:rsidRPr="00175D23">
        <w:rPr>
          <w:szCs w:val="24"/>
        </w:rPr>
        <w:t xml:space="preserve"> и за Шексной. Новый город оказался активно подключен к старому городскому центру.</w:t>
      </w:r>
    </w:p>
    <w:p w:rsidR="0057130F" w:rsidRPr="00175D23" w:rsidRDefault="0057130F" w:rsidP="0057130F">
      <w:pPr>
        <w:pStyle w:val="G6"/>
        <w:spacing w:line="360" w:lineRule="auto"/>
        <w:rPr>
          <w:szCs w:val="24"/>
        </w:rPr>
      </w:pPr>
      <w:r w:rsidRPr="00175D23">
        <w:rPr>
          <w:szCs w:val="24"/>
        </w:rPr>
        <w:lastRenderedPageBreak/>
        <w:t xml:space="preserve">Градостроители органично соединили существующую малоэтажную </w:t>
      </w:r>
      <w:proofErr w:type="gramStart"/>
      <w:r w:rsidRPr="00175D23">
        <w:rPr>
          <w:szCs w:val="24"/>
        </w:rPr>
        <w:t>застройку старого города</w:t>
      </w:r>
      <w:proofErr w:type="gramEnd"/>
      <w:r w:rsidRPr="00175D23">
        <w:rPr>
          <w:szCs w:val="24"/>
        </w:rPr>
        <w:t xml:space="preserve"> с домами повышенной этажности нового района. </w:t>
      </w:r>
    </w:p>
    <w:p w:rsidR="0057130F" w:rsidRPr="00175D23" w:rsidRDefault="0057130F" w:rsidP="0057130F">
      <w:pPr>
        <w:pStyle w:val="G6"/>
        <w:spacing w:line="360" w:lineRule="auto"/>
        <w:rPr>
          <w:szCs w:val="24"/>
        </w:rPr>
      </w:pPr>
      <w:r w:rsidRPr="00175D23">
        <w:rPr>
          <w:szCs w:val="24"/>
        </w:rPr>
        <w:t xml:space="preserve">На данном этапе функциональная структура города сформирована четырьмя жилыми районами (Индустриальный, Северный, Заягорбский, Зашекснинский) и пятью производственными зонами (Центральная, Северо-Западная, Северная, </w:t>
      </w:r>
      <w:proofErr w:type="spellStart"/>
      <w:r w:rsidRPr="00175D23">
        <w:rPr>
          <w:szCs w:val="24"/>
        </w:rPr>
        <w:t>Заягорбская</w:t>
      </w:r>
      <w:proofErr w:type="spellEnd"/>
      <w:r w:rsidRPr="00175D23">
        <w:rPr>
          <w:szCs w:val="24"/>
        </w:rPr>
        <w:t xml:space="preserve">, </w:t>
      </w:r>
      <w:proofErr w:type="spellStart"/>
      <w:r w:rsidRPr="00175D23">
        <w:rPr>
          <w:szCs w:val="24"/>
        </w:rPr>
        <w:t>Зашекснинская</w:t>
      </w:r>
      <w:proofErr w:type="spellEnd"/>
      <w:r w:rsidRPr="00175D23">
        <w:rPr>
          <w:szCs w:val="24"/>
        </w:rPr>
        <w:t xml:space="preserve">). </w:t>
      </w:r>
      <w:proofErr w:type="gramStart"/>
      <w:r w:rsidRPr="00175D23">
        <w:rPr>
          <w:szCs w:val="24"/>
        </w:rPr>
        <w:t>Планировочная структура Индустриального и Северного жилых районов уже сформирована, территориальные резервы для перспективного развития исчерпаны.</w:t>
      </w:r>
      <w:proofErr w:type="gramEnd"/>
      <w:r w:rsidRPr="00175D23">
        <w:rPr>
          <w:szCs w:val="24"/>
        </w:rPr>
        <w:t xml:space="preserve"> Заягорбский район в планировочном отношении сложился в значительной степени, однако имеет резервы для территориального развития в восточном и южном направлении. Зашекснинский район, являющийся основной территорией жилищного строительства последних лет, обладает значительными территориальными ресурсами. </w:t>
      </w:r>
    </w:p>
    <w:p w:rsidR="0057130F" w:rsidRPr="00175D23" w:rsidRDefault="0057130F" w:rsidP="0057130F">
      <w:pPr>
        <w:pStyle w:val="G6"/>
        <w:spacing w:line="360" w:lineRule="auto"/>
        <w:rPr>
          <w:szCs w:val="24"/>
        </w:rPr>
      </w:pPr>
      <w:r w:rsidRPr="00175D23">
        <w:rPr>
          <w:szCs w:val="24"/>
        </w:rPr>
        <w:t xml:space="preserve">Именно Зашекснинский район в </w:t>
      </w:r>
      <w:r w:rsidRPr="00175D23">
        <w:rPr>
          <w:szCs w:val="24"/>
          <w:lang w:val="en-US"/>
        </w:rPr>
        <w:t>XXI</w:t>
      </w:r>
      <w:r w:rsidRPr="00175D23">
        <w:rPr>
          <w:szCs w:val="24"/>
        </w:rPr>
        <w:t xml:space="preserve"> века наиболее интенсивно застраивается и сюда направлен основной вектор развития города. </w:t>
      </w:r>
      <w:r w:rsidR="009E65C0" w:rsidRPr="00175D23">
        <w:rPr>
          <w:szCs w:val="24"/>
        </w:rPr>
        <w:t xml:space="preserve">Территория </w:t>
      </w:r>
      <w:r w:rsidR="007062AD" w:rsidRPr="00175D23">
        <w:rPr>
          <w:szCs w:val="24"/>
        </w:rPr>
        <w:t>150</w:t>
      </w:r>
      <w:r w:rsidR="009E65C0" w:rsidRPr="00175D23">
        <w:rPr>
          <w:szCs w:val="24"/>
        </w:rPr>
        <w:t xml:space="preserve"> и сопредельных микрорайонов до настоящего времени не осваивалась в градостроительном отношении.</w:t>
      </w:r>
    </w:p>
    <w:p w:rsidR="004C19C4" w:rsidRPr="00175D23" w:rsidRDefault="008315D1" w:rsidP="008315D1">
      <w:pPr>
        <w:pStyle w:val="G2"/>
        <w:rPr>
          <w:rFonts w:ascii="Times New Roman" w:hAnsi="Times New Roman"/>
          <w:szCs w:val="24"/>
        </w:rPr>
      </w:pPr>
      <w:bookmarkStart w:id="14" w:name="_Toc74648851"/>
      <w:r w:rsidRPr="00175D23">
        <w:rPr>
          <w:rFonts w:ascii="Times New Roman" w:hAnsi="Times New Roman"/>
          <w:szCs w:val="24"/>
        </w:rPr>
        <w:t>Р</w:t>
      </w:r>
      <w:r w:rsidR="004C19C4" w:rsidRPr="00175D23">
        <w:rPr>
          <w:rFonts w:ascii="Times New Roman" w:hAnsi="Times New Roman"/>
          <w:szCs w:val="24"/>
        </w:rPr>
        <w:t>езультаты инженерных изысканий для подготовки документации по планировке территории</w:t>
      </w:r>
      <w:bookmarkEnd w:id="14"/>
    </w:p>
    <w:p w:rsidR="00C71C6E" w:rsidRPr="00175D23" w:rsidRDefault="00C71C6E" w:rsidP="00466E31">
      <w:pPr>
        <w:pStyle w:val="G6"/>
        <w:spacing w:line="360" w:lineRule="auto"/>
        <w:rPr>
          <w:szCs w:val="24"/>
        </w:rPr>
      </w:pPr>
      <w:bookmarkStart w:id="15" w:name="_Toc490734963"/>
      <w:bookmarkEnd w:id="13"/>
      <w:r w:rsidRPr="00175D23">
        <w:rPr>
          <w:szCs w:val="24"/>
        </w:rPr>
        <w:t xml:space="preserve">Проект планировки и проект межевания выполнен на топографической съемке масштаба 1:500, разработанной </w:t>
      </w:r>
      <w:r w:rsidR="009E65C0" w:rsidRPr="00175D23">
        <w:rPr>
          <w:szCs w:val="24"/>
        </w:rPr>
        <w:t>МАУ «Центр муниципальных информационных ресурсов и технологий» города Череповца</w:t>
      </w:r>
      <w:r w:rsidRPr="00175D23">
        <w:rPr>
          <w:szCs w:val="24"/>
        </w:rPr>
        <w:t xml:space="preserve"> в 2019 году. </w:t>
      </w:r>
    </w:p>
    <w:p w:rsidR="00C71C6E" w:rsidRPr="00175D23" w:rsidRDefault="00C71C6E" w:rsidP="00466E31">
      <w:pPr>
        <w:pStyle w:val="G6"/>
        <w:spacing w:line="360" w:lineRule="auto"/>
        <w:rPr>
          <w:szCs w:val="24"/>
        </w:rPr>
      </w:pPr>
      <w:r w:rsidRPr="00175D23">
        <w:rPr>
          <w:szCs w:val="24"/>
        </w:rPr>
        <w:t xml:space="preserve">Система координат </w:t>
      </w:r>
      <w:r w:rsidR="009E65C0" w:rsidRPr="00175D23">
        <w:rPr>
          <w:szCs w:val="24"/>
        </w:rPr>
        <w:t>местная города Череповца</w:t>
      </w:r>
      <w:r w:rsidRPr="00175D23">
        <w:rPr>
          <w:szCs w:val="24"/>
        </w:rPr>
        <w:t>. Система высот Балтийская 1977</w:t>
      </w:r>
      <w:r w:rsidR="00611BE3" w:rsidRPr="00175D23">
        <w:rPr>
          <w:szCs w:val="24"/>
        </w:rPr>
        <w:t xml:space="preserve"> </w:t>
      </w:r>
      <w:r w:rsidRPr="00175D23">
        <w:rPr>
          <w:szCs w:val="24"/>
        </w:rPr>
        <w:t>г.</w:t>
      </w:r>
      <w:r w:rsidR="00771072" w:rsidRPr="00175D23">
        <w:rPr>
          <w:szCs w:val="24"/>
        </w:rPr>
        <w:t xml:space="preserve"> </w:t>
      </w:r>
      <w:r w:rsidRPr="00175D23">
        <w:rPr>
          <w:szCs w:val="24"/>
        </w:rPr>
        <w:t>Топографическая съе</w:t>
      </w:r>
      <w:r w:rsidR="00613AF8" w:rsidRPr="00175D23">
        <w:rPr>
          <w:szCs w:val="24"/>
        </w:rPr>
        <w:t xml:space="preserve">мка выполнена по состоянию на </w:t>
      </w:r>
      <w:r w:rsidR="00A540FA" w:rsidRPr="00175D23">
        <w:rPr>
          <w:szCs w:val="24"/>
        </w:rPr>
        <w:t>11</w:t>
      </w:r>
      <w:r w:rsidRPr="00175D23">
        <w:rPr>
          <w:szCs w:val="24"/>
        </w:rPr>
        <w:t>.20</w:t>
      </w:r>
      <w:r w:rsidR="00A540FA" w:rsidRPr="00175D23">
        <w:rPr>
          <w:szCs w:val="24"/>
        </w:rPr>
        <w:t>20</w:t>
      </w:r>
      <w:r w:rsidRPr="00175D23">
        <w:rPr>
          <w:szCs w:val="24"/>
        </w:rPr>
        <w:t xml:space="preserve"> Сечение рельефа через 1 метр.</w:t>
      </w:r>
    </w:p>
    <w:p w:rsidR="00667696" w:rsidRPr="00175D23" w:rsidRDefault="008315D1" w:rsidP="008315D1">
      <w:pPr>
        <w:pStyle w:val="G2"/>
        <w:rPr>
          <w:rFonts w:ascii="Times New Roman" w:hAnsi="Times New Roman"/>
          <w:szCs w:val="24"/>
        </w:rPr>
      </w:pPr>
      <w:bookmarkStart w:id="16" w:name="_Toc74648852"/>
      <w:bookmarkEnd w:id="15"/>
      <w:r w:rsidRPr="00175D23">
        <w:rPr>
          <w:rFonts w:ascii="Times New Roman" w:hAnsi="Times New Roman"/>
          <w:szCs w:val="24"/>
        </w:rPr>
        <w:t xml:space="preserve">Природно-ресурсный </w:t>
      </w:r>
      <w:r w:rsidR="00565156" w:rsidRPr="00175D23">
        <w:rPr>
          <w:rFonts w:ascii="Times New Roman" w:hAnsi="Times New Roman"/>
          <w:szCs w:val="24"/>
        </w:rPr>
        <w:t>потенциал</w:t>
      </w:r>
      <w:bookmarkEnd w:id="16"/>
    </w:p>
    <w:p w:rsidR="00F755E0" w:rsidRPr="00175D23" w:rsidRDefault="00F755E0" w:rsidP="00F755E0">
      <w:pPr>
        <w:pStyle w:val="G3"/>
        <w:rPr>
          <w:szCs w:val="24"/>
        </w:rPr>
      </w:pPr>
      <w:bookmarkStart w:id="17" w:name="_Toc518234783"/>
      <w:bookmarkStart w:id="18" w:name="_Toc74648853"/>
      <w:r w:rsidRPr="00175D23">
        <w:rPr>
          <w:szCs w:val="24"/>
        </w:rPr>
        <w:t>Климат</w:t>
      </w:r>
      <w:bookmarkEnd w:id="17"/>
      <w:bookmarkEnd w:id="18"/>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Климат </w:t>
      </w:r>
      <w:r w:rsidR="0082504B" w:rsidRPr="00175D23">
        <w:rPr>
          <w:szCs w:val="24"/>
          <w:shd w:val="clear" w:color="auto" w:fill="FFFFFB"/>
        </w:rPr>
        <w:t>умеренный континентальный</w:t>
      </w:r>
      <w:r w:rsidR="00613AF8" w:rsidRPr="00175D23">
        <w:rPr>
          <w:szCs w:val="24"/>
          <w:shd w:val="clear" w:color="auto" w:fill="FFFFFB"/>
        </w:rPr>
        <w:t xml:space="preserve"> умеренного климатического пояса</w:t>
      </w:r>
      <w:r w:rsidRPr="00175D23">
        <w:rPr>
          <w:szCs w:val="24"/>
          <w:shd w:val="clear" w:color="auto" w:fill="FFFFFB"/>
        </w:rPr>
        <w:t>.</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Среднегодовая температура воздуха </w:t>
      </w:r>
      <w:r w:rsidR="00D033F1" w:rsidRPr="00175D23">
        <w:rPr>
          <w:szCs w:val="24"/>
          <w:shd w:val="clear" w:color="auto" w:fill="FFFFFB"/>
        </w:rPr>
        <w:t>2,6</w:t>
      </w:r>
      <w:r w:rsidRPr="00175D23">
        <w:rPr>
          <w:szCs w:val="24"/>
          <w:shd w:val="clear" w:color="auto" w:fill="FFFFFB"/>
        </w:rPr>
        <w:t xml:space="preserve"> °С. Самым теплым месяцем является </w:t>
      </w:r>
      <w:r w:rsidR="0082504B" w:rsidRPr="00175D23">
        <w:rPr>
          <w:szCs w:val="24"/>
          <w:shd w:val="clear" w:color="auto" w:fill="FFFFFB"/>
        </w:rPr>
        <w:t>июль</w:t>
      </w:r>
      <w:r w:rsidRPr="00175D23">
        <w:rPr>
          <w:szCs w:val="24"/>
          <w:shd w:val="clear" w:color="auto" w:fill="FFFFFB"/>
        </w:rPr>
        <w:t xml:space="preserve"> со среднемесячной температурой +1</w:t>
      </w:r>
      <w:r w:rsidR="00D033F1" w:rsidRPr="00175D23">
        <w:rPr>
          <w:szCs w:val="24"/>
          <w:shd w:val="clear" w:color="auto" w:fill="FFFFFB"/>
        </w:rPr>
        <w:t>7,5</w:t>
      </w:r>
      <w:r w:rsidRPr="00175D23">
        <w:rPr>
          <w:szCs w:val="24"/>
          <w:shd w:val="clear" w:color="auto" w:fill="FFFFFB"/>
        </w:rPr>
        <w:t>ºC, максимальная температура +3</w:t>
      </w:r>
      <w:r w:rsidR="00D033F1" w:rsidRPr="00175D23">
        <w:rPr>
          <w:szCs w:val="24"/>
          <w:shd w:val="clear" w:color="auto" w:fill="FFFFFB"/>
        </w:rPr>
        <w:t>6</w:t>
      </w:r>
      <w:r w:rsidRPr="00175D23">
        <w:rPr>
          <w:szCs w:val="24"/>
          <w:shd w:val="clear" w:color="auto" w:fill="FFFFFB"/>
        </w:rPr>
        <w:t xml:space="preserve"> ºС.</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Средняя температура самого холодного месяца – января, -</w:t>
      </w:r>
      <w:r w:rsidR="00D033F1" w:rsidRPr="00175D23">
        <w:rPr>
          <w:szCs w:val="24"/>
          <w:shd w:val="clear" w:color="auto" w:fill="FFFFFB"/>
        </w:rPr>
        <w:t>11</w:t>
      </w:r>
      <w:r w:rsidRPr="00175D23">
        <w:rPr>
          <w:szCs w:val="24"/>
          <w:shd w:val="clear" w:color="auto" w:fill="FFFFFB"/>
        </w:rPr>
        <w:t>,</w:t>
      </w:r>
      <w:r w:rsidR="00D033F1" w:rsidRPr="00175D23">
        <w:rPr>
          <w:szCs w:val="24"/>
          <w:shd w:val="clear" w:color="auto" w:fill="FFFFFB"/>
        </w:rPr>
        <w:t>3</w:t>
      </w:r>
      <w:r w:rsidRPr="00175D23">
        <w:rPr>
          <w:szCs w:val="24"/>
          <w:shd w:val="clear" w:color="auto" w:fill="FFFFFB"/>
        </w:rPr>
        <w:t xml:space="preserve"> ºС. Абсолютный температурный минимум -</w:t>
      </w:r>
      <w:r w:rsidR="00D033F1" w:rsidRPr="00175D23">
        <w:rPr>
          <w:szCs w:val="24"/>
          <w:shd w:val="clear" w:color="auto" w:fill="FFFFFB"/>
        </w:rPr>
        <w:t>47</w:t>
      </w:r>
      <w:r w:rsidRPr="00175D23">
        <w:rPr>
          <w:szCs w:val="24"/>
          <w:shd w:val="clear" w:color="auto" w:fill="FFFFFB"/>
        </w:rPr>
        <w:t xml:space="preserve"> °С.</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Разность между средними температурами самого холодного и самого тепл</w:t>
      </w:r>
      <w:r w:rsidR="00D033F1" w:rsidRPr="00175D23">
        <w:rPr>
          <w:szCs w:val="24"/>
          <w:shd w:val="clear" w:color="auto" w:fill="FFFFFB"/>
        </w:rPr>
        <w:t>ого месяца составляет 28,8</w:t>
      </w:r>
      <w:r w:rsidRPr="00175D23">
        <w:rPr>
          <w:szCs w:val="24"/>
          <w:shd w:val="clear" w:color="auto" w:fill="FFFFFB"/>
        </w:rPr>
        <w:t xml:space="preserve"> °С. </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Расчетн</w:t>
      </w:r>
      <w:r w:rsidR="00D033F1" w:rsidRPr="00175D23">
        <w:rPr>
          <w:szCs w:val="24"/>
          <w:shd w:val="clear" w:color="auto" w:fill="FFFFFB"/>
        </w:rPr>
        <w:t>ая</w:t>
      </w:r>
      <w:r w:rsidRPr="00175D23">
        <w:rPr>
          <w:szCs w:val="24"/>
          <w:shd w:val="clear" w:color="auto" w:fill="FFFFFB"/>
        </w:rPr>
        <w:t xml:space="preserve"> температур</w:t>
      </w:r>
      <w:r w:rsidR="00D033F1" w:rsidRPr="00175D23">
        <w:rPr>
          <w:szCs w:val="24"/>
          <w:shd w:val="clear" w:color="auto" w:fill="FFFFFB"/>
        </w:rPr>
        <w:t>а</w:t>
      </w:r>
      <w:r w:rsidRPr="00175D23">
        <w:rPr>
          <w:szCs w:val="24"/>
          <w:shd w:val="clear" w:color="auto" w:fill="FFFFFB"/>
        </w:rPr>
        <w:t xml:space="preserve"> для проектирования отопления равна -</w:t>
      </w:r>
      <w:r w:rsidR="00D033F1" w:rsidRPr="00175D23">
        <w:rPr>
          <w:szCs w:val="24"/>
          <w:shd w:val="clear" w:color="auto" w:fill="FFFFFB"/>
        </w:rPr>
        <w:t>15</w:t>
      </w:r>
      <w:r w:rsidRPr="00175D23">
        <w:rPr>
          <w:szCs w:val="24"/>
          <w:shd w:val="clear" w:color="auto" w:fill="FFFFFB"/>
        </w:rPr>
        <w:t xml:space="preserve"> ºС. Продолжительность отопительного периода 2</w:t>
      </w:r>
      <w:r w:rsidR="00D033F1" w:rsidRPr="00175D23">
        <w:rPr>
          <w:szCs w:val="24"/>
          <w:shd w:val="clear" w:color="auto" w:fill="FFFFFB"/>
        </w:rPr>
        <w:t>2</w:t>
      </w:r>
      <w:r w:rsidRPr="00175D23">
        <w:rPr>
          <w:szCs w:val="24"/>
          <w:shd w:val="clear" w:color="auto" w:fill="FFFFFB"/>
        </w:rPr>
        <w:t>8 дн</w:t>
      </w:r>
      <w:r w:rsidR="004D4113" w:rsidRPr="00175D23">
        <w:rPr>
          <w:szCs w:val="24"/>
          <w:shd w:val="clear" w:color="auto" w:fill="FFFFFB"/>
        </w:rPr>
        <w:t>ей</w:t>
      </w:r>
      <w:r w:rsidRPr="00175D23">
        <w:rPr>
          <w:szCs w:val="24"/>
          <w:shd w:val="clear" w:color="auto" w:fill="FFFFFB"/>
        </w:rPr>
        <w:t>.</w:t>
      </w:r>
      <w:r w:rsidR="005559A5" w:rsidRPr="00175D23">
        <w:rPr>
          <w:szCs w:val="24"/>
          <w:shd w:val="clear" w:color="auto" w:fill="FFFFFB"/>
        </w:rPr>
        <w:t xml:space="preserve"> Продолжительность безморозного периода – 105 дней.</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lastRenderedPageBreak/>
        <w:t xml:space="preserve">Относительная влажность воздуха колеблется в интервале от 70 % до 80 %. Наибольших значений влажность воздуха достигает в июле - августе, наименьших – в октябре – ноябре и в марте-апреле. </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Среднегодовое количество осадков: </w:t>
      </w:r>
      <w:r w:rsidR="00AE3E4F" w:rsidRPr="00175D23">
        <w:rPr>
          <w:szCs w:val="24"/>
          <w:shd w:val="clear" w:color="auto" w:fill="FFFFFB"/>
        </w:rPr>
        <w:t>694</w:t>
      </w:r>
      <w:r w:rsidRPr="00175D23">
        <w:rPr>
          <w:szCs w:val="24"/>
          <w:shd w:val="clear" w:color="auto" w:fill="FFFFFB"/>
        </w:rPr>
        <w:t xml:space="preserve"> мм; из них </w:t>
      </w:r>
      <w:r w:rsidR="00AE3E4F" w:rsidRPr="00175D23">
        <w:rPr>
          <w:szCs w:val="24"/>
          <w:shd w:val="clear" w:color="auto" w:fill="FFFFFB"/>
        </w:rPr>
        <w:t>большая часть выпадает в виде дождя в мае-сентябре</w:t>
      </w:r>
      <w:r w:rsidRPr="00175D23">
        <w:rPr>
          <w:szCs w:val="24"/>
          <w:shd w:val="clear" w:color="auto" w:fill="FFFFFB"/>
        </w:rPr>
        <w:t xml:space="preserve">. Максимальное количество осадков приходится на </w:t>
      </w:r>
      <w:r w:rsidR="00AE3E4F" w:rsidRPr="00175D23">
        <w:rPr>
          <w:szCs w:val="24"/>
          <w:shd w:val="clear" w:color="auto" w:fill="FFFFFB"/>
        </w:rPr>
        <w:t>июль (88 мм)</w:t>
      </w:r>
      <w:r w:rsidRPr="00175D23">
        <w:rPr>
          <w:szCs w:val="24"/>
          <w:shd w:val="clear" w:color="auto" w:fill="FFFFFB"/>
        </w:rPr>
        <w:t xml:space="preserve">, минимальное – на </w:t>
      </w:r>
      <w:r w:rsidR="00AE3E4F" w:rsidRPr="00175D23">
        <w:rPr>
          <w:szCs w:val="24"/>
          <w:shd w:val="clear" w:color="auto" w:fill="FFFFFB"/>
        </w:rPr>
        <w:t>февраль (34 мм)</w:t>
      </w:r>
      <w:r w:rsidRPr="00175D23">
        <w:rPr>
          <w:szCs w:val="24"/>
          <w:shd w:val="clear" w:color="auto" w:fill="FFFFFB"/>
        </w:rPr>
        <w:t xml:space="preserve">. </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Устойчивый снежный покров образуется к </w:t>
      </w:r>
      <w:r w:rsidR="005559A5" w:rsidRPr="00175D23">
        <w:rPr>
          <w:szCs w:val="24"/>
          <w:shd w:val="clear" w:color="auto" w:fill="FFFFFB"/>
        </w:rPr>
        <w:t>ноябрю</w:t>
      </w:r>
      <w:r w:rsidRPr="00175D23">
        <w:rPr>
          <w:szCs w:val="24"/>
          <w:shd w:val="clear" w:color="auto" w:fill="FFFFFB"/>
        </w:rPr>
        <w:t xml:space="preserve"> и держится до </w:t>
      </w:r>
      <w:r w:rsidR="006B02C4" w:rsidRPr="00175D23">
        <w:rPr>
          <w:szCs w:val="24"/>
          <w:shd w:val="clear" w:color="auto" w:fill="FFFFFB"/>
        </w:rPr>
        <w:t xml:space="preserve">середины </w:t>
      </w:r>
      <w:r w:rsidR="005559A5" w:rsidRPr="00175D23">
        <w:rPr>
          <w:szCs w:val="24"/>
          <w:shd w:val="clear" w:color="auto" w:fill="FFFFFB"/>
        </w:rPr>
        <w:t>апреля</w:t>
      </w:r>
      <w:r w:rsidRPr="00175D23">
        <w:rPr>
          <w:szCs w:val="24"/>
          <w:shd w:val="clear" w:color="auto" w:fill="FFFFFB"/>
        </w:rPr>
        <w:t xml:space="preserve">. Высота снежного покрова в среднем равна </w:t>
      </w:r>
      <w:r w:rsidR="005559A5" w:rsidRPr="00175D23">
        <w:rPr>
          <w:szCs w:val="24"/>
          <w:shd w:val="clear" w:color="auto" w:fill="FFFFFB"/>
        </w:rPr>
        <w:t>41</w:t>
      </w:r>
      <w:r w:rsidRPr="00175D23">
        <w:rPr>
          <w:szCs w:val="24"/>
          <w:shd w:val="clear" w:color="auto" w:fill="FFFFFB"/>
        </w:rPr>
        <w:t xml:space="preserve"> см; в защищенных местах высота снежного достигает </w:t>
      </w:r>
      <w:r w:rsidR="006B02C4" w:rsidRPr="00175D23">
        <w:rPr>
          <w:szCs w:val="24"/>
          <w:shd w:val="clear" w:color="auto" w:fill="FFFFFB"/>
        </w:rPr>
        <w:t>2</w:t>
      </w:r>
      <w:r w:rsidRPr="00175D23">
        <w:rPr>
          <w:szCs w:val="24"/>
          <w:shd w:val="clear" w:color="auto" w:fill="FFFFFB"/>
        </w:rPr>
        <w:t xml:space="preserve"> м. </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Максимальная глубина промерзания </w:t>
      </w:r>
      <w:r w:rsidR="001314F0" w:rsidRPr="00175D23">
        <w:rPr>
          <w:szCs w:val="24"/>
          <w:shd w:val="clear" w:color="auto" w:fill="FFFFFB"/>
        </w:rPr>
        <w:t>грунта</w:t>
      </w:r>
      <w:r w:rsidRPr="00175D23">
        <w:rPr>
          <w:szCs w:val="24"/>
          <w:shd w:val="clear" w:color="auto" w:fill="FFFFFB"/>
        </w:rPr>
        <w:t xml:space="preserve">: </w:t>
      </w:r>
      <w:r w:rsidR="005559A5" w:rsidRPr="00175D23">
        <w:rPr>
          <w:szCs w:val="24"/>
          <w:shd w:val="clear" w:color="auto" w:fill="FFFFFB"/>
        </w:rPr>
        <w:t>140-210</w:t>
      </w:r>
      <w:r w:rsidRPr="00175D23">
        <w:rPr>
          <w:szCs w:val="24"/>
          <w:shd w:val="clear" w:color="auto" w:fill="FFFFFB"/>
        </w:rPr>
        <w:t xml:space="preserve"> см.</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Ветровой режим характеризуется </w:t>
      </w:r>
      <w:r w:rsidR="005559A5" w:rsidRPr="00175D23">
        <w:rPr>
          <w:szCs w:val="24"/>
          <w:shd w:val="clear" w:color="auto" w:fill="FFFFFB"/>
        </w:rPr>
        <w:t>постоянностью</w:t>
      </w:r>
      <w:r w:rsidR="005416C9" w:rsidRPr="00175D23">
        <w:rPr>
          <w:szCs w:val="24"/>
          <w:shd w:val="clear" w:color="auto" w:fill="FFFFFB"/>
        </w:rPr>
        <w:t xml:space="preserve"> направлений ветров. В холодный период преобладают </w:t>
      </w:r>
      <w:r w:rsidR="005559A5" w:rsidRPr="00175D23">
        <w:rPr>
          <w:szCs w:val="24"/>
          <w:shd w:val="clear" w:color="auto" w:fill="FFFFFB"/>
        </w:rPr>
        <w:t xml:space="preserve">юго-западные, южные и западные </w:t>
      </w:r>
      <w:r w:rsidR="005416C9" w:rsidRPr="00175D23">
        <w:rPr>
          <w:szCs w:val="24"/>
          <w:shd w:val="clear" w:color="auto" w:fill="FFFFFB"/>
        </w:rPr>
        <w:t xml:space="preserve">ветра. В теплое время – </w:t>
      </w:r>
      <w:r w:rsidR="005559A5" w:rsidRPr="00175D23">
        <w:rPr>
          <w:szCs w:val="24"/>
          <w:shd w:val="clear" w:color="auto" w:fill="FFFFFB"/>
        </w:rPr>
        <w:t xml:space="preserve">западные, юго-западные и северо-западные </w:t>
      </w:r>
      <w:r w:rsidR="00C37BAD" w:rsidRPr="00175D23">
        <w:rPr>
          <w:szCs w:val="24"/>
          <w:shd w:val="clear" w:color="auto" w:fill="FFFFFB"/>
        </w:rPr>
        <w:t>ветра</w:t>
      </w:r>
      <w:r w:rsidR="005416C9" w:rsidRPr="00175D23">
        <w:rPr>
          <w:szCs w:val="24"/>
          <w:shd w:val="clear" w:color="auto" w:fill="FFFFFB"/>
        </w:rPr>
        <w:t xml:space="preserve">. </w:t>
      </w:r>
      <w:r w:rsidR="005559A5" w:rsidRPr="00175D23">
        <w:rPr>
          <w:szCs w:val="24"/>
          <w:shd w:val="clear" w:color="auto" w:fill="FFFFFB"/>
        </w:rPr>
        <w:t>В целом ветровой режим обеспечен постоянно действующим западным переносом воздушных масс</w:t>
      </w:r>
      <w:r w:rsidR="005416C9" w:rsidRPr="00175D23">
        <w:rPr>
          <w:szCs w:val="24"/>
          <w:shd w:val="clear" w:color="auto" w:fill="FFFFFB"/>
        </w:rPr>
        <w:t>.</w:t>
      </w:r>
    </w:p>
    <w:p w:rsidR="00E668FD" w:rsidRPr="00175D23" w:rsidRDefault="00E668FD" w:rsidP="00466E31">
      <w:pPr>
        <w:pStyle w:val="G6"/>
        <w:spacing w:line="360" w:lineRule="auto"/>
        <w:rPr>
          <w:szCs w:val="24"/>
          <w:shd w:val="clear" w:color="auto" w:fill="FFFFFB"/>
        </w:rPr>
      </w:pPr>
    </w:p>
    <w:p w:rsidR="00E668FD" w:rsidRPr="00175D23" w:rsidRDefault="00E668FD" w:rsidP="00572528">
      <w:pPr>
        <w:pStyle w:val="G6"/>
        <w:spacing w:line="360" w:lineRule="auto"/>
        <w:ind w:firstLine="0"/>
        <w:jc w:val="center"/>
        <w:outlineLvl w:val="0"/>
        <w:rPr>
          <w:i/>
          <w:szCs w:val="24"/>
          <w:shd w:val="clear" w:color="auto" w:fill="FFFFFB"/>
        </w:rPr>
      </w:pPr>
      <w:r w:rsidRPr="00175D23">
        <w:rPr>
          <w:i/>
          <w:szCs w:val="24"/>
          <w:shd w:val="clear" w:color="auto" w:fill="FFFFFB"/>
        </w:rPr>
        <w:t xml:space="preserve">Роза ветров </w:t>
      </w:r>
      <w:proofErr w:type="gramStart"/>
      <w:r w:rsidRPr="00175D23">
        <w:rPr>
          <w:i/>
          <w:szCs w:val="24"/>
          <w:shd w:val="clear" w:color="auto" w:fill="FFFFFB"/>
        </w:rPr>
        <w:t>в</w:t>
      </w:r>
      <w:proofErr w:type="gramEnd"/>
      <w:r w:rsidRPr="00175D23">
        <w:rPr>
          <w:i/>
          <w:szCs w:val="24"/>
          <w:shd w:val="clear" w:color="auto" w:fill="FFFFFB"/>
        </w:rPr>
        <w:t xml:space="preserve"> % </w:t>
      </w:r>
      <w:proofErr w:type="gramStart"/>
      <w:r w:rsidRPr="00175D23">
        <w:rPr>
          <w:i/>
          <w:szCs w:val="24"/>
          <w:shd w:val="clear" w:color="auto" w:fill="FFFFFB"/>
        </w:rPr>
        <w:t>по</w:t>
      </w:r>
      <w:proofErr w:type="gramEnd"/>
      <w:r w:rsidRPr="00175D23">
        <w:rPr>
          <w:i/>
          <w:szCs w:val="24"/>
          <w:shd w:val="clear" w:color="auto" w:fill="FFFFFB"/>
        </w:rPr>
        <w:t xml:space="preserve"> </w:t>
      </w:r>
      <w:r w:rsidR="005416C9" w:rsidRPr="00175D23">
        <w:rPr>
          <w:i/>
          <w:szCs w:val="24"/>
          <w:shd w:val="clear" w:color="auto" w:fill="FFFFFB"/>
        </w:rPr>
        <w:t>метеостанции</w:t>
      </w:r>
      <w:r w:rsidR="005559A5" w:rsidRPr="00175D23">
        <w:rPr>
          <w:i/>
          <w:szCs w:val="24"/>
          <w:shd w:val="clear" w:color="auto" w:fill="FFFFFB"/>
        </w:rPr>
        <w:t xml:space="preserve"> Череповец</w:t>
      </w:r>
    </w:p>
    <w:p w:rsidR="00F755E0" w:rsidRPr="00175D23" w:rsidRDefault="005559A5" w:rsidP="00466E31">
      <w:pPr>
        <w:pStyle w:val="G6"/>
        <w:spacing w:line="360" w:lineRule="auto"/>
        <w:ind w:firstLine="0"/>
        <w:jc w:val="center"/>
        <w:rPr>
          <w:szCs w:val="24"/>
        </w:rPr>
      </w:pPr>
      <w:r w:rsidRPr="00175D23">
        <w:rPr>
          <w:noProof/>
          <w:lang w:eastAsia="ru-RU"/>
        </w:rPr>
        <w:drawing>
          <wp:inline distT="0" distB="0" distL="0" distR="0">
            <wp:extent cx="3709035" cy="3306445"/>
            <wp:effectExtent l="0" t="0" r="5715" b="825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09035" cy="3306445"/>
                    </a:xfrm>
                    <a:prstGeom prst="rect">
                      <a:avLst/>
                    </a:prstGeom>
                    <a:noFill/>
                  </pic:spPr>
                </pic:pic>
              </a:graphicData>
            </a:graphic>
          </wp:inline>
        </w:drawing>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Среднее количество дней со скоростью ветра, превышающей 15,0 м/с, - </w:t>
      </w:r>
      <w:r w:rsidR="005416C9" w:rsidRPr="00175D23">
        <w:rPr>
          <w:szCs w:val="24"/>
          <w:shd w:val="clear" w:color="auto" w:fill="FFFFFB"/>
        </w:rPr>
        <w:t>20</w:t>
      </w:r>
      <w:r w:rsidRPr="00175D23">
        <w:rPr>
          <w:szCs w:val="24"/>
          <w:shd w:val="clear" w:color="auto" w:fill="FFFFFB"/>
        </w:rPr>
        <w:t>. В основном подобные дни приходятся на холодный период года.</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Среднегодовая скорость ветра составляет </w:t>
      </w:r>
      <w:r w:rsidR="00C37BAD" w:rsidRPr="00175D23">
        <w:rPr>
          <w:szCs w:val="24"/>
          <w:shd w:val="clear" w:color="auto" w:fill="FFFFFB"/>
        </w:rPr>
        <w:t>4</w:t>
      </w:r>
      <w:r w:rsidR="005416C9" w:rsidRPr="00175D23">
        <w:rPr>
          <w:szCs w:val="24"/>
          <w:shd w:val="clear" w:color="auto" w:fill="FFFFFB"/>
        </w:rPr>
        <w:t>,</w:t>
      </w:r>
      <w:r w:rsidR="00C37BAD" w:rsidRPr="00175D23">
        <w:rPr>
          <w:szCs w:val="24"/>
          <w:shd w:val="clear" w:color="auto" w:fill="FFFFFB"/>
        </w:rPr>
        <w:t>7</w:t>
      </w:r>
      <w:r w:rsidRPr="00175D23">
        <w:rPr>
          <w:szCs w:val="24"/>
          <w:shd w:val="clear" w:color="auto" w:fill="FFFFFB"/>
        </w:rPr>
        <w:t xml:space="preserve"> м/</w:t>
      </w:r>
      <w:proofErr w:type="gramStart"/>
      <w:r w:rsidRPr="00175D23">
        <w:rPr>
          <w:szCs w:val="24"/>
          <w:shd w:val="clear" w:color="auto" w:fill="FFFFFB"/>
        </w:rPr>
        <w:t>с</w:t>
      </w:r>
      <w:proofErr w:type="gramEnd"/>
      <w:r w:rsidRPr="00175D23">
        <w:rPr>
          <w:szCs w:val="24"/>
          <w:shd w:val="clear" w:color="auto" w:fill="FFFFFB"/>
        </w:rPr>
        <w:t>.</w:t>
      </w:r>
      <w:r w:rsidR="005416C9" w:rsidRPr="00175D23">
        <w:rPr>
          <w:szCs w:val="24"/>
          <w:shd w:val="clear" w:color="auto" w:fill="FFFFFB"/>
        </w:rPr>
        <w:t xml:space="preserve"> </w:t>
      </w:r>
      <w:proofErr w:type="gramStart"/>
      <w:r w:rsidR="005416C9" w:rsidRPr="00175D23">
        <w:rPr>
          <w:szCs w:val="24"/>
          <w:shd w:val="clear" w:color="auto" w:fill="FFFFFB"/>
        </w:rPr>
        <w:t>В</w:t>
      </w:r>
      <w:proofErr w:type="gramEnd"/>
      <w:r w:rsidR="005416C9" w:rsidRPr="00175D23">
        <w:rPr>
          <w:szCs w:val="24"/>
          <w:shd w:val="clear" w:color="auto" w:fill="FFFFFB"/>
        </w:rPr>
        <w:t xml:space="preserve"> течение года средние скорости ветров значительно не меняются.</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За год отмечается в среднем </w:t>
      </w:r>
      <w:r w:rsidR="005416C9" w:rsidRPr="00175D23">
        <w:rPr>
          <w:szCs w:val="24"/>
          <w:shd w:val="clear" w:color="auto" w:fill="FFFFFB"/>
        </w:rPr>
        <w:t>21</w:t>
      </w:r>
      <w:r w:rsidRPr="00175D23">
        <w:rPr>
          <w:szCs w:val="24"/>
          <w:shd w:val="clear" w:color="auto" w:fill="FFFFFB"/>
        </w:rPr>
        <w:t xml:space="preserve"> д</w:t>
      </w:r>
      <w:r w:rsidR="005416C9" w:rsidRPr="00175D23">
        <w:rPr>
          <w:szCs w:val="24"/>
          <w:shd w:val="clear" w:color="auto" w:fill="FFFFFB"/>
        </w:rPr>
        <w:t>ень</w:t>
      </w:r>
      <w:r w:rsidR="00C37BAD" w:rsidRPr="00175D23">
        <w:rPr>
          <w:szCs w:val="24"/>
          <w:shd w:val="clear" w:color="auto" w:fill="FFFFFB"/>
        </w:rPr>
        <w:t xml:space="preserve"> с туманами.</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Среднегодовое количество дней с метелями достигает </w:t>
      </w:r>
      <w:r w:rsidR="005416C9" w:rsidRPr="00175D23">
        <w:rPr>
          <w:szCs w:val="24"/>
          <w:shd w:val="clear" w:color="auto" w:fill="FFFFFB"/>
        </w:rPr>
        <w:t>17</w:t>
      </w:r>
      <w:r w:rsidRPr="00175D23">
        <w:rPr>
          <w:szCs w:val="24"/>
          <w:shd w:val="clear" w:color="auto" w:fill="FFFFFB"/>
        </w:rPr>
        <w:t>.</w:t>
      </w:r>
    </w:p>
    <w:p w:rsidR="00F755E0" w:rsidRPr="00175D23" w:rsidRDefault="00F66259" w:rsidP="00F66259">
      <w:pPr>
        <w:pStyle w:val="G111"/>
        <w:numPr>
          <w:ilvl w:val="0"/>
          <w:numId w:val="0"/>
        </w:numPr>
        <w:ind w:left="567"/>
      </w:pPr>
      <w:r w:rsidRPr="00175D23">
        <w:lastRenderedPageBreak/>
        <w:t xml:space="preserve">Таблица 1. </w:t>
      </w:r>
      <w:r w:rsidR="004E51A4" w:rsidRPr="00175D23">
        <w:t>Климатические характеристики</w:t>
      </w:r>
    </w:p>
    <w:tbl>
      <w:tblPr>
        <w:tblW w:w="5000" w:type="pct"/>
        <w:jc w:val="center"/>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ook w:val="01E0"/>
      </w:tblPr>
      <w:tblGrid>
        <w:gridCol w:w="6527"/>
        <w:gridCol w:w="3043"/>
      </w:tblGrid>
      <w:tr w:rsidR="00F755E0" w:rsidRPr="00175D23" w:rsidTr="00E668FD">
        <w:trPr>
          <w:trHeight w:val="20"/>
          <w:tblHeader/>
          <w:jc w:val="center"/>
        </w:trPr>
        <w:tc>
          <w:tcPr>
            <w:tcW w:w="3410" w:type="pct"/>
            <w:vMerge w:val="restart"/>
            <w:shd w:val="clear" w:color="auto" w:fill="auto"/>
            <w:vAlign w:val="center"/>
          </w:tcPr>
          <w:p w:rsidR="00F755E0" w:rsidRPr="00175D23" w:rsidRDefault="00F755E0" w:rsidP="00FB4F2D">
            <w:pPr>
              <w:pStyle w:val="Gf"/>
              <w:jc w:val="center"/>
              <w:rPr>
                <w:b/>
                <w:sz w:val="24"/>
                <w:szCs w:val="24"/>
              </w:rPr>
            </w:pPr>
            <w:r w:rsidRPr="00175D23">
              <w:rPr>
                <w:b/>
                <w:sz w:val="24"/>
                <w:szCs w:val="24"/>
              </w:rPr>
              <w:t>Характеристики</w:t>
            </w:r>
          </w:p>
        </w:tc>
        <w:tc>
          <w:tcPr>
            <w:tcW w:w="1590" w:type="pct"/>
            <w:shd w:val="clear" w:color="auto" w:fill="auto"/>
            <w:vAlign w:val="center"/>
          </w:tcPr>
          <w:p w:rsidR="00F755E0" w:rsidRPr="00175D23" w:rsidRDefault="00F755E0" w:rsidP="00FB4F2D">
            <w:pPr>
              <w:pStyle w:val="Gf"/>
              <w:jc w:val="center"/>
              <w:rPr>
                <w:b/>
                <w:sz w:val="24"/>
                <w:szCs w:val="24"/>
              </w:rPr>
            </w:pPr>
            <w:r w:rsidRPr="00175D23">
              <w:rPr>
                <w:b/>
                <w:sz w:val="24"/>
                <w:szCs w:val="24"/>
              </w:rPr>
              <w:t>Метеостанци</w:t>
            </w:r>
            <w:r w:rsidR="00AE5D8C" w:rsidRPr="00175D23">
              <w:rPr>
                <w:b/>
                <w:sz w:val="24"/>
                <w:szCs w:val="24"/>
              </w:rPr>
              <w:t>я</w:t>
            </w:r>
          </w:p>
        </w:tc>
      </w:tr>
      <w:tr w:rsidR="00F755E0" w:rsidRPr="00175D23" w:rsidTr="00E668FD">
        <w:trPr>
          <w:trHeight w:val="20"/>
          <w:tblHeader/>
          <w:jc w:val="center"/>
        </w:trPr>
        <w:tc>
          <w:tcPr>
            <w:tcW w:w="3410" w:type="pct"/>
            <w:vMerge/>
            <w:shd w:val="clear" w:color="auto" w:fill="auto"/>
            <w:vAlign w:val="center"/>
          </w:tcPr>
          <w:p w:rsidR="00F755E0" w:rsidRPr="00175D23" w:rsidRDefault="00F755E0" w:rsidP="00FB4F2D">
            <w:pPr>
              <w:pStyle w:val="Gf"/>
              <w:rPr>
                <w:b/>
                <w:sz w:val="24"/>
                <w:szCs w:val="24"/>
              </w:rPr>
            </w:pPr>
          </w:p>
        </w:tc>
        <w:tc>
          <w:tcPr>
            <w:tcW w:w="1590" w:type="pct"/>
            <w:shd w:val="clear" w:color="auto" w:fill="auto"/>
            <w:vAlign w:val="center"/>
          </w:tcPr>
          <w:p w:rsidR="00F755E0" w:rsidRPr="00175D23" w:rsidRDefault="00F755E0" w:rsidP="00C37BAD">
            <w:pPr>
              <w:pStyle w:val="Gf"/>
              <w:jc w:val="center"/>
              <w:rPr>
                <w:b/>
                <w:sz w:val="24"/>
                <w:szCs w:val="24"/>
              </w:rPr>
            </w:pPr>
            <w:r w:rsidRPr="00175D23">
              <w:rPr>
                <w:b/>
                <w:sz w:val="24"/>
                <w:szCs w:val="24"/>
              </w:rPr>
              <w:t xml:space="preserve">г. </w:t>
            </w:r>
            <w:r w:rsidR="00C37BAD" w:rsidRPr="00175D23">
              <w:rPr>
                <w:b/>
                <w:sz w:val="24"/>
                <w:szCs w:val="24"/>
              </w:rPr>
              <w:t>Череповец</w:t>
            </w:r>
          </w:p>
        </w:tc>
      </w:tr>
      <w:tr w:rsidR="00F755E0" w:rsidRPr="00175D23" w:rsidTr="00E668FD">
        <w:trPr>
          <w:trHeight w:val="20"/>
          <w:jc w:val="center"/>
        </w:trPr>
        <w:tc>
          <w:tcPr>
            <w:tcW w:w="3410" w:type="pct"/>
            <w:shd w:val="clear" w:color="auto" w:fill="auto"/>
            <w:vAlign w:val="center"/>
          </w:tcPr>
          <w:p w:rsidR="00F755E0" w:rsidRPr="00175D23" w:rsidRDefault="00F755E0" w:rsidP="00FB4F2D">
            <w:pPr>
              <w:pStyle w:val="Gf"/>
              <w:rPr>
                <w:sz w:val="24"/>
                <w:szCs w:val="24"/>
              </w:rPr>
            </w:pPr>
            <w:r w:rsidRPr="00175D23">
              <w:rPr>
                <w:sz w:val="24"/>
                <w:szCs w:val="24"/>
              </w:rPr>
              <w:t>Среднегодовая температура воздуха (ºС)</w:t>
            </w:r>
          </w:p>
        </w:tc>
        <w:tc>
          <w:tcPr>
            <w:tcW w:w="1590" w:type="pct"/>
            <w:shd w:val="clear" w:color="auto" w:fill="auto"/>
            <w:vAlign w:val="center"/>
          </w:tcPr>
          <w:p w:rsidR="00F755E0" w:rsidRPr="00175D23" w:rsidRDefault="00C37BAD" w:rsidP="00FB4F2D">
            <w:pPr>
              <w:pStyle w:val="Gf"/>
              <w:jc w:val="center"/>
              <w:rPr>
                <w:sz w:val="24"/>
                <w:szCs w:val="24"/>
              </w:rPr>
            </w:pPr>
            <w:r w:rsidRPr="00175D23">
              <w:rPr>
                <w:sz w:val="24"/>
                <w:szCs w:val="24"/>
              </w:rPr>
              <w:t>2,6</w:t>
            </w:r>
          </w:p>
        </w:tc>
      </w:tr>
      <w:tr w:rsidR="00F755E0" w:rsidRPr="00175D23" w:rsidTr="00E668FD">
        <w:trPr>
          <w:trHeight w:val="20"/>
          <w:jc w:val="center"/>
        </w:trPr>
        <w:tc>
          <w:tcPr>
            <w:tcW w:w="3410" w:type="pct"/>
            <w:shd w:val="clear" w:color="auto" w:fill="auto"/>
            <w:vAlign w:val="center"/>
          </w:tcPr>
          <w:p w:rsidR="00F755E0" w:rsidRPr="00175D23" w:rsidRDefault="00F755E0" w:rsidP="00FB4F2D">
            <w:pPr>
              <w:pStyle w:val="Gf"/>
              <w:rPr>
                <w:sz w:val="24"/>
                <w:szCs w:val="24"/>
              </w:rPr>
            </w:pPr>
            <w:r w:rsidRPr="00175D23">
              <w:rPr>
                <w:sz w:val="24"/>
                <w:szCs w:val="24"/>
              </w:rPr>
              <w:t>Средняя температура января (ºС)</w:t>
            </w:r>
          </w:p>
        </w:tc>
        <w:tc>
          <w:tcPr>
            <w:tcW w:w="1590" w:type="pct"/>
            <w:shd w:val="clear" w:color="auto" w:fill="auto"/>
            <w:vAlign w:val="center"/>
          </w:tcPr>
          <w:p w:rsidR="00F755E0" w:rsidRPr="00175D23" w:rsidRDefault="00C37BAD" w:rsidP="00FB4F2D">
            <w:pPr>
              <w:pStyle w:val="Gf"/>
              <w:jc w:val="center"/>
              <w:rPr>
                <w:sz w:val="24"/>
                <w:szCs w:val="24"/>
              </w:rPr>
            </w:pPr>
            <w:r w:rsidRPr="00175D23">
              <w:rPr>
                <w:sz w:val="24"/>
                <w:szCs w:val="24"/>
              </w:rPr>
              <w:t>-11,3</w:t>
            </w:r>
          </w:p>
        </w:tc>
      </w:tr>
      <w:tr w:rsidR="00F755E0" w:rsidRPr="00175D23" w:rsidTr="00E668FD">
        <w:trPr>
          <w:trHeight w:val="20"/>
          <w:jc w:val="center"/>
        </w:trPr>
        <w:tc>
          <w:tcPr>
            <w:tcW w:w="3410" w:type="pct"/>
            <w:shd w:val="clear" w:color="auto" w:fill="auto"/>
            <w:vAlign w:val="center"/>
          </w:tcPr>
          <w:p w:rsidR="00F755E0" w:rsidRPr="00175D23" w:rsidRDefault="00F755E0" w:rsidP="00FB4F2D">
            <w:pPr>
              <w:pStyle w:val="Gf"/>
              <w:rPr>
                <w:sz w:val="24"/>
                <w:szCs w:val="24"/>
              </w:rPr>
            </w:pPr>
            <w:r w:rsidRPr="00175D23">
              <w:rPr>
                <w:sz w:val="24"/>
                <w:szCs w:val="24"/>
              </w:rPr>
              <w:t>Средняя температура июля (ºС)</w:t>
            </w:r>
          </w:p>
        </w:tc>
        <w:tc>
          <w:tcPr>
            <w:tcW w:w="1590" w:type="pct"/>
            <w:shd w:val="clear" w:color="auto" w:fill="auto"/>
            <w:vAlign w:val="center"/>
          </w:tcPr>
          <w:p w:rsidR="00F755E0" w:rsidRPr="00175D23" w:rsidRDefault="00C37BAD" w:rsidP="00FB4F2D">
            <w:pPr>
              <w:pStyle w:val="Gf"/>
              <w:jc w:val="center"/>
              <w:rPr>
                <w:sz w:val="24"/>
                <w:szCs w:val="24"/>
              </w:rPr>
            </w:pPr>
            <w:r w:rsidRPr="00175D23">
              <w:rPr>
                <w:sz w:val="24"/>
                <w:szCs w:val="24"/>
              </w:rPr>
              <w:t>17,5</w:t>
            </w:r>
          </w:p>
        </w:tc>
      </w:tr>
      <w:tr w:rsidR="00F755E0" w:rsidRPr="00175D23" w:rsidTr="00E668FD">
        <w:trPr>
          <w:trHeight w:val="20"/>
          <w:jc w:val="center"/>
        </w:trPr>
        <w:tc>
          <w:tcPr>
            <w:tcW w:w="3410" w:type="pct"/>
            <w:shd w:val="clear" w:color="auto" w:fill="auto"/>
            <w:vAlign w:val="center"/>
          </w:tcPr>
          <w:p w:rsidR="00F755E0" w:rsidRPr="00175D23" w:rsidRDefault="00F755E0" w:rsidP="00FB4F2D">
            <w:pPr>
              <w:pStyle w:val="Gf"/>
              <w:rPr>
                <w:sz w:val="24"/>
                <w:szCs w:val="24"/>
              </w:rPr>
            </w:pPr>
            <w:r w:rsidRPr="00175D23">
              <w:rPr>
                <w:sz w:val="24"/>
                <w:szCs w:val="24"/>
              </w:rPr>
              <w:t>Абсолютный минимум (ºС) и время</w:t>
            </w:r>
          </w:p>
        </w:tc>
        <w:tc>
          <w:tcPr>
            <w:tcW w:w="1590" w:type="pct"/>
            <w:shd w:val="clear" w:color="auto" w:fill="auto"/>
            <w:vAlign w:val="center"/>
          </w:tcPr>
          <w:p w:rsidR="00F755E0" w:rsidRPr="00175D23" w:rsidRDefault="00C37BAD" w:rsidP="00C37BAD">
            <w:pPr>
              <w:pStyle w:val="Gf"/>
              <w:jc w:val="center"/>
              <w:rPr>
                <w:sz w:val="24"/>
                <w:szCs w:val="24"/>
              </w:rPr>
            </w:pPr>
            <w:r w:rsidRPr="00175D23">
              <w:rPr>
                <w:sz w:val="24"/>
                <w:szCs w:val="24"/>
              </w:rPr>
              <w:t>-47</w:t>
            </w:r>
            <w:r w:rsidR="00F755E0" w:rsidRPr="00175D23">
              <w:rPr>
                <w:sz w:val="24"/>
                <w:szCs w:val="24"/>
              </w:rPr>
              <w:t xml:space="preserve"> (</w:t>
            </w:r>
            <w:r w:rsidRPr="00175D23">
              <w:rPr>
                <w:sz w:val="24"/>
                <w:szCs w:val="24"/>
              </w:rPr>
              <w:t>1940</w:t>
            </w:r>
            <w:r w:rsidR="00F755E0" w:rsidRPr="00175D23">
              <w:rPr>
                <w:sz w:val="24"/>
                <w:szCs w:val="24"/>
              </w:rPr>
              <w:t>)</w:t>
            </w:r>
          </w:p>
        </w:tc>
      </w:tr>
      <w:tr w:rsidR="00F755E0" w:rsidRPr="00175D23" w:rsidTr="00E668FD">
        <w:trPr>
          <w:trHeight w:val="20"/>
          <w:jc w:val="center"/>
        </w:trPr>
        <w:tc>
          <w:tcPr>
            <w:tcW w:w="3410" w:type="pct"/>
            <w:shd w:val="clear" w:color="auto" w:fill="auto"/>
            <w:vAlign w:val="center"/>
          </w:tcPr>
          <w:p w:rsidR="00F755E0" w:rsidRPr="00175D23" w:rsidRDefault="00F755E0" w:rsidP="001C0AAB">
            <w:pPr>
              <w:pStyle w:val="Gf"/>
              <w:rPr>
                <w:sz w:val="24"/>
                <w:szCs w:val="24"/>
              </w:rPr>
            </w:pPr>
            <w:r w:rsidRPr="00175D23">
              <w:rPr>
                <w:sz w:val="24"/>
                <w:szCs w:val="24"/>
              </w:rPr>
              <w:t>Абсолютный максимум (ºС) и время</w:t>
            </w:r>
          </w:p>
        </w:tc>
        <w:tc>
          <w:tcPr>
            <w:tcW w:w="1590" w:type="pct"/>
            <w:shd w:val="clear" w:color="auto" w:fill="auto"/>
            <w:vAlign w:val="center"/>
          </w:tcPr>
          <w:p w:rsidR="00F755E0" w:rsidRPr="00175D23" w:rsidRDefault="00F755E0" w:rsidP="00C37BAD">
            <w:pPr>
              <w:pStyle w:val="Gf"/>
              <w:jc w:val="center"/>
              <w:rPr>
                <w:sz w:val="24"/>
                <w:szCs w:val="24"/>
              </w:rPr>
            </w:pPr>
            <w:r w:rsidRPr="00175D23">
              <w:rPr>
                <w:sz w:val="24"/>
                <w:szCs w:val="24"/>
              </w:rPr>
              <w:t>3</w:t>
            </w:r>
            <w:r w:rsidR="00C37BAD" w:rsidRPr="00175D23">
              <w:rPr>
                <w:sz w:val="24"/>
                <w:szCs w:val="24"/>
              </w:rPr>
              <w:t>6</w:t>
            </w:r>
            <w:r w:rsidRPr="00175D23">
              <w:rPr>
                <w:sz w:val="24"/>
                <w:szCs w:val="24"/>
              </w:rPr>
              <w:t xml:space="preserve"> (</w:t>
            </w:r>
            <w:r w:rsidR="00C37BAD" w:rsidRPr="00175D23">
              <w:rPr>
                <w:sz w:val="24"/>
                <w:szCs w:val="24"/>
              </w:rPr>
              <w:t>1936</w:t>
            </w:r>
            <w:r w:rsidRPr="00175D23">
              <w:rPr>
                <w:sz w:val="24"/>
                <w:szCs w:val="24"/>
              </w:rPr>
              <w:t>)</w:t>
            </w:r>
          </w:p>
        </w:tc>
      </w:tr>
      <w:tr w:rsidR="001C0AAB" w:rsidRPr="00175D23" w:rsidTr="00E668FD">
        <w:trPr>
          <w:trHeight w:val="20"/>
          <w:jc w:val="center"/>
        </w:trPr>
        <w:tc>
          <w:tcPr>
            <w:tcW w:w="3410" w:type="pct"/>
            <w:shd w:val="clear" w:color="auto" w:fill="auto"/>
            <w:vAlign w:val="center"/>
          </w:tcPr>
          <w:p w:rsidR="001C0AAB" w:rsidRPr="00175D23" w:rsidRDefault="001C0AAB" w:rsidP="001C0AAB">
            <w:pPr>
              <w:pStyle w:val="Gf"/>
              <w:rPr>
                <w:sz w:val="24"/>
                <w:szCs w:val="24"/>
              </w:rPr>
            </w:pPr>
            <w:r w:rsidRPr="00175D23">
              <w:rPr>
                <w:sz w:val="24"/>
                <w:szCs w:val="24"/>
              </w:rPr>
              <w:t>Температура воздуха наиболее холодных суток</w:t>
            </w:r>
            <w:r w:rsidR="006659F1" w:rsidRPr="00175D23">
              <w:rPr>
                <w:sz w:val="24"/>
                <w:szCs w:val="24"/>
              </w:rPr>
              <w:t xml:space="preserve"> (ºС)</w:t>
            </w:r>
            <w:r w:rsidRPr="00175D23">
              <w:rPr>
                <w:sz w:val="24"/>
                <w:szCs w:val="24"/>
              </w:rPr>
              <w:t>:</w:t>
            </w:r>
          </w:p>
        </w:tc>
        <w:tc>
          <w:tcPr>
            <w:tcW w:w="1590" w:type="pct"/>
            <w:shd w:val="clear" w:color="auto" w:fill="auto"/>
            <w:vAlign w:val="center"/>
          </w:tcPr>
          <w:p w:rsidR="001C0AAB" w:rsidRPr="00175D23" w:rsidRDefault="001C0AAB" w:rsidP="00FB4F2D">
            <w:pPr>
              <w:pStyle w:val="Gf"/>
              <w:jc w:val="center"/>
              <w:rPr>
                <w:sz w:val="24"/>
                <w:szCs w:val="24"/>
              </w:rPr>
            </w:pPr>
          </w:p>
        </w:tc>
      </w:tr>
      <w:tr w:rsidR="001C0AAB" w:rsidRPr="00175D23" w:rsidTr="00E668FD">
        <w:trPr>
          <w:trHeight w:val="20"/>
          <w:jc w:val="center"/>
        </w:trPr>
        <w:tc>
          <w:tcPr>
            <w:tcW w:w="3410" w:type="pct"/>
            <w:shd w:val="clear" w:color="auto" w:fill="auto"/>
            <w:vAlign w:val="center"/>
          </w:tcPr>
          <w:p w:rsidR="001C0AAB" w:rsidRPr="00175D23" w:rsidRDefault="001C0AAB" w:rsidP="001C0AAB">
            <w:pPr>
              <w:pStyle w:val="Gf"/>
              <w:rPr>
                <w:sz w:val="24"/>
                <w:szCs w:val="24"/>
              </w:rPr>
            </w:pPr>
            <w:r w:rsidRPr="00175D23">
              <w:rPr>
                <w:sz w:val="24"/>
                <w:szCs w:val="24"/>
              </w:rPr>
              <w:t>- обеспеченностью 0,98</w:t>
            </w:r>
          </w:p>
        </w:tc>
        <w:tc>
          <w:tcPr>
            <w:tcW w:w="1590" w:type="pct"/>
            <w:shd w:val="clear" w:color="auto" w:fill="auto"/>
            <w:vAlign w:val="center"/>
          </w:tcPr>
          <w:p w:rsidR="001C0AAB" w:rsidRPr="00175D23" w:rsidRDefault="00C37BAD" w:rsidP="00FB4F2D">
            <w:pPr>
              <w:pStyle w:val="Gf"/>
              <w:jc w:val="center"/>
              <w:rPr>
                <w:sz w:val="24"/>
                <w:szCs w:val="24"/>
              </w:rPr>
            </w:pPr>
            <w:r w:rsidRPr="00175D23">
              <w:rPr>
                <w:sz w:val="24"/>
                <w:szCs w:val="24"/>
              </w:rPr>
              <w:t>-42</w:t>
            </w:r>
          </w:p>
        </w:tc>
      </w:tr>
      <w:tr w:rsidR="001C0AAB" w:rsidRPr="00175D23" w:rsidTr="00E668FD">
        <w:trPr>
          <w:trHeight w:val="20"/>
          <w:jc w:val="center"/>
        </w:trPr>
        <w:tc>
          <w:tcPr>
            <w:tcW w:w="3410" w:type="pct"/>
            <w:shd w:val="clear" w:color="auto" w:fill="auto"/>
            <w:vAlign w:val="center"/>
          </w:tcPr>
          <w:p w:rsidR="001C0AAB" w:rsidRPr="00175D23" w:rsidRDefault="001C0AAB" w:rsidP="001C0AAB">
            <w:pPr>
              <w:pStyle w:val="Gf"/>
              <w:rPr>
                <w:sz w:val="24"/>
                <w:szCs w:val="24"/>
              </w:rPr>
            </w:pPr>
            <w:r w:rsidRPr="00175D23">
              <w:rPr>
                <w:sz w:val="24"/>
                <w:szCs w:val="24"/>
              </w:rPr>
              <w:t>- обеспеченностью 0,92</w:t>
            </w:r>
          </w:p>
        </w:tc>
        <w:tc>
          <w:tcPr>
            <w:tcW w:w="1590" w:type="pct"/>
            <w:shd w:val="clear" w:color="auto" w:fill="auto"/>
            <w:vAlign w:val="center"/>
          </w:tcPr>
          <w:p w:rsidR="001C0AAB" w:rsidRPr="00175D23" w:rsidRDefault="00C37BAD" w:rsidP="00FB4F2D">
            <w:pPr>
              <w:pStyle w:val="Gf"/>
              <w:jc w:val="center"/>
              <w:rPr>
                <w:sz w:val="24"/>
                <w:szCs w:val="24"/>
              </w:rPr>
            </w:pPr>
            <w:r w:rsidRPr="00175D23">
              <w:rPr>
                <w:sz w:val="24"/>
                <w:szCs w:val="24"/>
              </w:rPr>
              <w:t>-37</w:t>
            </w:r>
          </w:p>
        </w:tc>
      </w:tr>
      <w:tr w:rsidR="001C0AAB" w:rsidRPr="00175D23" w:rsidTr="00E668FD">
        <w:trPr>
          <w:trHeight w:val="20"/>
          <w:jc w:val="center"/>
        </w:trPr>
        <w:tc>
          <w:tcPr>
            <w:tcW w:w="3410" w:type="pct"/>
            <w:shd w:val="clear" w:color="auto" w:fill="auto"/>
            <w:vAlign w:val="center"/>
          </w:tcPr>
          <w:p w:rsidR="001C0AAB" w:rsidRPr="00175D23" w:rsidRDefault="001C0AAB" w:rsidP="001C0AAB">
            <w:pPr>
              <w:pStyle w:val="Gf"/>
              <w:rPr>
                <w:sz w:val="24"/>
                <w:szCs w:val="24"/>
              </w:rPr>
            </w:pPr>
            <w:r w:rsidRPr="00175D23">
              <w:rPr>
                <w:sz w:val="24"/>
                <w:szCs w:val="24"/>
              </w:rPr>
              <w:t>Температура воздуха наиболее холодной пятидневки</w:t>
            </w:r>
            <w:r w:rsidR="006659F1" w:rsidRPr="00175D23">
              <w:rPr>
                <w:sz w:val="24"/>
                <w:szCs w:val="24"/>
              </w:rPr>
              <w:t xml:space="preserve"> (ºС):</w:t>
            </w:r>
          </w:p>
        </w:tc>
        <w:tc>
          <w:tcPr>
            <w:tcW w:w="1590" w:type="pct"/>
            <w:shd w:val="clear" w:color="auto" w:fill="auto"/>
            <w:vAlign w:val="center"/>
          </w:tcPr>
          <w:p w:rsidR="001C0AAB" w:rsidRPr="00175D23" w:rsidRDefault="001C0AAB" w:rsidP="00FB4F2D">
            <w:pPr>
              <w:pStyle w:val="Gf"/>
              <w:jc w:val="center"/>
              <w:rPr>
                <w:sz w:val="24"/>
                <w:szCs w:val="24"/>
              </w:rPr>
            </w:pPr>
          </w:p>
        </w:tc>
      </w:tr>
      <w:tr w:rsidR="001C0AAB" w:rsidRPr="00175D23" w:rsidTr="00E668FD">
        <w:trPr>
          <w:trHeight w:val="20"/>
          <w:jc w:val="center"/>
        </w:trPr>
        <w:tc>
          <w:tcPr>
            <w:tcW w:w="3410" w:type="pct"/>
            <w:shd w:val="clear" w:color="auto" w:fill="auto"/>
            <w:vAlign w:val="center"/>
          </w:tcPr>
          <w:p w:rsidR="001C0AAB" w:rsidRPr="00175D23" w:rsidRDefault="001C0AAB" w:rsidP="001C0AAB">
            <w:pPr>
              <w:pStyle w:val="Gf"/>
              <w:rPr>
                <w:sz w:val="24"/>
                <w:szCs w:val="24"/>
              </w:rPr>
            </w:pPr>
            <w:r w:rsidRPr="00175D23">
              <w:rPr>
                <w:sz w:val="24"/>
                <w:szCs w:val="24"/>
              </w:rPr>
              <w:t>- обеспеченностью 0,98</w:t>
            </w:r>
          </w:p>
        </w:tc>
        <w:tc>
          <w:tcPr>
            <w:tcW w:w="1590" w:type="pct"/>
            <w:shd w:val="clear" w:color="auto" w:fill="auto"/>
            <w:vAlign w:val="center"/>
          </w:tcPr>
          <w:p w:rsidR="001C0AAB" w:rsidRPr="00175D23" w:rsidRDefault="00C37BAD" w:rsidP="00FB4F2D">
            <w:pPr>
              <w:pStyle w:val="Gf"/>
              <w:jc w:val="center"/>
              <w:rPr>
                <w:sz w:val="24"/>
                <w:szCs w:val="24"/>
              </w:rPr>
            </w:pPr>
            <w:r w:rsidRPr="00175D23">
              <w:rPr>
                <w:sz w:val="24"/>
                <w:szCs w:val="24"/>
              </w:rPr>
              <w:t>-37</w:t>
            </w:r>
          </w:p>
        </w:tc>
      </w:tr>
      <w:tr w:rsidR="001C0AAB" w:rsidRPr="00175D23" w:rsidTr="00E668FD">
        <w:trPr>
          <w:trHeight w:val="20"/>
          <w:jc w:val="center"/>
        </w:trPr>
        <w:tc>
          <w:tcPr>
            <w:tcW w:w="3410" w:type="pct"/>
            <w:shd w:val="clear" w:color="auto" w:fill="auto"/>
            <w:vAlign w:val="center"/>
          </w:tcPr>
          <w:p w:rsidR="001C0AAB" w:rsidRPr="00175D23" w:rsidRDefault="001C0AAB" w:rsidP="001C0AAB">
            <w:pPr>
              <w:pStyle w:val="Gf"/>
              <w:rPr>
                <w:sz w:val="24"/>
                <w:szCs w:val="24"/>
              </w:rPr>
            </w:pPr>
            <w:r w:rsidRPr="00175D23">
              <w:rPr>
                <w:sz w:val="24"/>
                <w:szCs w:val="24"/>
              </w:rPr>
              <w:t>- обеспеченностью 0,92</w:t>
            </w:r>
          </w:p>
        </w:tc>
        <w:tc>
          <w:tcPr>
            <w:tcW w:w="1590" w:type="pct"/>
            <w:shd w:val="clear" w:color="auto" w:fill="auto"/>
            <w:vAlign w:val="center"/>
          </w:tcPr>
          <w:p w:rsidR="001C0AAB" w:rsidRPr="00175D23" w:rsidRDefault="00C37BAD" w:rsidP="00FB4F2D">
            <w:pPr>
              <w:pStyle w:val="Gf"/>
              <w:jc w:val="center"/>
              <w:rPr>
                <w:sz w:val="24"/>
                <w:szCs w:val="24"/>
              </w:rPr>
            </w:pPr>
            <w:r w:rsidRPr="00175D23">
              <w:rPr>
                <w:sz w:val="24"/>
                <w:szCs w:val="24"/>
              </w:rPr>
              <w:t>-32</w:t>
            </w:r>
          </w:p>
        </w:tc>
      </w:tr>
      <w:tr w:rsidR="00F755E0" w:rsidRPr="00175D23" w:rsidTr="00E668FD">
        <w:trPr>
          <w:trHeight w:val="20"/>
          <w:jc w:val="center"/>
        </w:trPr>
        <w:tc>
          <w:tcPr>
            <w:tcW w:w="3410" w:type="pct"/>
            <w:shd w:val="clear" w:color="auto" w:fill="auto"/>
            <w:vAlign w:val="center"/>
          </w:tcPr>
          <w:p w:rsidR="00F755E0" w:rsidRPr="00175D23" w:rsidRDefault="00F755E0" w:rsidP="00FB4F2D">
            <w:pPr>
              <w:pStyle w:val="Gf"/>
              <w:rPr>
                <w:sz w:val="24"/>
                <w:szCs w:val="24"/>
              </w:rPr>
            </w:pPr>
            <w:r w:rsidRPr="00175D23">
              <w:rPr>
                <w:sz w:val="24"/>
                <w:szCs w:val="24"/>
              </w:rPr>
              <w:t>Продолжительность безморозного периода (</w:t>
            </w:r>
            <w:proofErr w:type="spellStart"/>
            <w:r w:rsidRPr="00175D23">
              <w:rPr>
                <w:sz w:val="24"/>
                <w:szCs w:val="24"/>
              </w:rPr>
              <w:t>дн</w:t>
            </w:r>
            <w:proofErr w:type="spellEnd"/>
            <w:r w:rsidRPr="00175D23">
              <w:rPr>
                <w:sz w:val="24"/>
                <w:szCs w:val="24"/>
              </w:rPr>
              <w:t>.)</w:t>
            </w:r>
          </w:p>
        </w:tc>
        <w:tc>
          <w:tcPr>
            <w:tcW w:w="1590" w:type="pct"/>
            <w:shd w:val="clear" w:color="auto" w:fill="auto"/>
            <w:vAlign w:val="center"/>
          </w:tcPr>
          <w:p w:rsidR="00F755E0" w:rsidRPr="00175D23" w:rsidRDefault="00C37BAD" w:rsidP="00FB4F2D">
            <w:pPr>
              <w:pStyle w:val="Gf"/>
              <w:jc w:val="center"/>
              <w:rPr>
                <w:sz w:val="24"/>
                <w:szCs w:val="24"/>
              </w:rPr>
            </w:pPr>
            <w:r w:rsidRPr="00175D23">
              <w:rPr>
                <w:sz w:val="24"/>
                <w:szCs w:val="24"/>
              </w:rPr>
              <w:t>105</w:t>
            </w:r>
          </w:p>
        </w:tc>
      </w:tr>
      <w:tr w:rsidR="00F755E0" w:rsidRPr="00175D23" w:rsidTr="00E668FD">
        <w:trPr>
          <w:trHeight w:val="20"/>
          <w:jc w:val="center"/>
        </w:trPr>
        <w:tc>
          <w:tcPr>
            <w:tcW w:w="3410" w:type="pct"/>
            <w:shd w:val="clear" w:color="auto" w:fill="auto"/>
            <w:vAlign w:val="center"/>
          </w:tcPr>
          <w:p w:rsidR="00F755E0" w:rsidRPr="00175D23" w:rsidRDefault="00F755E0" w:rsidP="00FB4F2D">
            <w:pPr>
              <w:pStyle w:val="Gf"/>
              <w:rPr>
                <w:sz w:val="24"/>
                <w:szCs w:val="24"/>
              </w:rPr>
            </w:pPr>
            <w:r w:rsidRPr="00175D23">
              <w:rPr>
                <w:sz w:val="24"/>
                <w:szCs w:val="24"/>
              </w:rPr>
              <w:t>Среднегодовая относительная влажность воздуха</w:t>
            </w:r>
            <w:proofErr w:type="gramStart"/>
            <w:r w:rsidRPr="00175D23">
              <w:rPr>
                <w:sz w:val="24"/>
                <w:szCs w:val="24"/>
              </w:rPr>
              <w:t xml:space="preserve"> (%)</w:t>
            </w:r>
            <w:proofErr w:type="gramEnd"/>
          </w:p>
        </w:tc>
        <w:tc>
          <w:tcPr>
            <w:tcW w:w="1590" w:type="pct"/>
            <w:shd w:val="clear" w:color="auto" w:fill="auto"/>
            <w:vAlign w:val="center"/>
          </w:tcPr>
          <w:p w:rsidR="00F755E0" w:rsidRPr="00175D23" w:rsidRDefault="00C37BAD" w:rsidP="00FB4F2D">
            <w:pPr>
              <w:pStyle w:val="Gf"/>
              <w:jc w:val="center"/>
              <w:rPr>
                <w:sz w:val="24"/>
                <w:szCs w:val="24"/>
              </w:rPr>
            </w:pPr>
            <w:r w:rsidRPr="00175D23">
              <w:rPr>
                <w:sz w:val="24"/>
                <w:szCs w:val="24"/>
              </w:rPr>
              <w:t>75</w:t>
            </w:r>
          </w:p>
        </w:tc>
      </w:tr>
      <w:tr w:rsidR="00F755E0" w:rsidRPr="00175D23" w:rsidTr="00E668FD">
        <w:trPr>
          <w:trHeight w:val="20"/>
          <w:jc w:val="center"/>
        </w:trPr>
        <w:tc>
          <w:tcPr>
            <w:tcW w:w="3410" w:type="pct"/>
            <w:shd w:val="clear" w:color="auto" w:fill="auto"/>
            <w:vAlign w:val="center"/>
          </w:tcPr>
          <w:p w:rsidR="00F755E0" w:rsidRPr="00175D23" w:rsidRDefault="00F755E0" w:rsidP="00FB4F2D">
            <w:pPr>
              <w:pStyle w:val="Gf"/>
              <w:rPr>
                <w:sz w:val="24"/>
                <w:szCs w:val="24"/>
              </w:rPr>
            </w:pPr>
            <w:r w:rsidRPr="00175D23">
              <w:rPr>
                <w:sz w:val="24"/>
                <w:szCs w:val="24"/>
              </w:rPr>
              <w:t>Годовое количество осадков (</w:t>
            </w:r>
            <w:proofErr w:type="gramStart"/>
            <w:r w:rsidRPr="00175D23">
              <w:rPr>
                <w:sz w:val="24"/>
                <w:szCs w:val="24"/>
              </w:rPr>
              <w:t>мм</w:t>
            </w:r>
            <w:proofErr w:type="gramEnd"/>
            <w:r w:rsidRPr="00175D23">
              <w:rPr>
                <w:sz w:val="24"/>
                <w:szCs w:val="24"/>
              </w:rPr>
              <w:t>)</w:t>
            </w:r>
          </w:p>
        </w:tc>
        <w:tc>
          <w:tcPr>
            <w:tcW w:w="1590" w:type="pct"/>
            <w:shd w:val="clear" w:color="auto" w:fill="auto"/>
            <w:vAlign w:val="center"/>
          </w:tcPr>
          <w:p w:rsidR="00F755E0" w:rsidRPr="00175D23" w:rsidRDefault="00C37BAD" w:rsidP="00FB4F2D">
            <w:pPr>
              <w:pStyle w:val="Gf"/>
              <w:jc w:val="center"/>
              <w:rPr>
                <w:sz w:val="24"/>
                <w:szCs w:val="24"/>
              </w:rPr>
            </w:pPr>
            <w:r w:rsidRPr="00175D23">
              <w:rPr>
                <w:sz w:val="24"/>
                <w:szCs w:val="24"/>
              </w:rPr>
              <w:t>694</w:t>
            </w:r>
          </w:p>
        </w:tc>
      </w:tr>
      <w:tr w:rsidR="00F755E0" w:rsidRPr="00175D23" w:rsidTr="00E668FD">
        <w:trPr>
          <w:trHeight w:val="20"/>
          <w:jc w:val="center"/>
        </w:trPr>
        <w:tc>
          <w:tcPr>
            <w:tcW w:w="3410" w:type="pct"/>
            <w:shd w:val="clear" w:color="auto" w:fill="auto"/>
            <w:vAlign w:val="center"/>
          </w:tcPr>
          <w:p w:rsidR="00F755E0" w:rsidRPr="00175D23" w:rsidRDefault="00F755E0" w:rsidP="00FB4F2D">
            <w:pPr>
              <w:pStyle w:val="Gf"/>
              <w:rPr>
                <w:sz w:val="24"/>
                <w:szCs w:val="24"/>
              </w:rPr>
            </w:pPr>
            <w:r w:rsidRPr="00175D23">
              <w:rPr>
                <w:sz w:val="24"/>
                <w:szCs w:val="24"/>
              </w:rPr>
              <w:t>Высота снежного покрова (</w:t>
            </w:r>
            <w:proofErr w:type="gramStart"/>
            <w:r w:rsidRPr="00175D23">
              <w:rPr>
                <w:sz w:val="24"/>
                <w:szCs w:val="24"/>
              </w:rPr>
              <w:t>см</w:t>
            </w:r>
            <w:proofErr w:type="gramEnd"/>
            <w:r w:rsidRPr="00175D23">
              <w:rPr>
                <w:sz w:val="24"/>
                <w:szCs w:val="24"/>
              </w:rPr>
              <w:t>)</w:t>
            </w:r>
          </w:p>
        </w:tc>
        <w:tc>
          <w:tcPr>
            <w:tcW w:w="1590" w:type="pct"/>
            <w:shd w:val="clear" w:color="auto" w:fill="auto"/>
            <w:vAlign w:val="center"/>
          </w:tcPr>
          <w:p w:rsidR="00F755E0" w:rsidRPr="00175D23" w:rsidRDefault="00C37BAD" w:rsidP="00FB4F2D">
            <w:pPr>
              <w:pStyle w:val="Gf"/>
              <w:jc w:val="center"/>
              <w:rPr>
                <w:sz w:val="24"/>
                <w:szCs w:val="24"/>
              </w:rPr>
            </w:pPr>
            <w:r w:rsidRPr="00175D23">
              <w:rPr>
                <w:sz w:val="24"/>
                <w:szCs w:val="24"/>
              </w:rPr>
              <w:t>41</w:t>
            </w:r>
          </w:p>
        </w:tc>
      </w:tr>
      <w:tr w:rsidR="00F755E0" w:rsidRPr="00175D23" w:rsidTr="00E668FD">
        <w:trPr>
          <w:trHeight w:val="20"/>
          <w:jc w:val="center"/>
        </w:trPr>
        <w:tc>
          <w:tcPr>
            <w:tcW w:w="3410" w:type="pct"/>
            <w:shd w:val="clear" w:color="auto" w:fill="auto"/>
            <w:vAlign w:val="center"/>
          </w:tcPr>
          <w:p w:rsidR="00F755E0" w:rsidRPr="00175D23" w:rsidRDefault="00F755E0" w:rsidP="00FB4F2D">
            <w:pPr>
              <w:pStyle w:val="Gf"/>
              <w:rPr>
                <w:sz w:val="24"/>
                <w:szCs w:val="24"/>
              </w:rPr>
            </w:pPr>
            <w:r w:rsidRPr="00175D23">
              <w:rPr>
                <w:sz w:val="24"/>
                <w:szCs w:val="24"/>
              </w:rPr>
              <w:t>Среднегодовая скорость ветра (</w:t>
            </w:r>
            <w:proofErr w:type="gramStart"/>
            <w:r w:rsidRPr="00175D23">
              <w:rPr>
                <w:sz w:val="24"/>
                <w:szCs w:val="24"/>
              </w:rPr>
              <w:t>м</w:t>
            </w:r>
            <w:proofErr w:type="gramEnd"/>
            <w:r w:rsidRPr="00175D23">
              <w:rPr>
                <w:sz w:val="24"/>
                <w:szCs w:val="24"/>
              </w:rPr>
              <w:t>/с)</w:t>
            </w:r>
          </w:p>
        </w:tc>
        <w:tc>
          <w:tcPr>
            <w:tcW w:w="1590" w:type="pct"/>
            <w:shd w:val="clear" w:color="auto" w:fill="auto"/>
            <w:vAlign w:val="center"/>
          </w:tcPr>
          <w:p w:rsidR="00F755E0" w:rsidRPr="00175D23" w:rsidRDefault="00C37BAD" w:rsidP="00FB4F2D">
            <w:pPr>
              <w:pStyle w:val="Gf"/>
              <w:jc w:val="center"/>
              <w:rPr>
                <w:sz w:val="24"/>
                <w:szCs w:val="24"/>
              </w:rPr>
            </w:pPr>
            <w:r w:rsidRPr="00175D23">
              <w:rPr>
                <w:sz w:val="24"/>
                <w:szCs w:val="24"/>
              </w:rPr>
              <w:t>4,7</w:t>
            </w:r>
          </w:p>
        </w:tc>
      </w:tr>
    </w:tbl>
    <w:p w:rsidR="00F755E0" w:rsidRPr="00175D23" w:rsidRDefault="00F755E0" w:rsidP="00A22A27">
      <w:pPr>
        <w:pStyle w:val="G3"/>
        <w:rPr>
          <w:szCs w:val="24"/>
        </w:rPr>
      </w:pPr>
      <w:bookmarkStart w:id="19" w:name="_Toc518234784"/>
      <w:bookmarkStart w:id="20" w:name="_Toc74648854"/>
      <w:r w:rsidRPr="00175D23">
        <w:rPr>
          <w:szCs w:val="24"/>
        </w:rPr>
        <w:t>Ландшафтно-климатическое районирование</w:t>
      </w:r>
      <w:bookmarkEnd w:id="19"/>
      <w:bookmarkEnd w:id="20"/>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Территория </w:t>
      </w:r>
      <w:r w:rsidR="00A250B9" w:rsidRPr="00175D23">
        <w:rPr>
          <w:szCs w:val="24"/>
          <w:shd w:val="clear" w:color="auto" w:fill="FFFFFB"/>
        </w:rPr>
        <w:t>проекта планировки</w:t>
      </w:r>
      <w:r w:rsidRPr="00175D23">
        <w:rPr>
          <w:szCs w:val="24"/>
          <w:shd w:val="clear" w:color="auto" w:fill="FFFFFB"/>
        </w:rPr>
        <w:t xml:space="preserve"> расположена в </w:t>
      </w:r>
      <w:r w:rsidR="00162991" w:rsidRPr="00175D23">
        <w:rPr>
          <w:szCs w:val="24"/>
          <w:shd w:val="clear" w:color="auto" w:fill="FFFFFB"/>
        </w:rPr>
        <w:t>северной части атлантико-континентальной европейской области</w:t>
      </w:r>
      <w:r w:rsidR="00FF7099" w:rsidRPr="00175D23">
        <w:rPr>
          <w:szCs w:val="24"/>
          <w:shd w:val="clear" w:color="auto" w:fill="FFFFFB"/>
        </w:rPr>
        <w:t xml:space="preserve"> умеренного пояса.</w:t>
      </w:r>
      <w:r w:rsidRPr="00175D23">
        <w:rPr>
          <w:szCs w:val="24"/>
          <w:shd w:val="clear" w:color="auto" w:fill="FFFFFB"/>
        </w:rPr>
        <w:t xml:space="preserve"> Отличительные особенности климата определяются </w:t>
      </w:r>
      <w:r w:rsidR="00FF7099" w:rsidRPr="00175D23">
        <w:rPr>
          <w:szCs w:val="24"/>
          <w:shd w:val="clear" w:color="auto" w:fill="FFFFFB"/>
        </w:rPr>
        <w:t>циркуляцией атлантических и арктических воздушных масс в течение года, поскольку отсутствие выраженных высотных форм рельефа не позволяет влиять на характер атмосферной циркуляции</w:t>
      </w:r>
      <w:r w:rsidRPr="00175D23">
        <w:rPr>
          <w:szCs w:val="24"/>
          <w:shd w:val="clear" w:color="auto" w:fill="FFFFFB"/>
        </w:rPr>
        <w:t>. Зима</w:t>
      </w:r>
      <w:r w:rsidR="00162991" w:rsidRPr="00175D23">
        <w:rPr>
          <w:szCs w:val="24"/>
          <w:shd w:val="clear" w:color="auto" w:fill="FFFFFB"/>
        </w:rPr>
        <w:t xml:space="preserve"> </w:t>
      </w:r>
      <w:r w:rsidRPr="00175D23">
        <w:rPr>
          <w:szCs w:val="24"/>
          <w:shd w:val="clear" w:color="auto" w:fill="FFFFFB"/>
        </w:rPr>
        <w:t>холодная</w:t>
      </w:r>
      <w:r w:rsidR="00162991" w:rsidRPr="00175D23">
        <w:rPr>
          <w:szCs w:val="24"/>
          <w:shd w:val="clear" w:color="auto" w:fill="FFFFFB"/>
        </w:rPr>
        <w:t xml:space="preserve"> сухая</w:t>
      </w:r>
      <w:r w:rsidRPr="00175D23">
        <w:rPr>
          <w:szCs w:val="24"/>
          <w:shd w:val="clear" w:color="auto" w:fill="FFFFFB"/>
        </w:rPr>
        <w:t>. Лето теплое</w:t>
      </w:r>
      <w:r w:rsidR="00FF7099" w:rsidRPr="00175D23">
        <w:rPr>
          <w:szCs w:val="24"/>
          <w:shd w:val="clear" w:color="auto" w:fill="FFFFFB"/>
        </w:rPr>
        <w:t>, возможны отдельные жаркие недели</w:t>
      </w:r>
      <w:r w:rsidRPr="00175D23">
        <w:rPr>
          <w:szCs w:val="24"/>
          <w:shd w:val="clear" w:color="auto" w:fill="FFFFFB"/>
        </w:rPr>
        <w:t xml:space="preserve">. По климатическим условиям </w:t>
      </w:r>
      <w:r w:rsidR="00FF7099" w:rsidRPr="00175D23">
        <w:rPr>
          <w:szCs w:val="24"/>
          <w:shd w:val="clear" w:color="auto" w:fill="FFFFFB"/>
        </w:rPr>
        <w:t xml:space="preserve">город </w:t>
      </w:r>
      <w:r w:rsidR="00162991" w:rsidRPr="00175D23">
        <w:rPr>
          <w:szCs w:val="24"/>
          <w:shd w:val="clear" w:color="auto" w:fill="FFFFFB"/>
        </w:rPr>
        <w:t>Череповец</w:t>
      </w:r>
      <w:r w:rsidRPr="00175D23">
        <w:rPr>
          <w:szCs w:val="24"/>
          <w:shd w:val="clear" w:color="auto" w:fill="FFFFFB"/>
        </w:rPr>
        <w:t xml:space="preserve"> </w:t>
      </w:r>
      <w:r w:rsidR="00162991" w:rsidRPr="00175D23">
        <w:rPr>
          <w:szCs w:val="24"/>
          <w:shd w:val="clear" w:color="auto" w:fill="FFFFFB"/>
        </w:rPr>
        <w:t>ограниченно благоприятен</w:t>
      </w:r>
      <w:r w:rsidR="00FF7099" w:rsidRPr="00175D23">
        <w:rPr>
          <w:szCs w:val="24"/>
          <w:shd w:val="clear" w:color="auto" w:fill="FFFFFB"/>
        </w:rPr>
        <w:t xml:space="preserve"> для жизни населения</w:t>
      </w:r>
      <w:r w:rsidRPr="00175D23">
        <w:rPr>
          <w:szCs w:val="24"/>
          <w:shd w:val="clear" w:color="auto" w:fill="FFFFFB"/>
        </w:rPr>
        <w:t>, но</w:t>
      </w:r>
      <w:r w:rsidR="00FF7099" w:rsidRPr="00175D23">
        <w:rPr>
          <w:szCs w:val="24"/>
          <w:shd w:val="clear" w:color="auto" w:fill="FFFFFB"/>
        </w:rPr>
        <w:t xml:space="preserve"> при этом его </w:t>
      </w:r>
      <w:r w:rsidR="001B495A" w:rsidRPr="00175D23">
        <w:rPr>
          <w:szCs w:val="24"/>
          <w:shd w:val="clear" w:color="auto" w:fill="FFFFFB"/>
        </w:rPr>
        <w:t xml:space="preserve">расположение наиболее выгодно относительно </w:t>
      </w:r>
      <w:r w:rsidR="00162991" w:rsidRPr="00175D23">
        <w:rPr>
          <w:szCs w:val="24"/>
          <w:shd w:val="clear" w:color="auto" w:fill="FFFFFB"/>
        </w:rPr>
        <w:t>прочих</w:t>
      </w:r>
      <w:r w:rsidR="001B495A" w:rsidRPr="00175D23">
        <w:rPr>
          <w:szCs w:val="24"/>
          <w:shd w:val="clear" w:color="auto" w:fill="FFFFFB"/>
        </w:rPr>
        <w:t xml:space="preserve"> </w:t>
      </w:r>
      <w:r w:rsidR="00162991" w:rsidRPr="00175D23">
        <w:rPr>
          <w:szCs w:val="24"/>
          <w:shd w:val="clear" w:color="auto" w:fill="FFFFFB"/>
        </w:rPr>
        <w:t>городов Вологодской области</w:t>
      </w:r>
      <w:r w:rsidRPr="00175D23">
        <w:rPr>
          <w:szCs w:val="24"/>
          <w:shd w:val="clear" w:color="auto" w:fill="FFFFFB"/>
        </w:rPr>
        <w:t>.</w:t>
      </w:r>
    </w:p>
    <w:p w:rsidR="001B495A" w:rsidRPr="00175D23" w:rsidRDefault="001B495A" w:rsidP="00466E31">
      <w:pPr>
        <w:pStyle w:val="G6"/>
        <w:spacing w:line="360" w:lineRule="auto"/>
        <w:rPr>
          <w:szCs w:val="24"/>
          <w:shd w:val="clear" w:color="auto" w:fill="FFFFFB"/>
        </w:rPr>
      </w:pPr>
      <w:r w:rsidRPr="00175D23">
        <w:rPr>
          <w:szCs w:val="24"/>
          <w:shd w:val="clear" w:color="auto" w:fill="FFFFFB"/>
        </w:rPr>
        <w:t xml:space="preserve">С точки зрения ландшафтного районирования территория проекта планировки, как и весь </w:t>
      </w:r>
      <w:proofErr w:type="gramStart"/>
      <w:r w:rsidRPr="00175D23">
        <w:rPr>
          <w:szCs w:val="24"/>
          <w:shd w:val="clear" w:color="auto" w:fill="FFFFFB"/>
        </w:rPr>
        <w:t>город</w:t>
      </w:r>
      <w:proofErr w:type="gramEnd"/>
      <w:r w:rsidRPr="00175D23">
        <w:rPr>
          <w:szCs w:val="24"/>
          <w:shd w:val="clear" w:color="auto" w:fill="FFFFFB"/>
        </w:rPr>
        <w:t xml:space="preserve"> </w:t>
      </w:r>
      <w:r w:rsidR="00B24985" w:rsidRPr="00175D23">
        <w:rPr>
          <w:szCs w:val="24"/>
          <w:shd w:val="clear" w:color="auto" w:fill="FFFFFB"/>
        </w:rPr>
        <w:t>Череповец</w:t>
      </w:r>
      <w:r w:rsidRPr="00175D23">
        <w:rPr>
          <w:szCs w:val="24"/>
          <w:shd w:val="clear" w:color="auto" w:fill="FFFFFB"/>
        </w:rPr>
        <w:t xml:space="preserve">, расположена на равнинном лесном </w:t>
      </w:r>
      <w:r w:rsidR="00162991" w:rsidRPr="00175D23">
        <w:rPr>
          <w:szCs w:val="24"/>
          <w:shd w:val="clear" w:color="auto" w:fill="FFFFFB"/>
        </w:rPr>
        <w:t>южно-таежном ландшафте. Строительно-климатическая зона,</w:t>
      </w:r>
      <w:r w:rsidRPr="00175D23">
        <w:rPr>
          <w:szCs w:val="24"/>
          <w:shd w:val="clear" w:color="auto" w:fill="FFFFFB"/>
        </w:rPr>
        <w:t xml:space="preserve"> согласно СП </w:t>
      </w:r>
      <w:r w:rsidRPr="00175D23">
        <w:rPr>
          <w:szCs w:val="24"/>
        </w:rPr>
        <w:t>131.13330.2018 «Строительная климатология</w:t>
      </w:r>
      <w:r w:rsidR="00162991" w:rsidRPr="00175D23">
        <w:rPr>
          <w:szCs w:val="24"/>
        </w:rPr>
        <w:t>»,</w:t>
      </w:r>
      <w:r w:rsidRPr="00175D23">
        <w:rPr>
          <w:szCs w:val="24"/>
        </w:rPr>
        <w:t xml:space="preserve"> - </w:t>
      </w:r>
      <w:r w:rsidR="00162991" w:rsidRPr="00175D23">
        <w:rPr>
          <w:szCs w:val="24"/>
          <w:lang w:val="en-US"/>
        </w:rPr>
        <w:t>I</w:t>
      </w:r>
      <w:r w:rsidR="00483EE1" w:rsidRPr="00175D23">
        <w:rPr>
          <w:szCs w:val="24"/>
          <w:lang w:val="en-US"/>
        </w:rPr>
        <w:t>I</w:t>
      </w:r>
      <w:proofErr w:type="gramStart"/>
      <w:r w:rsidR="00162991" w:rsidRPr="00175D23">
        <w:rPr>
          <w:szCs w:val="24"/>
        </w:rPr>
        <w:t>В</w:t>
      </w:r>
      <w:proofErr w:type="gramEnd"/>
    </w:p>
    <w:p w:rsidR="00F755E0" w:rsidRPr="00175D23" w:rsidRDefault="00F755E0" w:rsidP="00A22A27">
      <w:pPr>
        <w:pStyle w:val="G3"/>
        <w:rPr>
          <w:szCs w:val="24"/>
        </w:rPr>
      </w:pPr>
      <w:r w:rsidRPr="00175D23">
        <w:rPr>
          <w:szCs w:val="24"/>
        </w:rPr>
        <w:t xml:space="preserve"> </w:t>
      </w:r>
      <w:bookmarkStart w:id="21" w:name="_Toc518234785"/>
      <w:bookmarkStart w:id="22" w:name="_Toc74648855"/>
      <w:r w:rsidRPr="00175D23">
        <w:rPr>
          <w:szCs w:val="24"/>
        </w:rPr>
        <w:t>Агроклиматическое районирование</w:t>
      </w:r>
      <w:bookmarkEnd w:id="21"/>
      <w:bookmarkEnd w:id="22"/>
    </w:p>
    <w:p w:rsidR="00F755E0" w:rsidRPr="00175D23" w:rsidRDefault="00483EE1" w:rsidP="00466E31">
      <w:pPr>
        <w:pStyle w:val="G6"/>
        <w:spacing w:line="360" w:lineRule="auto"/>
        <w:rPr>
          <w:szCs w:val="24"/>
          <w:shd w:val="clear" w:color="auto" w:fill="FFFFFB"/>
        </w:rPr>
      </w:pPr>
      <w:r w:rsidRPr="00175D23">
        <w:rPr>
          <w:szCs w:val="24"/>
          <w:shd w:val="clear" w:color="auto" w:fill="FFFFFB"/>
        </w:rPr>
        <w:t>Территория проекта планировки</w:t>
      </w:r>
      <w:r w:rsidR="00AB2B49" w:rsidRPr="00175D23">
        <w:rPr>
          <w:szCs w:val="24"/>
          <w:shd w:val="clear" w:color="auto" w:fill="FFFFFB"/>
        </w:rPr>
        <w:t xml:space="preserve"> не предполагает сельскохозяйственного использования</w:t>
      </w:r>
      <w:r w:rsidRPr="00175D23">
        <w:rPr>
          <w:szCs w:val="24"/>
          <w:shd w:val="clear" w:color="auto" w:fill="FFFFFB"/>
        </w:rPr>
        <w:t>.</w:t>
      </w:r>
    </w:p>
    <w:p w:rsidR="00F755E0" w:rsidRPr="00175D23" w:rsidRDefault="00F755E0" w:rsidP="000719F9">
      <w:pPr>
        <w:pStyle w:val="G3"/>
        <w:rPr>
          <w:szCs w:val="24"/>
        </w:rPr>
      </w:pPr>
      <w:bookmarkStart w:id="23" w:name="_Toc430018929"/>
      <w:bookmarkStart w:id="24" w:name="_Toc445751587"/>
      <w:bookmarkStart w:id="25" w:name="_Toc518234787"/>
      <w:bookmarkStart w:id="26" w:name="_Toc74648856"/>
      <w:r w:rsidRPr="00175D23">
        <w:rPr>
          <w:szCs w:val="24"/>
        </w:rPr>
        <w:t>Гидрологические условия</w:t>
      </w:r>
      <w:bookmarkEnd w:id="23"/>
      <w:bookmarkEnd w:id="24"/>
      <w:bookmarkEnd w:id="25"/>
      <w:bookmarkEnd w:id="26"/>
    </w:p>
    <w:p w:rsidR="007F7F02" w:rsidRPr="00175D23" w:rsidRDefault="007F7F02" w:rsidP="00466E31">
      <w:pPr>
        <w:pStyle w:val="G6"/>
        <w:spacing w:line="360" w:lineRule="auto"/>
        <w:rPr>
          <w:szCs w:val="24"/>
          <w:shd w:val="clear" w:color="auto" w:fill="FFFFFB"/>
        </w:rPr>
      </w:pPr>
      <w:r w:rsidRPr="00175D23">
        <w:rPr>
          <w:szCs w:val="24"/>
          <w:shd w:val="clear" w:color="auto" w:fill="FFFFFB"/>
        </w:rPr>
        <w:t>Постоянных поверхностных водотоков</w:t>
      </w:r>
      <w:r w:rsidR="00134F48" w:rsidRPr="00175D23">
        <w:rPr>
          <w:szCs w:val="24"/>
          <w:shd w:val="clear" w:color="auto" w:fill="FFFFFB"/>
        </w:rPr>
        <w:t xml:space="preserve"> и водных объектов</w:t>
      </w:r>
      <w:r w:rsidRPr="00175D23">
        <w:rPr>
          <w:szCs w:val="24"/>
          <w:shd w:val="clear" w:color="auto" w:fill="FFFFFB"/>
        </w:rPr>
        <w:t xml:space="preserve"> </w:t>
      </w:r>
      <w:r w:rsidR="00134F48" w:rsidRPr="00175D23">
        <w:rPr>
          <w:szCs w:val="24"/>
          <w:shd w:val="clear" w:color="auto" w:fill="FFFFFB"/>
        </w:rPr>
        <w:t>в границах</w:t>
      </w:r>
      <w:r w:rsidRPr="00175D23">
        <w:rPr>
          <w:szCs w:val="24"/>
          <w:shd w:val="clear" w:color="auto" w:fill="FFFFFB"/>
        </w:rPr>
        <w:t xml:space="preserve"> проекта планиров</w:t>
      </w:r>
      <w:r w:rsidR="00134F48" w:rsidRPr="00175D23">
        <w:rPr>
          <w:szCs w:val="24"/>
          <w:shd w:val="clear" w:color="auto" w:fill="FFFFFB"/>
        </w:rPr>
        <w:t>ки не имеется. При этом необходимо учитывать, что возможно затопление после таяния</w:t>
      </w:r>
      <w:r w:rsidR="00AB2B49" w:rsidRPr="00175D23">
        <w:rPr>
          <w:szCs w:val="24"/>
          <w:shd w:val="clear" w:color="auto" w:fill="FFFFFB"/>
        </w:rPr>
        <w:t xml:space="preserve"> снегов и после обильных осадков.</w:t>
      </w:r>
    </w:p>
    <w:p w:rsidR="006566F1" w:rsidRPr="00175D23" w:rsidRDefault="006566F1" w:rsidP="006566F1">
      <w:pPr>
        <w:pStyle w:val="G6"/>
        <w:spacing w:line="360" w:lineRule="auto"/>
        <w:rPr>
          <w:szCs w:val="24"/>
          <w:shd w:val="clear" w:color="auto" w:fill="FFFFFB"/>
        </w:rPr>
      </w:pPr>
      <w:r w:rsidRPr="00175D23">
        <w:rPr>
          <w:szCs w:val="24"/>
          <w:shd w:val="clear" w:color="auto" w:fill="FFFFFB"/>
        </w:rPr>
        <w:lastRenderedPageBreak/>
        <w:t xml:space="preserve">Горизонт подземных вод техногенного типа выдержан по площади и приурочен </w:t>
      </w:r>
      <w:r w:rsidR="007358FB" w:rsidRPr="00175D23">
        <w:rPr>
          <w:szCs w:val="24"/>
          <w:shd w:val="clear" w:color="auto" w:fill="FFFFFB"/>
        </w:rPr>
        <w:t>к толще намывных песков</w:t>
      </w:r>
      <w:r w:rsidRPr="00175D23">
        <w:rPr>
          <w:szCs w:val="24"/>
          <w:shd w:val="clear" w:color="auto" w:fill="FFFFFB"/>
        </w:rPr>
        <w:t>.</w:t>
      </w:r>
    </w:p>
    <w:p w:rsidR="00F755E0" w:rsidRPr="00175D23" w:rsidRDefault="00F755E0" w:rsidP="00AF33E4">
      <w:pPr>
        <w:pStyle w:val="G3"/>
        <w:rPr>
          <w:szCs w:val="24"/>
        </w:rPr>
      </w:pPr>
      <w:bookmarkStart w:id="27" w:name="_Toc518234791"/>
      <w:bookmarkStart w:id="28" w:name="_Toc74648857"/>
      <w:r w:rsidRPr="00175D23">
        <w:rPr>
          <w:szCs w:val="24"/>
        </w:rPr>
        <w:t>Инженерно-строительные условия</w:t>
      </w:r>
      <w:bookmarkEnd w:id="27"/>
      <w:bookmarkEnd w:id="28"/>
    </w:p>
    <w:p w:rsidR="00F755E0" w:rsidRPr="00175D23" w:rsidRDefault="00F755E0" w:rsidP="00AF33E4">
      <w:pPr>
        <w:pStyle w:val="G4"/>
        <w:rPr>
          <w:szCs w:val="24"/>
        </w:rPr>
      </w:pPr>
      <w:r w:rsidRPr="00175D23">
        <w:rPr>
          <w:szCs w:val="24"/>
        </w:rPr>
        <w:t xml:space="preserve"> </w:t>
      </w:r>
      <w:bookmarkStart w:id="29" w:name="_Toc518234792"/>
      <w:r w:rsidRPr="00175D23">
        <w:rPr>
          <w:szCs w:val="24"/>
        </w:rPr>
        <w:t>Рельеф</w:t>
      </w:r>
      <w:bookmarkEnd w:id="29"/>
      <w:r w:rsidR="006659F1" w:rsidRPr="00175D23">
        <w:rPr>
          <w:szCs w:val="24"/>
        </w:rPr>
        <w:t xml:space="preserve"> и геологическое строение</w:t>
      </w:r>
    </w:p>
    <w:p w:rsidR="0067372A" w:rsidRPr="00175D23" w:rsidRDefault="0067372A" w:rsidP="0067372A">
      <w:pPr>
        <w:pStyle w:val="G6"/>
        <w:spacing w:line="360" w:lineRule="auto"/>
        <w:rPr>
          <w:szCs w:val="24"/>
          <w:shd w:val="clear" w:color="auto" w:fill="FFFFFB"/>
        </w:rPr>
      </w:pPr>
      <w:r w:rsidRPr="00175D23">
        <w:rPr>
          <w:szCs w:val="24"/>
          <w:shd w:val="clear" w:color="auto" w:fill="FFFFFB"/>
        </w:rPr>
        <w:t>В геологическом строении территории принимают участие отложения палеозойской группы, представленные каменноугольной и пермской системами, и отложения кайнозойской группы, представленные четвертичной системой. Верхний отдел каменноугольной системы сложен известняками и залегает на очень большой глубине. Перекрыт он отложениями верхнего отдела пермской системы, представленными известняками и загипсованными песчаниками казанского яруса и залегающей на них красноцветной толщей континентальных отложений татарского яруса – глинами с прослойками песка и мергеля.</w:t>
      </w:r>
    </w:p>
    <w:p w:rsidR="0067372A" w:rsidRPr="00175D23" w:rsidRDefault="0067372A" w:rsidP="0067372A">
      <w:pPr>
        <w:pStyle w:val="G6"/>
        <w:spacing w:line="360" w:lineRule="auto"/>
        <w:rPr>
          <w:szCs w:val="24"/>
          <w:shd w:val="clear" w:color="auto" w:fill="FFFFFB"/>
        </w:rPr>
      </w:pPr>
      <w:r w:rsidRPr="00175D23">
        <w:rPr>
          <w:szCs w:val="24"/>
          <w:shd w:val="clear" w:color="auto" w:fill="FFFFFB"/>
        </w:rPr>
        <w:t xml:space="preserve">Выше залегает толща четвертичных отложений мощностью более 40 м, состоящая из моренных, водно-ледниковых и озерно-ледниковых отложений </w:t>
      </w:r>
      <w:proofErr w:type="spellStart"/>
      <w:r w:rsidRPr="00175D23">
        <w:rPr>
          <w:szCs w:val="24"/>
          <w:shd w:val="clear" w:color="auto" w:fill="FFFFFB"/>
        </w:rPr>
        <w:t>едровско-бологовской</w:t>
      </w:r>
      <w:proofErr w:type="spellEnd"/>
      <w:r w:rsidRPr="00175D23">
        <w:rPr>
          <w:szCs w:val="24"/>
          <w:shd w:val="clear" w:color="auto" w:fill="FFFFFB"/>
        </w:rPr>
        <w:t xml:space="preserve"> стадии </w:t>
      </w:r>
      <w:proofErr w:type="spellStart"/>
      <w:r w:rsidRPr="00175D23">
        <w:rPr>
          <w:szCs w:val="24"/>
          <w:shd w:val="clear" w:color="auto" w:fill="FFFFFB"/>
        </w:rPr>
        <w:t>осташковского</w:t>
      </w:r>
      <w:proofErr w:type="spellEnd"/>
      <w:r w:rsidRPr="00175D23">
        <w:rPr>
          <w:szCs w:val="24"/>
          <w:shd w:val="clear" w:color="auto" w:fill="FFFFFB"/>
        </w:rPr>
        <w:t xml:space="preserve"> оледенения, делювиальных, аллювиальных и озерно-болотных образований. С поверхности территория перекрыта почвенно-растительным слоем, на отдельных участках – насыпным грунтом.</w:t>
      </w:r>
    </w:p>
    <w:p w:rsidR="0067372A" w:rsidRPr="00175D23" w:rsidRDefault="0067372A" w:rsidP="0067372A">
      <w:pPr>
        <w:pStyle w:val="G6"/>
        <w:spacing w:line="360" w:lineRule="auto"/>
        <w:rPr>
          <w:szCs w:val="24"/>
          <w:shd w:val="clear" w:color="auto" w:fill="FFFFFB"/>
        </w:rPr>
      </w:pPr>
      <w:r w:rsidRPr="00175D23">
        <w:rPr>
          <w:szCs w:val="24"/>
          <w:shd w:val="clear" w:color="auto" w:fill="FFFFFB"/>
        </w:rPr>
        <w:t xml:space="preserve">Рельеф территории, в отношении которой разрабатывается проект планировки, равнинный, преобразованный деятельностью человека по формированию существующей застройки. Абсолютные отметки высот от 145 до 155 метров над уровнем моря, при этом наиболее высокие относятся к юго-восточной части микрорайона </w:t>
      </w:r>
      <w:r w:rsidR="007062AD" w:rsidRPr="00175D23">
        <w:rPr>
          <w:szCs w:val="24"/>
          <w:shd w:val="clear" w:color="auto" w:fill="FFFFFB"/>
        </w:rPr>
        <w:t>150</w:t>
      </w:r>
      <w:r w:rsidRPr="00175D23">
        <w:rPr>
          <w:szCs w:val="24"/>
          <w:shd w:val="clear" w:color="auto" w:fill="FFFFFB"/>
        </w:rPr>
        <w:t>.</w:t>
      </w:r>
    </w:p>
    <w:p w:rsidR="00F755E0" w:rsidRPr="00175D23" w:rsidRDefault="00F755E0" w:rsidP="002A6B39">
      <w:pPr>
        <w:pStyle w:val="G4"/>
        <w:rPr>
          <w:rStyle w:val="G40"/>
          <w:b/>
          <w:i/>
          <w:szCs w:val="24"/>
        </w:rPr>
      </w:pPr>
      <w:bookmarkStart w:id="30" w:name="_Toc518234794"/>
      <w:r w:rsidRPr="00175D23">
        <w:rPr>
          <w:szCs w:val="24"/>
        </w:rPr>
        <w:t>Физико-геологические процессы</w:t>
      </w:r>
      <w:bookmarkEnd w:id="30"/>
    </w:p>
    <w:p w:rsidR="00F755E0" w:rsidRPr="00175D23" w:rsidRDefault="00CD093D" w:rsidP="00466E31">
      <w:pPr>
        <w:pStyle w:val="G6"/>
        <w:spacing w:line="360" w:lineRule="auto"/>
        <w:rPr>
          <w:szCs w:val="24"/>
          <w:shd w:val="clear" w:color="auto" w:fill="FFFFFB"/>
        </w:rPr>
      </w:pPr>
      <w:r w:rsidRPr="00175D23">
        <w:rPr>
          <w:szCs w:val="24"/>
          <w:shd w:val="clear" w:color="auto" w:fill="FFFFFB"/>
        </w:rPr>
        <w:t>Из физико-геологических процессов, развитых на территори</w:t>
      </w:r>
      <w:r w:rsidR="008E111C" w:rsidRPr="00175D23">
        <w:rPr>
          <w:szCs w:val="24"/>
          <w:shd w:val="clear" w:color="auto" w:fill="FFFFFB"/>
        </w:rPr>
        <w:t>и разработки проекта планировки может развиваться только заболачивание и торфообразование, однако эти процессы не носят системного и интенсивного характера</w:t>
      </w:r>
      <w:r w:rsidRPr="00175D23">
        <w:rPr>
          <w:szCs w:val="24"/>
          <w:shd w:val="clear" w:color="auto" w:fill="FFFFFB"/>
        </w:rPr>
        <w:t>.</w:t>
      </w:r>
    </w:p>
    <w:p w:rsidR="00F755E0" w:rsidRPr="00175D23" w:rsidRDefault="00F755E0" w:rsidP="002A6B39">
      <w:pPr>
        <w:pStyle w:val="G4"/>
        <w:rPr>
          <w:szCs w:val="24"/>
        </w:rPr>
      </w:pPr>
      <w:bookmarkStart w:id="31" w:name="_Toc518234795"/>
      <w:r w:rsidRPr="00175D23">
        <w:rPr>
          <w:szCs w:val="24"/>
        </w:rPr>
        <w:t>Сейсмичность</w:t>
      </w:r>
      <w:bookmarkEnd w:id="31"/>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В соответствии с картами общего сейсмического районирования территории Российской Федерации (ОСР-97-А – для массового строительства), утвержденных Российской академией наук, территория городского округа относится к </w:t>
      </w:r>
      <w:r w:rsidR="006B27DF" w:rsidRPr="00175D23">
        <w:rPr>
          <w:szCs w:val="24"/>
          <w:shd w:val="clear" w:color="auto" w:fill="FFFFFB"/>
        </w:rPr>
        <w:t>пятибалльной зоне</w:t>
      </w:r>
      <w:r w:rsidRPr="00175D23">
        <w:rPr>
          <w:szCs w:val="24"/>
          <w:shd w:val="clear" w:color="auto" w:fill="FFFFFB"/>
        </w:rPr>
        <w:t>.</w:t>
      </w:r>
    </w:p>
    <w:p w:rsidR="00F755E0" w:rsidRPr="00175D23" w:rsidRDefault="00F755E0" w:rsidP="00466E31">
      <w:pPr>
        <w:pStyle w:val="G6"/>
        <w:spacing w:line="360" w:lineRule="auto"/>
        <w:rPr>
          <w:szCs w:val="24"/>
          <w:shd w:val="clear" w:color="auto" w:fill="FFFFFB"/>
        </w:rPr>
      </w:pPr>
      <w:r w:rsidRPr="00175D23">
        <w:rPr>
          <w:szCs w:val="24"/>
          <w:shd w:val="clear" w:color="auto" w:fill="FFFFFB"/>
        </w:rPr>
        <w:t xml:space="preserve">В зависимости от геологических, гидрогеологических условий отдельных участков территорий </w:t>
      </w:r>
      <w:r w:rsidR="006B27DF" w:rsidRPr="00175D23">
        <w:rPr>
          <w:szCs w:val="24"/>
          <w:shd w:val="clear" w:color="auto" w:fill="FFFFFB"/>
        </w:rPr>
        <w:t>пятибалльной зоны</w:t>
      </w:r>
      <w:r w:rsidRPr="00175D23">
        <w:rPr>
          <w:szCs w:val="24"/>
          <w:shd w:val="clear" w:color="auto" w:fill="FFFFFB"/>
        </w:rPr>
        <w:t xml:space="preserve"> сейсмичность их может быть уточнена в </w:t>
      </w:r>
      <w:r w:rsidR="006B27DF" w:rsidRPr="00175D23">
        <w:rPr>
          <w:szCs w:val="24"/>
          <w:shd w:val="clear" w:color="auto" w:fill="FFFFFB"/>
        </w:rPr>
        <w:t>сторону увеличения</w:t>
      </w:r>
      <w:r w:rsidRPr="00175D23">
        <w:rPr>
          <w:szCs w:val="24"/>
          <w:shd w:val="clear" w:color="auto" w:fill="FFFFFB"/>
        </w:rPr>
        <w:t xml:space="preserve"> на 1 балл.</w:t>
      </w:r>
    </w:p>
    <w:p w:rsidR="00F755E0" w:rsidRPr="00175D23" w:rsidRDefault="00F755E0" w:rsidP="002A6B39">
      <w:pPr>
        <w:pStyle w:val="G4"/>
        <w:rPr>
          <w:szCs w:val="24"/>
        </w:rPr>
      </w:pPr>
      <w:bookmarkStart w:id="32" w:name="_Toc518234796"/>
      <w:r w:rsidRPr="00175D23">
        <w:rPr>
          <w:szCs w:val="24"/>
        </w:rPr>
        <w:lastRenderedPageBreak/>
        <w:t>Инженерно-геологическая характеристика</w:t>
      </w:r>
      <w:bookmarkEnd w:id="32"/>
    </w:p>
    <w:p w:rsidR="000E3502" w:rsidRPr="00175D23" w:rsidRDefault="00F755E0" w:rsidP="000D715D">
      <w:pPr>
        <w:pStyle w:val="G6"/>
        <w:spacing w:line="360" w:lineRule="auto"/>
        <w:rPr>
          <w:szCs w:val="24"/>
        </w:rPr>
      </w:pPr>
      <w:r w:rsidRPr="00175D23">
        <w:rPr>
          <w:szCs w:val="24"/>
        </w:rPr>
        <w:t xml:space="preserve">Исходя из условий рельефа, геологического, гидрогеологического строения, развития физико-геологических процессов, грунтовых условий в пределах </w:t>
      </w:r>
      <w:r w:rsidR="000D715D" w:rsidRPr="00175D23">
        <w:rPr>
          <w:szCs w:val="24"/>
        </w:rPr>
        <w:t>территории, в отношении которой разрабатывается проект планировки, инженерно-геологические условия оцениваются как благоприятные для строительства.</w:t>
      </w:r>
    </w:p>
    <w:p w:rsidR="00F755E0" w:rsidRPr="00175D23" w:rsidRDefault="00F755E0" w:rsidP="002A6B39">
      <w:pPr>
        <w:pStyle w:val="G4"/>
        <w:rPr>
          <w:szCs w:val="24"/>
        </w:rPr>
      </w:pPr>
      <w:r w:rsidRPr="00175D23">
        <w:rPr>
          <w:szCs w:val="24"/>
        </w:rPr>
        <w:t xml:space="preserve"> </w:t>
      </w:r>
      <w:bookmarkStart w:id="33" w:name="_Toc518234797"/>
      <w:r w:rsidRPr="00175D23">
        <w:rPr>
          <w:szCs w:val="24"/>
        </w:rPr>
        <w:t>Почвы</w:t>
      </w:r>
      <w:bookmarkEnd w:id="33"/>
    </w:p>
    <w:p w:rsidR="006B27DF" w:rsidRPr="00175D23" w:rsidRDefault="00F755E0" w:rsidP="00466E31">
      <w:pPr>
        <w:pStyle w:val="G6"/>
        <w:spacing w:line="360" w:lineRule="auto"/>
        <w:rPr>
          <w:szCs w:val="24"/>
          <w:shd w:val="clear" w:color="auto" w:fill="FFFFFB"/>
        </w:rPr>
      </w:pPr>
      <w:r w:rsidRPr="00175D23">
        <w:rPr>
          <w:szCs w:val="24"/>
          <w:shd w:val="clear" w:color="auto" w:fill="FFFFFB"/>
        </w:rPr>
        <w:t xml:space="preserve">Согласно почвенному районированию </w:t>
      </w:r>
      <w:r w:rsidR="006B27DF" w:rsidRPr="00175D23">
        <w:rPr>
          <w:szCs w:val="24"/>
          <w:shd w:val="clear" w:color="auto" w:fill="FFFFFB"/>
        </w:rPr>
        <w:t xml:space="preserve">почвы </w:t>
      </w:r>
      <w:r w:rsidR="000D715D" w:rsidRPr="00175D23">
        <w:rPr>
          <w:szCs w:val="24"/>
          <w:shd w:val="clear" w:color="auto" w:fill="FFFFFB"/>
        </w:rPr>
        <w:t>города Череповца</w:t>
      </w:r>
      <w:r w:rsidR="006B27DF" w:rsidRPr="00175D23">
        <w:rPr>
          <w:szCs w:val="24"/>
          <w:shd w:val="clear" w:color="auto" w:fill="FFFFFB"/>
        </w:rPr>
        <w:t xml:space="preserve"> относятся к почвам тайги. Распространены подзолы иллювиально-железистые (иллювиально-малогумусовые).</w:t>
      </w:r>
    </w:p>
    <w:p w:rsidR="00EF323E" w:rsidRPr="00175D23" w:rsidRDefault="006B27DF" w:rsidP="00466E31">
      <w:pPr>
        <w:pStyle w:val="G6"/>
        <w:spacing w:line="360" w:lineRule="auto"/>
        <w:rPr>
          <w:szCs w:val="24"/>
          <w:shd w:val="clear" w:color="auto" w:fill="FFFFFB"/>
        </w:rPr>
      </w:pPr>
      <w:r w:rsidRPr="00175D23">
        <w:rPr>
          <w:szCs w:val="24"/>
          <w:shd w:val="clear" w:color="auto" w:fill="FFFFFB"/>
        </w:rPr>
        <w:t>Фактор плодородия незначительный, на территории разработки проекта планировки почвы</w:t>
      </w:r>
      <w:r w:rsidR="000D715D" w:rsidRPr="00175D23">
        <w:rPr>
          <w:szCs w:val="24"/>
          <w:shd w:val="clear" w:color="auto" w:fill="FFFFFB"/>
        </w:rPr>
        <w:t xml:space="preserve"> частично</w:t>
      </w:r>
      <w:r w:rsidRPr="00175D23">
        <w:rPr>
          <w:szCs w:val="24"/>
          <w:shd w:val="clear" w:color="auto" w:fill="FFFFFB"/>
        </w:rPr>
        <w:t xml:space="preserve"> преобразованы антропогенной деятельностью</w:t>
      </w:r>
      <w:r w:rsidR="00EF323E" w:rsidRPr="00175D23">
        <w:rPr>
          <w:szCs w:val="24"/>
          <w:shd w:val="clear" w:color="auto" w:fill="FFFFFB"/>
        </w:rPr>
        <w:t xml:space="preserve">. </w:t>
      </w:r>
      <w:r w:rsidR="000D715D" w:rsidRPr="00175D23">
        <w:rPr>
          <w:szCs w:val="24"/>
          <w:shd w:val="clear" w:color="auto" w:fill="FFFFFB"/>
        </w:rPr>
        <w:t xml:space="preserve">На большей части микрорайона </w:t>
      </w:r>
      <w:r w:rsidR="007062AD" w:rsidRPr="00175D23">
        <w:rPr>
          <w:szCs w:val="24"/>
          <w:shd w:val="clear" w:color="auto" w:fill="FFFFFB"/>
        </w:rPr>
        <w:t>150</w:t>
      </w:r>
      <w:r w:rsidR="000D715D" w:rsidRPr="00175D23">
        <w:rPr>
          <w:szCs w:val="24"/>
          <w:shd w:val="clear" w:color="auto" w:fill="FFFFFB"/>
        </w:rPr>
        <w:t xml:space="preserve"> (за исключением автомобильной дороги) сохраняется почвенный покров</w:t>
      </w:r>
      <w:r w:rsidR="00EF323E" w:rsidRPr="00175D23">
        <w:rPr>
          <w:szCs w:val="24"/>
          <w:shd w:val="clear" w:color="auto" w:fill="FFFFFB"/>
        </w:rPr>
        <w:t>.</w:t>
      </w:r>
    </w:p>
    <w:p w:rsidR="00F755E0" w:rsidRPr="00175D23" w:rsidRDefault="00F755E0" w:rsidP="00FB31C9">
      <w:pPr>
        <w:pStyle w:val="G4"/>
        <w:rPr>
          <w:szCs w:val="24"/>
        </w:rPr>
      </w:pPr>
      <w:bookmarkStart w:id="34" w:name="_Toc518234798"/>
      <w:r w:rsidRPr="00175D23">
        <w:rPr>
          <w:szCs w:val="24"/>
        </w:rPr>
        <w:t>Растительность</w:t>
      </w:r>
      <w:bookmarkEnd w:id="34"/>
    </w:p>
    <w:p w:rsidR="00F755E0" w:rsidRPr="00175D23" w:rsidRDefault="00EF323E" w:rsidP="00466E31">
      <w:pPr>
        <w:pStyle w:val="G6"/>
        <w:spacing w:line="360" w:lineRule="auto"/>
        <w:rPr>
          <w:szCs w:val="24"/>
          <w:shd w:val="clear" w:color="auto" w:fill="FFFFFB"/>
        </w:rPr>
      </w:pPr>
      <w:r w:rsidRPr="00175D23">
        <w:rPr>
          <w:szCs w:val="24"/>
          <w:shd w:val="clear" w:color="auto" w:fill="FFFFFB"/>
        </w:rPr>
        <w:t xml:space="preserve">Растительность территории, в отношении которой разрабатывается проект планировки, включает в свой состав </w:t>
      </w:r>
      <w:r w:rsidR="000D715D" w:rsidRPr="00175D23">
        <w:rPr>
          <w:szCs w:val="24"/>
          <w:shd w:val="clear" w:color="auto" w:fill="FFFFFB"/>
        </w:rPr>
        <w:t xml:space="preserve">лесную экосистему </w:t>
      </w:r>
      <w:r w:rsidR="00A24836" w:rsidRPr="00175D23">
        <w:rPr>
          <w:szCs w:val="24"/>
          <w:shd w:val="clear" w:color="auto" w:fill="FFFFFB"/>
        </w:rPr>
        <w:t>левобережья реки Шексны и Рыбинского водохранилища.</w:t>
      </w:r>
      <w:r w:rsidRPr="00175D23">
        <w:rPr>
          <w:szCs w:val="24"/>
          <w:shd w:val="clear" w:color="auto" w:fill="FFFFFB"/>
        </w:rPr>
        <w:t xml:space="preserve"> </w:t>
      </w:r>
      <w:r w:rsidR="00A24836" w:rsidRPr="00175D23">
        <w:rPr>
          <w:szCs w:val="24"/>
          <w:shd w:val="clear" w:color="auto" w:fill="FFFFFB"/>
        </w:rPr>
        <w:t>Растительность типичная для южной тайги: ели, ольхи серые и черные. На открытых пространствах и в нижнем ярусе встречаются березы, вязы, осины.</w:t>
      </w:r>
    </w:p>
    <w:p w:rsidR="00EF323E" w:rsidRPr="00175D23" w:rsidRDefault="00EF323E" w:rsidP="00466E31">
      <w:pPr>
        <w:pStyle w:val="G6"/>
        <w:spacing w:line="360" w:lineRule="auto"/>
        <w:rPr>
          <w:szCs w:val="24"/>
          <w:shd w:val="clear" w:color="auto" w:fill="FFFFFB"/>
        </w:rPr>
      </w:pPr>
      <w:r w:rsidRPr="00175D23">
        <w:rPr>
          <w:szCs w:val="24"/>
          <w:shd w:val="clear" w:color="auto" w:fill="FFFFFB"/>
        </w:rPr>
        <w:t xml:space="preserve">По геоботаническому районированию территория входит в зону тайги, </w:t>
      </w:r>
      <w:r w:rsidR="00832922" w:rsidRPr="00175D23">
        <w:rPr>
          <w:szCs w:val="24"/>
          <w:shd w:val="clear" w:color="auto" w:fill="FFFFFB"/>
        </w:rPr>
        <w:t xml:space="preserve">в </w:t>
      </w:r>
      <w:proofErr w:type="spellStart"/>
      <w:r w:rsidR="00832922" w:rsidRPr="00175D23">
        <w:rPr>
          <w:szCs w:val="24"/>
          <w:shd w:val="clear" w:color="auto" w:fill="FFFFFB"/>
        </w:rPr>
        <w:t>подзону</w:t>
      </w:r>
      <w:proofErr w:type="spellEnd"/>
      <w:r w:rsidRPr="00175D23">
        <w:rPr>
          <w:szCs w:val="24"/>
          <w:shd w:val="clear" w:color="auto" w:fill="FFFFFB"/>
        </w:rPr>
        <w:t xml:space="preserve"> </w:t>
      </w:r>
      <w:r w:rsidR="00A24836" w:rsidRPr="00175D23">
        <w:rPr>
          <w:szCs w:val="24"/>
          <w:shd w:val="clear" w:color="auto" w:fill="FFFFFB"/>
        </w:rPr>
        <w:t>южной тайги</w:t>
      </w:r>
      <w:r w:rsidRPr="00175D23">
        <w:rPr>
          <w:szCs w:val="24"/>
          <w:shd w:val="clear" w:color="auto" w:fill="FFFFFB"/>
        </w:rPr>
        <w:t>.</w:t>
      </w:r>
    </w:p>
    <w:p w:rsidR="00664E8D" w:rsidRPr="00175D23" w:rsidRDefault="00664E8D" w:rsidP="00CE3B2A">
      <w:pPr>
        <w:pStyle w:val="G2"/>
        <w:rPr>
          <w:rFonts w:ascii="Times New Roman" w:hAnsi="Times New Roman"/>
          <w:szCs w:val="24"/>
        </w:rPr>
      </w:pPr>
      <w:bookmarkStart w:id="35" w:name="_Toc159310235"/>
      <w:bookmarkStart w:id="36" w:name="_Toc74648858"/>
      <w:bookmarkStart w:id="37" w:name="_Toc490734964"/>
      <w:r w:rsidRPr="00175D23">
        <w:rPr>
          <w:rFonts w:ascii="Times New Roman" w:hAnsi="Times New Roman"/>
          <w:szCs w:val="24"/>
        </w:rPr>
        <w:t>Минерально-сырьевые ресурсы</w:t>
      </w:r>
      <w:bookmarkEnd w:id="35"/>
      <w:bookmarkEnd w:id="36"/>
    </w:p>
    <w:p w:rsidR="00EF323E" w:rsidRPr="00175D23" w:rsidRDefault="00EF323E" w:rsidP="00466E31">
      <w:pPr>
        <w:pStyle w:val="G6"/>
        <w:spacing w:line="360" w:lineRule="auto"/>
        <w:rPr>
          <w:szCs w:val="24"/>
        </w:rPr>
      </w:pPr>
      <w:r w:rsidRPr="00175D23">
        <w:rPr>
          <w:szCs w:val="24"/>
        </w:rPr>
        <w:t>Пол</w:t>
      </w:r>
      <w:r w:rsidR="00A24836" w:rsidRPr="00175D23">
        <w:rPr>
          <w:szCs w:val="24"/>
        </w:rPr>
        <w:t xml:space="preserve">езные ископаемые в микрорайоне </w:t>
      </w:r>
      <w:r w:rsidR="007062AD" w:rsidRPr="00175D23">
        <w:rPr>
          <w:szCs w:val="24"/>
        </w:rPr>
        <w:t>150</w:t>
      </w:r>
      <w:r w:rsidR="00A24836" w:rsidRPr="00175D23">
        <w:rPr>
          <w:szCs w:val="24"/>
        </w:rPr>
        <w:t xml:space="preserve"> отсутствуют, возможность </w:t>
      </w:r>
      <w:r w:rsidR="00832922" w:rsidRPr="00175D23">
        <w:rPr>
          <w:szCs w:val="24"/>
        </w:rPr>
        <w:t>использовани</w:t>
      </w:r>
      <w:r w:rsidR="00A24836" w:rsidRPr="00175D23">
        <w:rPr>
          <w:szCs w:val="24"/>
        </w:rPr>
        <w:t>я</w:t>
      </w:r>
      <w:r w:rsidR="00832922" w:rsidRPr="00175D23">
        <w:rPr>
          <w:szCs w:val="24"/>
        </w:rPr>
        <w:t xml:space="preserve"> территории </w:t>
      </w:r>
      <w:r w:rsidR="00A24836" w:rsidRPr="00175D23">
        <w:rPr>
          <w:szCs w:val="24"/>
        </w:rPr>
        <w:t>для добычи полезных ископаемых</w:t>
      </w:r>
      <w:r w:rsidR="00832922" w:rsidRPr="00175D23">
        <w:rPr>
          <w:szCs w:val="24"/>
        </w:rPr>
        <w:t xml:space="preserve"> не исследуется и не предполагается.</w:t>
      </w:r>
    </w:p>
    <w:p w:rsidR="007F1B95" w:rsidRPr="00175D23" w:rsidRDefault="007F1B95" w:rsidP="007F1B95">
      <w:pPr>
        <w:pStyle w:val="G2"/>
        <w:rPr>
          <w:rFonts w:ascii="Times New Roman" w:hAnsi="Times New Roman"/>
          <w:szCs w:val="24"/>
        </w:rPr>
      </w:pPr>
      <w:bookmarkStart w:id="38" w:name="_Toc74648859"/>
      <w:r w:rsidRPr="00175D23">
        <w:rPr>
          <w:rFonts w:ascii="Times New Roman" w:hAnsi="Times New Roman"/>
          <w:szCs w:val="24"/>
        </w:rPr>
        <w:t>Особо охраняемые природные территории</w:t>
      </w:r>
      <w:bookmarkEnd w:id="38"/>
    </w:p>
    <w:p w:rsidR="00DE2AF5" w:rsidRPr="00175D23" w:rsidRDefault="000F453A" w:rsidP="00466E31">
      <w:pPr>
        <w:pStyle w:val="G6"/>
        <w:spacing w:line="360" w:lineRule="auto"/>
        <w:rPr>
          <w:szCs w:val="24"/>
        </w:rPr>
      </w:pPr>
      <w:r w:rsidRPr="00175D23">
        <w:rPr>
          <w:szCs w:val="24"/>
        </w:rPr>
        <w:t>В границах</w:t>
      </w:r>
      <w:r w:rsidR="00A24836" w:rsidRPr="00175D23">
        <w:rPr>
          <w:szCs w:val="24"/>
        </w:rPr>
        <w:t xml:space="preserve"> микрорайона </w:t>
      </w:r>
      <w:r w:rsidR="007062AD" w:rsidRPr="00175D23">
        <w:rPr>
          <w:szCs w:val="24"/>
        </w:rPr>
        <w:t>150</w:t>
      </w:r>
      <w:r w:rsidR="00A24836" w:rsidRPr="00175D23">
        <w:rPr>
          <w:szCs w:val="24"/>
        </w:rPr>
        <w:t xml:space="preserve"> особо</w:t>
      </w:r>
      <w:r w:rsidR="00DE2AF5" w:rsidRPr="00175D23">
        <w:rPr>
          <w:szCs w:val="24"/>
        </w:rPr>
        <w:t xml:space="preserve"> охраняемы</w:t>
      </w:r>
      <w:r w:rsidRPr="00175D23">
        <w:rPr>
          <w:szCs w:val="24"/>
        </w:rPr>
        <w:t>е</w:t>
      </w:r>
      <w:r w:rsidR="00DE2AF5" w:rsidRPr="00175D23">
        <w:rPr>
          <w:szCs w:val="24"/>
        </w:rPr>
        <w:t xml:space="preserve"> природны</w:t>
      </w:r>
      <w:r w:rsidRPr="00175D23">
        <w:rPr>
          <w:szCs w:val="24"/>
        </w:rPr>
        <w:t>е</w:t>
      </w:r>
      <w:r w:rsidR="00DE2AF5" w:rsidRPr="00175D23">
        <w:rPr>
          <w:szCs w:val="24"/>
        </w:rPr>
        <w:t xml:space="preserve"> территори</w:t>
      </w:r>
      <w:r w:rsidRPr="00175D23">
        <w:rPr>
          <w:szCs w:val="24"/>
        </w:rPr>
        <w:t>и</w:t>
      </w:r>
      <w:r w:rsidR="00DE2AF5" w:rsidRPr="00175D23">
        <w:rPr>
          <w:szCs w:val="24"/>
        </w:rPr>
        <w:t xml:space="preserve"> </w:t>
      </w:r>
      <w:r w:rsidR="00565156" w:rsidRPr="00175D23">
        <w:rPr>
          <w:szCs w:val="24"/>
        </w:rPr>
        <w:t>отсутствуют</w:t>
      </w:r>
      <w:r w:rsidR="00DE2AF5" w:rsidRPr="00175D23">
        <w:rPr>
          <w:szCs w:val="24"/>
        </w:rPr>
        <w:t>.</w:t>
      </w:r>
    </w:p>
    <w:p w:rsidR="00696461" w:rsidRPr="00175D23" w:rsidRDefault="00696461" w:rsidP="00B800F5">
      <w:pPr>
        <w:pStyle w:val="G2"/>
        <w:rPr>
          <w:rFonts w:ascii="Times New Roman" w:hAnsi="Times New Roman"/>
          <w:szCs w:val="24"/>
        </w:rPr>
      </w:pPr>
      <w:bookmarkStart w:id="39" w:name="_Toc74648860"/>
      <w:proofErr w:type="gramStart"/>
      <w:r w:rsidRPr="00175D23">
        <w:rPr>
          <w:rFonts w:ascii="Times New Roman" w:hAnsi="Times New Roman"/>
          <w:szCs w:val="24"/>
        </w:rPr>
        <w:t>Объекты культурного наследи</w:t>
      </w:r>
      <w:r w:rsidR="00B800F5" w:rsidRPr="00175D23">
        <w:rPr>
          <w:rFonts w:ascii="Times New Roman" w:hAnsi="Times New Roman"/>
          <w:szCs w:val="24"/>
        </w:rPr>
        <w:t>я (памятники истории и культуры</w:t>
      </w:r>
      <w:bookmarkEnd w:id="39"/>
      <w:proofErr w:type="gramEnd"/>
    </w:p>
    <w:p w:rsidR="0036045C" w:rsidRPr="00175D23" w:rsidRDefault="00A24836" w:rsidP="00466E31">
      <w:pPr>
        <w:pStyle w:val="G6"/>
        <w:spacing w:line="360" w:lineRule="auto"/>
        <w:rPr>
          <w:szCs w:val="24"/>
        </w:rPr>
      </w:pPr>
      <w:r w:rsidRPr="00175D23">
        <w:rPr>
          <w:szCs w:val="24"/>
        </w:rPr>
        <w:t xml:space="preserve">В границах микрорайона </w:t>
      </w:r>
      <w:r w:rsidR="007062AD" w:rsidRPr="00175D23">
        <w:rPr>
          <w:szCs w:val="24"/>
        </w:rPr>
        <w:t>150</w:t>
      </w:r>
      <w:r w:rsidRPr="00175D23">
        <w:rPr>
          <w:szCs w:val="24"/>
        </w:rPr>
        <w:t xml:space="preserve"> </w:t>
      </w:r>
      <w:r w:rsidR="0036045C" w:rsidRPr="00175D23">
        <w:rPr>
          <w:szCs w:val="24"/>
        </w:rPr>
        <w:t>объект</w:t>
      </w:r>
      <w:r w:rsidRPr="00175D23">
        <w:rPr>
          <w:szCs w:val="24"/>
        </w:rPr>
        <w:t>ы</w:t>
      </w:r>
      <w:r w:rsidR="0036045C" w:rsidRPr="00175D23">
        <w:rPr>
          <w:szCs w:val="24"/>
        </w:rPr>
        <w:t xml:space="preserve"> культурного наследия отсутствуют.</w:t>
      </w:r>
    </w:p>
    <w:p w:rsidR="00C71C44" w:rsidRPr="00175D23" w:rsidRDefault="00C71C44" w:rsidP="00011B4F">
      <w:pPr>
        <w:pStyle w:val="G2"/>
        <w:rPr>
          <w:rFonts w:ascii="Times New Roman" w:hAnsi="Times New Roman"/>
          <w:szCs w:val="24"/>
        </w:rPr>
      </w:pPr>
      <w:bookmarkStart w:id="40" w:name="_Toc293049517"/>
      <w:bookmarkStart w:id="41" w:name="_Toc74648861"/>
      <w:bookmarkStart w:id="42" w:name="_Toc490734972"/>
      <w:bookmarkEnd w:id="37"/>
      <w:r w:rsidRPr="00175D23">
        <w:rPr>
          <w:rFonts w:ascii="Times New Roman" w:hAnsi="Times New Roman"/>
          <w:szCs w:val="24"/>
        </w:rPr>
        <w:t>Н</w:t>
      </w:r>
      <w:r w:rsidR="001B0526" w:rsidRPr="00175D23">
        <w:rPr>
          <w:rFonts w:ascii="Times New Roman" w:hAnsi="Times New Roman"/>
          <w:szCs w:val="24"/>
        </w:rPr>
        <w:t>аселени</w:t>
      </w:r>
      <w:bookmarkEnd w:id="40"/>
      <w:r w:rsidRPr="00175D23">
        <w:rPr>
          <w:rFonts w:ascii="Times New Roman" w:hAnsi="Times New Roman"/>
          <w:szCs w:val="24"/>
        </w:rPr>
        <w:t>е и жилищный фонд</w:t>
      </w:r>
      <w:bookmarkEnd w:id="41"/>
    </w:p>
    <w:p w:rsidR="00C547D4" w:rsidRPr="00175D23" w:rsidRDefault="00C547D4" w:rsidP="00466E31">
      <w:pPr>
        <w:pStyle w:val="G6"/>
        <w:spacing w:line="360" w:lineRule="auto"/>
        <w:rPr>
          <w:szCs w:val="24"/>
        </w:rPr>
      </w:pPr>
      <w:r w:rsidRPr="00175D23">
        <w:rPr>
          <w:szCs w:val="24"/>
        </w:rPr>
        <w:t>В настоящее время территория в границах проекта планировки не освоена: жилищный фонд и проживающее население отсутствует.</w:t>
      </w:r>
    </w:p>
    <w:p w:rsidR="00B566EA" w:rsidRPr="00175D23" w:rsidRDefault="00FE6958" w:rsidP="00B43FB3">
      <w:pPr>
        <w:pStyle w:val="G2"/>
        <w:rPr>
          <w:rFonts w:ascii="Times New Roman" w:hAnsi="Times New Roman"/>
          <w:szCs w:val="24"/>
        </w:rPr>
      </w:pPr>
      <w:bookmarkStart w:id="43" w:name="_Toc74648862"/>
      <w:bookmarkEnd w:id="42"/>
      <w:r w:rsidRPr="00175D23">
        <w:rPr>
          <w:rFonts w:ascii="Times New Roman" w:hAnsi="Times New Roman"/>
          <w:szCs w:val="24"/>
        </w:rPr>
        <w:lastRenderedPageBreak/>
        <w:t>Характеристика развития социальной инфраструктуры</w:t>
      </w:r>
      <w:bookmarkStart w:id="44" w:name="_Toc490734975"/>
      <w:bookmarkEnd w:id="43"/>
    </w:p>
    <w:p w:rsidR="00C547D4" w:rsidRPr="00175D23" w:rsidRDefault="00C547D4" w:rsidP="00466E31">
      <w:pPr>
        <w:pStyle w:val="G6"/>
        <w:spacing w:line="360" w:lineRule="auto"/>
        <w:rPr>
          <w:szCs w:val="24"/>
          <w:shd w:val="clear" w:color="auto" w:fill="FFFFFB"/>
        </w:rPr>
      </w:pPr>
      <w:r w:rsidRPr="00175D23">
        <w:rPr>
          <w:szCs w:val="24"/>
          <w:shd w:val="clear" w:color="auto" w:fill="FFFFFB"/>
        </w:rPr>
        <w:t>В границах проекта планировки территории отсутствуют объекты социальной инфраструктуры.</w:t>
      </w:r>
    </w:p>
    <w:p w:rsidR="008F567B" w:rsidRPr="00175D23" w:rsidRDefault="00260DD5" w:rsidP="009E0B7E">
      <w:pPr>
        <w:pStyle w:val="G2"/>
        <w:rPr>
          <w:rFonts w:ascii="Times New Roman" w:hAnsi="Times New Roman"/>
          <w:szCs w:val="24"/>
        </w:rPr>
      </w:pPr>
      <w:bookmarkStart w:id="45" w:name="_Toc490734976"/>
      <w:bookmarkStart w:id="46" w:name="_Toc74648863"/>
      <w:bookmarkEnd w:id="44"/>
      <w:r w:rsidRPr="00175D23">
        <w:rPr>
          <w:rFonts w:ascii="Times New Roman" w:hAnsi="Times New Roman"/>
          <w:szCs w:val="24"/>
        </w:rPr>
        <w:t>Планировочная структура</w:t>
      </w:r>
      <w:bookmarkEnd w:id="45"/>
      <w:r w:rsidR="009E0B7E" w:rsidRPr="00175D23">
        <w:rPr>
          <w:rFonts w:ascii="Times New Roman" w:hAnsi="Times New Roman"/>
          <w:szCs w:val="24"/>
        </w:rPr>
        <w:t xml:space="preserve"> </w:t>
      </w:r>
      <w:r w:rsidR="00916005" w:rsidRPr="00175D23">
        <w:rPr>
          <w:rFonts w:ascii="Times New Roman" w:hAnsi="Times New Roman"/>
          <w:szCs w:val="24"/>
        </w:rPr>
        <w:t>территории</w:t>
      </w:r>
      <w:bookmarkEnd w:id="46"/>
    </w:p>
    <w:p w:rsidR="00EA3022" w:rsidRPr="00175D23" w:rsidRDefault="00EA3022" w:rsidP="00466E31">
      <w:pPr>
        <w:pStyle w:val="G6"/>
        <w:spacing w:line="360" w:lineRule="auto"/>
        <w:rPr>
          <w:szCs w:val="24"/>
        </w:rPr>
      </w:pPr>
      <w:bookmarkStart w:id="47" w:name="_Toc490734977"/>
      <w:r w:rsidRPr="00175D23">
        <w:rPr>
          <w:szCs w:val="24"/>
        </w:rPr>
        <w:t xml:space="preserve">Планировочная структура микрорайона </w:t>
      </w:r>
      <w:r w:rsidR="007062AD" w:rsidRPr="00175D23">
        <w:rPr>
          <w:szCs w:val="24"/>
        </w:rPr>
        <w:t>150</w:t>
      </w:r>
      <w:r w:rsidRPr="00175D23">
        <w:rPr>
          <w:szCs w:val="24"/>
        </w:rPr>
        <w:t xml:space="preserve"> не развита, его внутренняя улично-дорожная сеть представлена только одной технологической дорогой, периферические улицы отсутствуют, проложена только просека вдоль перспективного продолжения Октябрьского проспекта. Территория полностью покрыта лесом.</w:t>
      </w:r>
    </w:p>
    <w:p w:rsidR="00AC6C44" w:rsidRPr="00175D23" w:rsidRDefault="00AC6C44" w:rsidP="00AC6C44">
      <w:pPr>
        <w:pStyle w:val="G2"/>
        <w:rPr>
          <w:rFonts w:ascii="Times New Roman" w:hAnsi="Times New Roman"/>
          <w:szCs w:val="24"/>
        </w:rPr>
      </w:pPr>
      <w:bookmarkStart w:id="48" w:name="_Toc74648864"/>
      <w:bookmarkEnd w:id="47"/>
      <w:r w:rsidRPr="00175D23">
        <w:rPr>
          <w:rFonts w:ascii="Times New Roman" w:hAnsi="Times New Roman"/>
          <w:szCs w:val="24"/>
        </w:rPr>
        <w:t>Баланс территории</w:t>
      </w:r>
      <w:bookmarkEnd w:id="48"/>
    </w:p>
    <w:p w:rsidR="005060CD" w:rsidRPr="00175D23" w:rsidRDefault="005060CD" w:rsidP="00466E31">
      <w:pPr>
        <w:pStyle w:val="G6"/>
        <w:spacing w:line="360" w:lineRule="auto"/>
        <w:rPr>
          <w:szCs w:val="24"/>
        </w:rPr>
      </w:pPr>
      <w:r w:rsidRPr="00175D23">
        <w:rPr>
          <w:szCs w:val="24"/>
        </w:rPr>
        <w:t>При работе над разделом использовалась следующая информация:</w:t>
      </w:r>
    </w:p>
    <w:p w:rsidR="005060CD" w:rsidRPr="00175D23" w:rsidRDefault="005060CD" w:rsidP="00723DAA">
      <w:pPr>
        <w:pStyle w:val="Ga"/>
        <w:numPr>
          <w:ilvl w:val="0"/>
          <w:numId w:val="1"/>
        </w:numPr>
        <w:tabs>
          <w:tab w:val="clear" w:pos="284"/>
          <w:tab w:val="left" w:pos="851"/>
        </w:tabs>
        <w:ind w:left="0" w:firstLine="567"/>
        <w:rPr>
          <w:szCs w:val="24"/>
        </w:rPr>
      </w:pPr>
      <w:r w:rsidRPr="00175D23">
        <w:rPr>
          <w:szCs w:val="24"/>
        </w:rPr>
        <w:t xml:space="preserve">Данные кадастрового плана территории кадастровых кварталов (выписки из ЕГРН) </w:t>
      </w:r>
    </w:p>
    <w:p w:rsidR="005060CD" w:rsidRPr="00175D23" w:rsidRDefault="005060CD" w:rsidP="00723DAA">
      <w:pPr>
        <w:pStyle w:val="Ga"/>
        <w:numPr>
          <w:ilvl w:val="0"/>
          <w:numId w:val="1"/>
        </w:numPr>
        <w:tabs>
          <w:tab w:val="clear" w:pos="284"/>
          <w:tab w:val="left" w:pos="851"/>
        </w:tabs>
        <w:ind w:left="0" w:firstLine="567"/>
        <w:rPr>
          <w:szCs w:val="24"/>
        </w:rPr>
      </w:pPr>
      <w:r w:rsidRPr="00175D23">
        <w:rPr>
          <w:szCs w:val="24"/>
        </w:rPr>
        <w:t xml:space="preserve">Данные публичной кадастровой карты Управления </w:t>
      </w:r>
      <w:proofErr w:type="spellStart"/>
      <w:r w:rsidRPr="00175D23">
        <w:rPr>
          <w:szCs w:val="24"/>
        </w:rPr>
        <w:t>Росреестра</w:t>
      </w:r>
      <w:proofErr w:type="spellEnd"/>
      <w:r w:rsidRPr="00175D23">
        <w:rPr>
          <w:szCs w:val="24"/>
        </w:rPr>
        <w:t xml:space="preserve"> (http://maps.rosreestr.ru/PortalOnline/).</w:t>
      </w:r>
    </w:p>
    <w:p w:rsidR="00907E64" w:rsidRPr="00175D23" w:rsidRDefault="005060CD" w:rsidP="00466E31">
      <w:pPr>
        <w:pStyle w:val="G6"/>
        <w:spacing w:line="360" w:lineRule="auto"/>
        <w:rPr>
          <w:szCs w:val="24"/>
        </w:rPr>
      </w:pPr>
      <w:r w:rsidRPr="00175D23">
        <w:rPr>
          <w:szCs w:val="24"/>
        </w:rPr>
        <w:t xml:space="preserve">Общая площадь </w:t>
      </w:r>
      <w:r w:rsidR="00907E64" w:rsidRPr="00175D23">
        <w:rPr>
          <w:szCs w:val="24"/>
        </w:rPr>
        <w:t xml:space="preserve">в границах проектирования составляет </w:t>
      </w:r>
      <w:r w:rsidR="00EA3022" w:rsidRPr="00175D23">
        <w:rPr>
          <w:szCs w:val="24"/>
        </w:rPr>
        <w:t>28,8</w:t>
      </w:r>
      <w:r w:rsidR="00907E64" w:rsidRPr="00175D23">
        <w:rPr>
          <w:szCs w:val="24"/>
        </w:rPr>
        <w:t xml:space="preserve"> га.</w:t>
      </w:r>
      <w:r w:rsidR="00916005" w:rsidRPr="00175D23">
        <w:rPr>
          <w:szCs w:val="24"/>
        </w:rPr>
        <w:t xml:space="preserve"> Вс</w:t>
      </w:r>
      <w:r w:rsidR="00EA3022" w:rsidRPr="00175D23">
        <w:rPr>
          <w:szCs w:val="24"/>
        </w:rPr>
        <w:t>е</w:t>
      </w:r>
      <w:r w:rsidR="00916005" w:rsidRPr="00175D23">
        <w:rPr>
          <w:szCs w:val="24"/>
        </w:rPr>
        <w:t xml:space="preserve"> земельные участки на территории проектирования относятся к категории земель «Земли населенных пунктов»</w:t>
      </w:r>
      <w:r w:rsidR="00D43F41" w:rsidRPr="00175D23">
        <w:rPr>
          <w:szCs w:val="24"/>
        </w:rPr>
        <w:t>.</w:t>
      </w:r>
    </w:p>
    <w:p w:rsidR="00687FEE" w:rsidRPr="00175D23" w:rsidRDefault="00C804C2" w:rsidP="00C804C2">
      <w:pPr>
        <w:pStyle w:val="G111"/>
        <w:numPr>
          <w:ilvl w:val="0"/>
          <w:numId w:val="0"/>
        </w:numPr>
        <w:ind w:left="709"/>
      </w:pPr>
      <w:r w:rsidRPr="00175D23">
        <w:t xml:space="preserve">Таблица </w:t>
      </w:r>
      <w:r w:rsidR="00477BFA" w:rsidRPr="00175D23">
        <w:t>2</w:t>
      </w:r>
      <w:r w:rsidRPr="00175D23">
        <w:t xml:space="preserve">. </w:t>
      </w:r>
      <w:r w:rsidR="00687FEE" w:rsidRPr="00175D23">
        <w:t>Характеристика существующих земельных участков</w:t>
      </w:r>
    </w:p>
    <w:tbl>
      <w:tblPr>
        <w:tblStyle w:val="affff9"/>
        <w:tblW w:w="0" w:type="auto"/>
        <w:tblLook w:val="04A0"/>
      </w:tblPr>
      <w:tblGrid>
        <w:gridCol w:w="704"/>
        <w:gridCol w:w="2255"/>
        <w:gridCol w:w="1553"/>
        <w:gridCol w:w="1254"/>
        <w:gridCol w:w="1432"/>
        <w:gridCol w:w="2152"/>
      </w:tblGrid>
      <w:tr w:rsidR="00A40D42" w:rsidRPr="00175D23" w:rsidTr="000421F5">
        <w:trPr>
          <w:trHeight w:val="600"/>
        </w:trPr>
        <w:tc>
          <w:tcPr>
            <w:tcW w:w="704" w:type="dxa"/>
            <w:noWrap/>
            <w:hideMark/>
          </w:tcPr>
          <w:p w:rsidR="00A40D42" w:rsidRPr="00175D23" w:rsidRDefault="000421F5" w:rsidP="00A40D42">
            <w:pPr>
              <w:spacing w:after="0" w:line="240" w:lineRule="auto"/>
            </w:pPr>
            <w:r w:rsidRPr="00175D23">
              <w:t>№</w:t>
            </w:r>
            <w:r w:rsidR="00A40D42" w:rsidRPr="00175D23">
              <w:t xml:space="preserve"> </w:t>
            </w:r>
            <w:proofErr w:type="spellStart"/>
            <w:proofErr w:type="gramStart"/>
            <w:r w:rsidR="00A40D42" w:rsidRPr="00175D23">
              <w:t>п</w:t>
            </w:r>
            <w:proofErr w:type="spellEnd"/>
            <w:proofErr w:type="gramEnd"/>
            <w:r w:rsidR="00A40D42" w:rsidRPr="00175D23">
              <w:t>/</w:t>
            </w:r>
            <w:proofErr w:type="spellStart"/>
            <w:r w:rsidR="00A40D42" w:rsidRPr="00175D23">
              <w:t>п</w:t>
            </w:r>
            <w:proofErr w:type="spellEnd"/>
          </w:p>
        </w:tc>
        <w:tc>
          <w:tcPr>
            <w:tcW w:w="2255" w:type="dxa"/>
            <w:hideMark/>
          </w:tcPr>
          <w:p w:rsidR="00A40D42" w:rsidRPr="00175D23" w:rsidRDefault="00A40D42" w:rsidP="00A40D42">
            <w:pPr>
              <w:spacing w:after="0" w:line="240" w:lineRule="auto"/>
            </w:pPr>
            <w:r w:rsidRPr="00175D23">
              <w:t>Кадастровый номер земельного участка</w:t>
            </w:r>
          </w:p>
        </w:tc>
        <w:tc>
          <w:tcPr>
            <w:tcW w:w="1553" w:type="dxa"/>
            <w:hideMark/>
          </w:tcPr>
          <w:p w:rsidR="00A40D42" w:rsidRPr="00175D23" w:rsidRDefault="00A40D42" w:rsidP="00A40D42">
            <w:pPr>
              <w:spacing w:after="0" w:line="240" w:lineRule="auto"/>
            </w:pPr>
            <w:r w:rsidRPr="00175D23">
              <w:t>Адрес</w:t>
            </w:r>
          </w:p>
        </w:tc>
        <w:tc>
          <w:tcPr>
            <w:tcW w:w="1254" w:type="dxa"/>
            <w:hideMark/>
          </w:tcPr>
          <w:p w:rsidR="00A40D42" w:rsidRPr="00175D23" w:rsidRDefault="00A40D42" w:rsidP="00A40D42">
            <w:pPr>
              <w:spacing w:after="0" w:line="240" w:lineRule="auto"/>
            </w:pPr>
            <w:r w:rsidRPr="00175D23">
              <w:t>Площад</w:t>
            </w:r>
            <w:r w:rsidR="00901B21" w:rsidRPr="00175D23">
              <w:t>ь</w:t>
            </w:r>
            <w:r w:rsidRPr="00175D23">
              <w:t>, кв.</w:t>
            </w:r>
            <w:r w:rsidR="00901B21" w:rsidRPr="00175D23">
              <w:t xml:space="preserve"> </w:t>
            </w:r>
            <w:r w:rsidRPr="00175D23">
              <w:t>м.</w:t>
            </w:r>
          </w:p>
        </w:tc>
        <w:tc>
          <w:tcPr>
            <w:tcW w:w="1426" w:type="dxa"/>
            <w:hideMark/>
          </w:tcPr>
          <w:p w:rsidR="00A40D42" w:rsidRPr="00175D23" w:rsidRDefault="00A40D42" w:rsidP="00A40D42">
            <w:pPr>
              <w:spacing w:after="0" w:line="240" w:lineRule="auto"/>
            </w:pPr>
            <w:r w:rsidRPr="00175D23">
              <w:t>Категория земель</w:t>
            </w:r>
          </w:p>
        </w:tc>
        <w:tc>
          <w:tcPr>
            <w:tcW w:w="2152" w:type="dxa"/>
            <w:hideMark/>
          </w:tcPr>
          <w:p w:rsidR="00A40D42" w:rsidRPr="00175D23" w:rsidRDefault="00A40D42" w:rsidP="00A40D42">
            <w:pPr>
              <w:spacing w:after="0" w:line="240" w:lineRule="auto"/>
            </w:pPr>
            <w:r w:rsidRPr="00175D23">
              <w:t>Вид использования</w:t>
            </w:r>
          </w:p>
        </w:tc>
      </w:tr>
      <w:tr w:rsidR="00A40D42" w:rsidRPr="00175D23" w:rsidTr="000421F5">
        <w:trPr>
          <w:trHeight w:val="300"/>
        </w:trPr>
        <w:tc>
          <w:tcPr>
            <w:tcW w:w="704" w:type="dxa"/>
            <w:noWrap/>
            <w:hideMark/>
          </w:tcPr>
          <w:p w:rsidR="00A40D42" w:rsidRPr="00175D23" w:rsidRDefault="00A40D42" w:rsidP="00A40D42">
            <w:pPr>
              <w:spacing w:after="0" w:line="240" w:lineRule="auto"/>
            </w:pPr>
            <w:r w:rsidRPr="00175D23">
              <w:t>1</w:t>
            </w:r>
          </w:p>
        </w:tc>
        <w:tc>
          <w:tcPr>
            <w:tcW w:w="2255" w:type="dxa"/>
            <w:noWrap/>
            <w:hideMark/>
          </w:tcPr>
          <w:p w:rsidR="00A40D42" w:rsidRPr="00175D23" w:rsidRDefault="00EA3022" w:rsidP="00A40D42">
            <w:pPr>
              <w:spacing w:after="0" w:line="240" w:lineRule="auto"/>
            </w:pPr>
            <w:r w:rsidRPr="00175D23">
              <w:t>35:21:0503001:354</w:t>
            </w:r>
          </w:p>
        </w:tc>
        <w:tc>
          <w:tcPr>
            <w:tcW w:w="1553" w:type="dxa"/>
            <w:noWrap/>
            <w:hideMark/>
          </w:tcPr>
          <w:p w:rsidR="00A40D42" w:rsidRPr="00175D23" w:rsidRDefault="00901B21" w:rsidP="00A40D42">
            <w:pPr>
              <w:spacing w:after="0" w:line="240" w:lineRule="auto"/>
            </w:pPr>
            <w:r w:rsidRPr="00175D23">
              <w:t>г. Череповец</w:t>
            </w:r>
          </w:p>
        </w:tc>
        <w:tc>
          <w:tcPr>
            <w:tcW w:w="1254" w:type="dxa"/>
            <w:noWrap/>
            <w:hideMark/>
          </w:tcPr>
          <w:p w:rsidR="00A40D42" w:rsidRPr="00175D23" w:rsidRDefault="00EA3022" w:rsidP="00EA3022">
            <w:pPr>
              <w:spacing w:after="0" w:line="240" w:lineRule="auto"/>
            </w:pPr>
            <w:r w:rsidRPr="00175D23">
              <w:t>45451</w:t>
            </w:r>
          </w:p>
        </w:tc>
        <w:tc>
          <w:tcPr>
            <w:tcW w:w="1426" w:type="dxa"/>
            <w:noWrap/>
            <w:hideMark/>
          </w:tcPr>
          <w:p w:rsidR="00A40D42" w:rsidRPr="00175D23" w:rsidRDefault="00A40D42" w:rsidP="00A40D42">
            <w:pPr>
              <w:spacing w:after="0" w:line="240" w:lineRule="auto"/>
            </w:pPr>
            <w:r w:rsidRPr="00175D23">
              <w:t>Земли населенных пунктов</w:t>
            </w:r>
          </w:p>
        </w:tc>
        <w:tc>
          <w:tcPr>
            <w:tcW w:w="2152" w:type="dxa"/>
            <w:noWrap/>
            <w:hideMark/>
          </w:tcPr>
          <w:p w:rsidR="00A40D42" w:rsidRPr="00175D23" w:rsidRDefault="00EA3022" w:rsidP="00A40D42">
            <w:pPr>
              <w:spacing w:after="0" w:line="240" w:lineRule="auto"/>
            </w:pPr>
            <w:r w:rsidRPr="00175D23">
              <w:t>Для объектов общественно-делового значения</w:t>
            </w:r>
          </w:p>
        </w:tc>
      </w:tr>
    </w:tbl>
    <w:p w:rsidR="00882464" w:rsidRPr="00175D23" w:rsidRDefault="009E0B7E" w:rsidP="009E0B7E">
      <w:pPr>
        <w:pStyle w:val="G2"/>
        <w:rPr>
          <w:rFonts w:ascii="Times New Roman" w:hAnsi="Times New Roman"/>
          <w:szCs w:val="24"/>
        </w:rPr>
      </w:pPr>
      <w:bookmarkStart w:id="49" w:name="_Toc74648865"/>
      <w:bookmarkStart w:id="50" w:name="_Toc490734979"/>
      <w:r w:rsidRPr="00175D23">
        <w:rPr>
          <w:rFonts w:ascii="Times New Roman" w:hAnsi="Times New Roman"/>
          <w:szCs w:val="24"/>
        </w:rPr>
        <w:t>Современная транспортная инфраструктура</w:t>
      </w:r>
      <w:bookmarkEnd w:id="49"/>
      <w:r w:rsidRPr="00175D23">
        <w:rPr>
          <w:rFonts w:ascii="Times New Roman" w:hAnsi="Times New Roman"/>
          <w:szCs w:val="24"/>
        </w:rPr>
        <w:t xml:space="preserve"> </w:t>
      </w:r>
      <w:bookmarkEnd w:id="50"/>
    </w:p>
    <w:p w:rsidR="003C2B1E" w:rsidRPr="00175D23" w:rsidRDefault="00483BBC" w:rsidP="00483BBC">
      <w:pPr>
        <w:pStyle w:val="G3"/>
        <w:rPr>
          <w:szCs w:val="24"/>
        </w:rPr>
      </w:pPr>
      <w:bookmarkStart w:id="51" w:name="_Toc74648866"/>
      <w:r w:rsidRPr="00175D23">
        <w:rPr>
          <w:szCs w:val="24"/>
        </w:rPr>
        <w:t>Внешний транспорт</w:t>
      </w:r>
      <w:bookmarkEnd w:id="51"/>
    </w:p>
    <w:p w:rsidR="000C5D7D" w:rsidRPr="00175D23" w:rsidRDefault="00886FE6" w:rsidP="00886FE6">
      <w:pPr>
        <w:pStyle w:val="G6"/>
        <w:spacing w:line="360" w:lineRule="auto"/>
        <w:rPr>
          <w:szCs w:val="24"/>
        </w:rPr>
      </w:pPr>
      <w:r w:rsidRPr="00175D23">
        <w:rPr>
          <w:szCs w:val="24"/>
        </w:rPr>
        <w:t xml:space="preserve">В непосредственной близости от </w:t>
      </w:r>
      <w:r w:rsidR="000C5D7D" w:rsidRPr="00175D23">
        <w:rPr>
          <w:szCs w:val="24"/>
        </w:rPr>
        <w:t xml:space="preserve">микрорайона </w:t>
      </w:r>
      <w:r w:rsidR="007062AD" w:rsidRPr="00175D23">
        <w:rPr>
          <w:szCs w:val="24"/>
        </w:rPr>
        <w:t>150</w:t>
      </w:r>
      <w:r w:rsidR="000C5D7D" w:rsidRPr="00175D23">
        <w:rPr>
          <w:szCs w:val="24"/>
        </w:rPr>
        <w:t xml:space="preserve"> (и формируя его западную границу) проходит Октябрьский проспект, в настоящее время – единственная магистраль, связывающая Зашекснинский район с улично-дорожной сетью </w:t>
      </w:r>
      <w:r w:rsidR="00065988" w:rsidRPr="00175D23">
        <w:rPr>
          <w:szCs w:val="24"/>
        </w:rPr>
        <w:t xml:space="preserve">города, находящейся на правом берегу Шексны. Октябрьский проспект – магистральная улица общегородского значения. Через него проходит основной транзитный поток </w:t>
      </w:r>
      <w:proofErr w:type="spellStart"/>
      <w:r w:rsidR="00065988" w:rsidRPr="00175D23">
        <w:rPr>
          <w:szCs w:val="24"/>
        </w:rPr>
        <w:t>Зашекснинского</w:t>
      </w:r>
      <w:proofErr w:type="spellEnd"/>
      <w:r w:rsidR="00065988" w:rsidRPr="00175D23">
        <w:rPr>
          <w:szCs w:val="24"/>
        </w:rPr>
        <w:t xml:space="preserve"> района и моста через Шексну</w:t>
      </w:r>
      <w:r w:rsidR="00F11550" w:rsidRPr="00175D23">
        <w:rPr>
          <w:szCs w:val="24"/>
        </w:rPr>
        <w:t>, по нему же осуществляется связь с железнодорожным вокзалом,</w:t>
      </w:r>
      <w:r w:rsidR="00771072" w:rsidRPr="00175D23">
        <w:rPr>
          <w:szCs w:val="24"/>
        </w:rPr>
        <w:t xml:space="preserve"> </w:t>
      </w:r>
      <w:r w:rsidR="00F11550" w:rsidRPr="00175D23">
        <w:rPr>
          <w:szCs w:val="24"/>
        </w:rPr>
        <w:t xml:space="preserve">автовокзалом (7,5 км до территории проектирования) и аэропортом </w:t>
      </w:r>
      <w:r w:rsidR="00AA1244" w:rsidRPr="00175D23">
        <w:rPr>
          <w:szCs w:val="24"/>
        </w:rPr>
        <w:t>(32 км).</w:t>
      </w:r>
    </w:p>
    <w:p w:rsidR="00F11550" w:rsidRPr="00175D23" w:rsidRDefault="00065988" w:rsidP="00F11550">
      <w:pPr>
        <w:pStyle w:val="G6"/>
        <w:spacing w:line="360" w:lineRule="auto"/>
        <w:rPr>
          <w:szCs w:val="24"/>
        </w:rPr>
      </w:pPr>
      <w:r w:rsidRPr="00175D23">
        <w:rPr>
          <w:szCs w:val="24"/>
        </w:rPr>
        <w:t>Октябрьский проспект имеет 3 полосы в каждом направлении, разделенных полосой зеленых насаждений. Загруженность Октябрьского проспекта, согласно ПКРТИ, составляет 2950-3700 ТС/час (в зависимости от направления). При этом</w:t>
      </w:r>
      <w:proofErr w:type="gramStart"/>
      <w:r w:rsidRPr="00175D23">
        <w:rPr>
          <w:szCs w:val="24"/>
        </w:rPr>
        <w:t>,</w:t>
      </w:r>
      <w:proofErr w:type="gramEnd"/>
      <w:r w:rsidRPr="00175D23">
        <w:rPr>
          <w:szCs w:val="24"/>
        </w:rPr>
        <w:t xml:space="preserve"> в районе </w:t>
      </w:r>
      <w:r w:rsidRPr="00175D23">
        <w:rPr>
          <w:szCs w:val="24"/>
        </w:rPr>
        <w:lastRenderedPageBreak/>
        <w:t xml:space="preserve">микрорайона </w:t>
      </w:r>
      <w:r w:rsidR="007062AD" w:rsidRPr="00175D23">
        <w:rPr>
          <w:szCs w:val="24"/>
        </w:rPr>
        <w:t>150</w:t>
      </w:r>
      <w:r w:rsidRPr="00175D23">
        <w:rPr>
          <w:szCs w:val="24"/>
        </w:rPr>
        <w:t xml:space="preserve"> интенсивность движения значительно ниже и находится в пределах пропускной способности. Состояние Октябрьского проспекта хорошее.</w:t>
      </w:r>
    </w:p>
    <w:p w:rsidR="00DD4225" w:rsidRPr="00175D23" w:rsidRDefault="00886FE6" w:rsidP="00DD4225">
      <w:pPr>
        <w:pStyle w:val="G3"/>
        <w:rPr>
          <w:iCs/>
          <w:szCs w:val="24"/>
        </w:rPr>
      </w:pPr>
      <w:bookmarkStart w:id="52" w:name="_Toc74648867"/>
      <w:r w:rsidRPr="00175D23">
        <w:rPr>
          <w:szCs w:val="24"/>
        </w:rPr>
        <w:t>Улично-дорожная сеть</w:t>
      </w:r>
      <w:bookmarkEnd w:id="52"/>
    </w:p>
    <w:p w:rsidR="00AA1244" w:rsidRPr="00175D23" w:rsidRDefault="00886FE6" w:rsidP="00AA1244">
      <w:pPr>
        <w:pStyle w:val="G6"/>
        <w:spacing w:line="360" w:lineRule="auto"/>
        <w:rPr>
          <w:szCs w:val="24"/>
          <w:shd w:val="clear" w:color="auto" w:fill="FFFFFB"/>
        </w:rPr>
      </w:pPr>
      <w:bookmarkStart w:id="53" w:name="_Toc490734980"/>
      <w:r w:rsidRPr="00175D23">
        <w:rPr>
          <w:szCs w:val="24"/>
          <w:shd w:val="clear" w:color="auto" w:fill="FFFFFB"/>
        </w:rPr>
        <w:t xml:space="preserve">Улично-дорожная </w:t>
      </w:r>
      <w:r w:rsidR="00AA1244" w:rsidRPr="00175D23">
        <w:rPr>
          <w:szCs w:val="24"/>
          <w:shd w:val="clear" w:color="auto" w:fill="FFFFFB"/>
        </w:rPr>
        <w:t xml:space="preserve">сеть в микрорайоне </w:t>
      </w:r>
      <w:r w:rsidR="007062AD" w:rsidRPr="00175D23">
        <w:rPr>
          <w:szCs w:val="24"/>
          <w:shd w:val="clear" w:color="auto" w:fill="FFFFFB"/>
        </w:rPr>
        <w:t>150</w:t>
      </w:r>
      <w:r w:rsidR="00AA1244" w:rsidRPr="00175D23">
        <w:rPr>
          <w:szCs w:val="24"/>
          <w:shd w:val="clear" w:color="auto" w:fill="FFFFFB"/>
        </w:rPr>
        <w:t xml:space="preserve"> отсутствует, через его территорию проходит только технологическая автомобильная дорога, которая будет ликвидирована.</w:t>
      </w:r>
    </w:p>
    <w:p w:rsidR="00886FE6" w:rsidRPr="00175D23" w:rsidRDefault="00886FE6" w:rsidP="00886FE6">
      <w:pPr>
        <w:pStyle w:val="G3"/>
        <w:rPr>
          <w:iCs/>
          <w:szCs w:val="24"/>
        </w:rPr>
      </w:pPr>
      <w:bookmarkStart w:id="54" w:name="_Toc74648868"/>
      <w:r w:rsidRPr="00175D23">
        <w:rPr>
          <w:szCs w:val="24"/>
        </w:rPr>
        <w:t>Общественный транспорт</w:t>
      </w:r>
      <w:bookmarkEnd w:id="54"/>
    </w:p>
    <w:p w:rsidR="00AA1244" w:rsidRPr="00175D23" w:rsidRDefault="00AA1244" w:rsidP="009F3728">
      <w:pPr>
        <w:pStyle w:val="G6"/>
        <w:spacing w:line="360" w:lineRule="auto"/>
        <w:rPr>
          <w:szCs w:val="24"/>
          <w:shd w:val="clear" w:color="auto" w:fill="FFFFFB"/>
        </w:rPr>
      </w:pPr>
      <w:r w:rsidRPr="00175D23">
        <w:rPr>
          <w:szCs w:val="24"/>
          <w:shd w:val="clear" w:color="auto" w:fill="FFFFFB"/>
        </w:rPr>
        <w:t xml:space="preserve">На территории микрорайона </w:t>
      </w:r>
      <w:r w:rsidR="007062AD" w:rsidRPr="00175D23">
        <w:rPr>
          <w:szCs w:val="24"/>
          <w:shd w:val="clear" w:color="auto" w:fill="FFFFFB"/>
        </w:rPr>
        <w:t>150</w:t>
      </w:r>
      <w:r w:rsidRPr="00175D23">
        <w:rPr>
          <w:szCs w:val="24"/>
          <w:shd w:val="clear" w:color="auto" w:fill="FFFFFB"/>
        </w:rPr>
        <w:t xml:space="preserve"> общественный транспорт отсутствует, однако в непосредственной близости, </w:t>
      </w:r>
      <w:r w:rsidR="001D78DF" w:rsidRPr="00175D23">
        <w:rPr>
          <w:szCs w:val="24"/>
          <w:shd w:val="clear" w:color="auto" w:fill="FFFFFB"/>
        </w:rPr>
        <w:t>на пересечении</w:t>
      </w:r>
      <w:r w:rsidRPr="00175D23">
        <w:rPr>
          <w:szCs w:val="24"/>
          <w:shd w:val="clear" w:color="auto" w:fill="FFFFFB"/>
        </w:rPr>
        <w:t xml:space="preserve"> </w:t>
      </w:r>
      <w:proofErr w:type="spellStart"/>
      <w:r w:rsidRPr="00175D23">
        <w:rPr>
          <w:szCs w:val="24"/>
          <w:shd w:val="clear" w:color="auto" w:fill="FFFFFB"/>
        </w:rPr>
        <w:t>Рыбинской</w:t>
      </w:r>
      <w:proofErr w:type="spellEnd"/>
      <w:r w:rsidRPr="00175D23">
        <w:rPr>
          <w:szCs w:val="24"/>
          <w:shd w:val="clear" w:color="auto" w:fill="FFFFFB"/>
        </w:rPr>
        <w:t xml:space="preserve"> улицы и Октябрьского проспекта расположена остановка </w:t>
      </w:r>
      <w:r w:rsidR="001D78DF" w:rsidRPr="00175D23">
        <w:rPr>
          <w:szCs w:val="24"/>
          <w:shd w:val="clear" w:color="auto" w:fill="FFFFFB"/>
        </w:rPr>
        <w:t>автобусов «</w:t>
      </w:r>
      <w:proofErr w:type="spellStart"/>
      <w:r w:rsidR="001D78DF" w:rsidRPr="00175D23">
        <w:rPr>
          <w:szCs w:val="24"/>
          <w:shd w:val="clear" w:color="auto" w:fill="FFFFFB"/>
        </w:rPr>
        <w:t>Рыбинская</w:t>
      </w:r>
      <w:proofErr w:type="spellEnd"/>
      <w:r w:rsidR="001D78DF" w:rsidRPr="00175D23">
        <w:rPr>
          <w:szCs w:val="24"/>
          <w:shd w:val="clear" w:color="auto" w:fill="FFFFFB"/>
        </w:rPr>
        <w:t xml:space="preserve"> улица» и одноименная конечная станция. </w:t>
      </w:r>
    </w:p>
    <w:p w:rsidR="00510334" w:rsidRPr="00175D23" w:rsidRDefault="00C804C2" w:rsidP="00C804C2">
      <w:pPr>
        <w:pStyle w:val="G111"/>
        <w:numPr>
          <w:ilvl w:val="0"/>
          <w:numId w:val="0"/>
        </w:numPr>
        <w:ind w:left="709"/>
      </w:pPr>
      <w:r w:rsidRPr="00175D23">
        <w:t xml:space="preserve">Таблица </w:t>
      </w:r>
      <w:r w:rsidR="00477BFA" w:rsidRPr="00175D23">
        <w:t>3</w:t>
      </w:r>
      <w:r w:rsidRPr="00175D23">
        <w:t xml:space="preserve">. </w:t>
      </w:r>
      <w:r w:rsidR="00510334" w:rsidRPr="00175D23">
        <w:t xml:space="preserve">Маршруты общественного транспорта </w:t>
      </w:r>
      <w:r w:rsidR="001D78DF" w:rsidRPr="00175D23">
        <w:t xml:space="preserve">в непосредственной близости </w:t>
      </w:r>
      <w:r w:rsidR="000421F5" w:rsidRPr="00175D23">
        <w:t xml:space="preserve">микрорайона </w:t>
      </w:r>
      <w:r w:rsidR="007062AD" w:rsidRPr="00175D23">
        <w:t>150</w:t>
      </w:r>
    </w:p>
    <w:tbl>
      <w:tblPr>
        <w:tblW w:w="0" w:type="auto"/>
        <w:tblInd w:w="100" w:type="dxa"/>
        <w:tblLayout w:type="fixed"/>
        <w:tblCellMar>
          <w:left w:w="100" w:type="dxa"/>
          <w:right w:w="100" w:type="dxa"/>
        </w:tblCellMar>
        <w:tblLook w:val="0000"/>
      </w:tblPr>
      <w:tblGrid>
        <w:gridCol w:w="1026"/>
        <w:gridCol w:w="3828"/>
        <w:gridCol w:w="4161"/>
      </w:tblGrid>
      <w:tr w:rsidR="009F3728" w:rsidRPr="00175D23" w:rsidTr="009F3728">
        <w:trPr>
          <w:trHeight w:val="1"/>
        </w:trPr>
        <w:tc>
          <w:tcPr>
            <w:tcW w:w="1026"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9F3728" w:rsidRPr="00175D23" w:rsidRDefault="009F3728" w:rsidP="009F3728">
            <w:pPr>
              <w:autoSpaceDE w:val="0"/>
              <w:autoSpaceDN w:val="0"/>
              <w:adjustRightInd w:val="0"/>
              <w:spacing w:after="0" w:line="240" w:lineRule="auto"/>
              <w:rPr>
                <w:lang w:val="en-US"/>
              </w:rPr>
            </w:pPr>
            <w:r w:rsidRPr="00175D23">
              <w:rPr>
                <w:b/>
                <w:bCs/>
              </w:rPr>
              <w:t>Номер</w:t>
            </w:r>
          </w:p>
        </w:tc>
        <w:tc>
          <w:tcPr>
            <w:tcW w:w="382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9F3728" w:rsidRPr="00175D23" w:rsidRDefault="009F3728" w:rsidP="009F3728">
            <w:pPr>
              <w:autoSpaceDE w:val="0"/>
              <w:autoSpaceDN w:val="0"/>
              <w:adjustRightInd w:val="0"/>
              <w:spacing w:after="0" w:line="240" w:lineRule="auto"/>
              <w:rPr>
                <w:lang w:val="en-US"/>
              </w:rPr>
            </w:pPr>
            <w:r w:rsidRPr="00175D23">
              <w:rPr>
                <w:b/>
                <w:bCs/>
              </w:rPr>
              <w:t>Маршрут</w:t>
            </w:r>
          </w:p>
        </w:tc>
        <w:tc>
          <w:tcPr>
            <w:tcW w:w="4161"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9F3728" w:rsidRPr="00175D23" w:rsidRDefault="009F3728" w:rsidP="009F3728">
            <w:pPr>
              <w:autoSpaceDE w:val="0"/>
              <w:autoSpaceDN w:val="0"/>
              <w:adjustRightInd w:val="0"/>
              <w:spacing w:after="0" w:line="240" w:lineRule="auto"/>
              <w:rPr>
                <w:lang w:val="en-US"/>
              </w:rPr>
            </w:pPr>
            <w:r w:rsidRPr="00175D23">
              <w:rPr>
                <w:b/>
                <w:bCs/>
              </w:rPr>
              <w:t>Движение по территории</w:t>
            </w:r>
          </w:p>
        </w:tc>
      </w:tr>
      <w:tr w:rsidR="009F3728" w:rsidRPr="00175D23" w:rsidTr="009F3728">
        <w:trPr>
          <w:trHeight w:val="420"/>
        </w:trPr>
        <w:tc>
          <w:tcPr>
            <w:tcW w:w="9015" w:type="dxa"/>
            <w:gridSpan w:val="3"/>
            <w:tcBorders>
              <w:top w:val="single" w:sz="6" w:space="0" w:color="000000"/>
              <w:left w:val="single" w:sz="6" w:space="0" w:color="000000"/>
              <w:bottom w:val="single" w:sz="6" w:space="0" w:color="000000"/>
              <w:right w:val="single" w:sz="6" w:space="0" w:color="000000"/>
            </w:tcBorders>
            <w:shd w:val="clear" w:color="000000" w:fill="auto"/>
            <w:vAlign w:val="center"/>
          </w:tcPr>
          <w:p w:rsidR="009F3728" w:rsidRPr="00175D23" w:rsidRDefault="009F3728" w:rsidP="009F3728">
            <w:pPr>
              <w:autoSpaceDE w:val="0"/>
              <w:autoSpaceDN w:val="0"/>
              <w:adjustRightInd w:val="0"/>
              <w:spacing w:after="0" w:line="240" w:lineRule="auto"/>
              <w:rPr>
                <w:lang w:val="en-US"/>
              </w:rPr>
            </w:pPr>
            <w:r w:rsidRPr="00175D23">
              <w:rPr>
                <w:b/>
                <w:bCs/>
              </w:rPr>
              <w:t>Автобусные маршруты</w:t>
            </w:r>
          </w:p>
        </w:tc>
      </w:tr>
      <w:tr w:rsidR="009F3728" w:rsidRPr="00175D23" w:rsidTr="009F3728">
        <w:trPr>
          <w:trHeight w:val="1"/>
        </w:trPr>
        <w:tc>
          <w:tcPr>
            <w:tcW w:w="1026"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9F3728" w:rsidRPr="00175D23" w:rsidRDefault="001D78DF" w:rsidP="009F3728">
            <w:pPr>
              <w:autoSpaceDE w:val="0"/>
              <w:autoSpaceDN w:val="0"/>
              <w:adjustRightInd w:val="0"/>
              <w:spacing w:after="0" w:line="240" w:lineRule="auto"/>
            </w:pPr>
            <w:r w:rsidRPr="00175D23">
              <w:t>25, 25а</w:t>
            </w:r>
          </w:p>
        </w:tc>
        <w:tc>
          <w:tcPr>
            <w:tcW w:w="382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1D78DF" w:rsidRPr="00175D23" w:rsidRDefault="001D78DF" w:rsidP="001D78DF">
            <w:pPr>
              <w:autoSpaceDE w:val="0"/>
              <w:autoSpaceDN w:val="0"/>
              <w:adjustRightInd w:val="0"/>
              <w:spacing w:after="0" w:line="240" w:lineRule="auto"/>
            </w:pPr>
            <w:proofErr w:type="spellStart"/>
            <w:r w:rsidRPr="00175D23">
              <w:t>Рыбинская</w:t>
            </w:r>
            <w:proofErr w:type="spellEnd"/>
            <w:r w:rsidRPr="00175D23">
              <w:t xml:space="preserve"> улица –</w:t>
            </w:r>
          </w:p>
          <w:p w:rsidR="009F3728" w:rsidRPr="00175D23" w:rsidRDefault="001D78DF" w:rsidP="001D78DF">
            <w:pPr>
              <w:autoSpaceDE w:val="0"/>
              <w:autoSpaceDN w:val="0"/>
              <w:adjustRightInd w:val="0"/>
              <w:spacing w:after="0" w:line="240" w:lineRule="auto"/>
            </w:pPr>
            <w:r w:rsidRPr="00175D23">
              <w:t>Доменная</w:t>
            </w:r>
          </w:p>
        </w:tc>
        <w:tc>
          <w:tcPr>
            <w:tcW w:w="4161"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9F3728" w:rsidRPr="00175D23" w:rsidRDefault="00BD1365" w:rsidP="009F3728">
            <w:pPr>
              <w:autoSpaceDE w:val="0"/>
              <w:autoSpaceDN w:val="0"/>
              <w:adjustRightInd w:val="0"/>
              <w:spacing w:after="0" w:line="240" w:lineRule="auto"/>
            </w:pPr>
            <w:r w:rsidRPr="00175D23">
              <w:t>Не проходит, движение в непосредственной близости к северной окраине микрорайона 150</w:t>
            </w:r>
          </w:p>
        </w:tc>
      </w:tr>
      <w:tr w:rsidR="009F3728" w:rsidRPr="00175D23" w:rsidTr="009F3728">
        <w:trPr>
          <w:trHeight w:val="1"/>
        </w:trPr>
        <w:tc>
          <w:tcPr>
            <w:tcW w:w="1026"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9F3728" w:rsidRPr="00175D23" w:rsidRDefault="001D78DF" w:rsidP="009F3728">
            <w:pPr>
              <w:autoSpaceDE w:val="0"/>
              <w:autoSpaceDN w:val="0"/>
              <w:adjustRightInd w:val="0"/>
              <w:spacing w:after="0" w:line="240" w:lineRule="auto"/>
            </w:pPr>
            <w:r w:rsidRPr="00175D23">
              <w:t>31</w:t>
            </w:r>
          </w:p>
        </w:tc>
        <w:tc>
          <w:tcPr>
            <w:tcW w:w="382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1D78DF" w:rsidRPr="00175D23" w:rsidRDefault="001D78DF" w:rsidP="001D78DF">
            <w:pPr>
              <w:autoSpaceDE w:val="0"/>
              <w:autoSpaceDN w:val="0"/>
              <w:adjustRightInd w:val="0"/>
              <w:spacing w:after="0" w:line="240" w:lineRule="auto"/>
            </w:pPr>
            <w:proofErr w:type="spellStart"/>
            <w:r w:rsidRPr="00175D23">
              <w:t>Рыбинская</w:t>
            </w:r>
            <w:proofErr w:type="spellEnd"/>
            <w:r w:rsidRPr="00175D23">
              <w:t xml:space="preserve"> улица – </w:t>
            </w:r>
          </w:p>
          <w:p w:rsidR="001D78DF" w:rsidRPr="00175D23" w:rsidRDefault="001D78DF" w:rsidP="001D78DF">
            <w:pPr>
              <w:autoSpaceDE w:val="0"/>
              <w:autoSpaceDN w:val="0"/>
              <w:adjustRightInd w:val="0"/>
              <w:spacing w:after="0" w:line="240" w:lineRule="auto"/>
            </w:pPr>
            <w:r w:rsidRPr="00175D23">
              <w:t xml:space="preserve">Детская больница – </w:t>
            </w:r>
          </w:p>
          <w:p w:rsidR="009F3728" w:rsidRPr="00175D23" w:rsidRDefault="001D78DF" w:rsidP="001D78DF">
            <w:pPr>
              <w:autoSpaceDE w:val="0"/>
              <w:autoSpaceDN w:val="0"/>
              <w:adjustRightInd w:val="0"/>
              <w:spacing w:after="0" w:line="240" w:lineRule="auto"/>
            </w:pPr>
            <w:proofErr w:type="spellStart"/>
            <w:r w:rsidRPr="00175D23">
              <w:t>Рыбинская</w:t>
            </w:r>
            <w:proofErr w:type="spellEnd"/>
            <w:r w:rsidRPr="00175D23">
              <w:t xml:space="preserve"> улица </w:t>
            </w:r>
          </w:p>
        </w:tc>
        <w:tc>
          <w:tcPr>
            <w:tcW w:w="4161"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9F3728" w:rsidRPr="00175D23" w:rsidRDefault="00BD1365" w:rsidP="009F3728">
            <w:pPr>
              <w:autoSpaceDE w:val="0"/>
              <w:autoSpaceDN w:val="0"/>
              <w:adjustRightInd w:val="0"/>
              <w:spacing w:after="0" w:line="240" w:lineRule="auto"/>
            </w:pPr>
            <w:r w:rsidRPr="00175D23">
              <w:t>Не проходит, движение в непосредственной близости к северной окраине микрорайона 150</w:t>
            </w:r>
          </w:p>
        </w:tc>
      </w:tr>
      <w:tr w:rsidR="009F3728" w:rsidRPr="00175D23" w:rsidTr="009F3728">
        <w:trPr>
          <w:trHeight w:val="1"/>
        </w:trPr>
        <w:tc>
          <w:tcPr>
            <w:tcW w:w="1026"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9F3728" w:rsidRPr="00175D23" w:rsidRDefault="009F3728" w:rsidP="009F3728">
            <w:pPr>
              <w:autoSpaceDE w:val="0"/>
              <w:autoSpaceDN w:val="0"/>
              <w:adjustRightInd w:val="0"/>
              <w:spacing w:after="0" w:line="240" w:lineRule="auto"/>
            </w:pPr>
            <w:r w:rsidRPr="00175D23">
              <w:rPr>
                <w:lang w:val="en-US"/>
              </w:rPr>
              <w:t>3</w:t>
            </w:r>
            <w:r w:rsidR="001D78DF" w:rsidRPr="00175D23">
              <w:t>9</w:t>
            </w:r>
          </w:p>
        </w:tc>
        <w:tc>
          <w:tcPr>
            <w:tcW w:w="3828"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1D78DF" w:rsidRPr="00175D23" w:rsidRDefault="001D78DF" w:rsidP="001D78DF">
            <w:pPr>
              <w:autoSpaceDE w:val="0"/>
              <w:autoSpaceDN w:val="0"/>
              <w:adjustRightInd w:val="0"/>
              <w:spacing w:after="0" w:line="240" w:lineRule="auto"/>
            </w:pPr>
            <w:proofErr w:type="spellStart"/>
            <w:r w:rsidRPr="00175D23">
              <w:t>Рыбинская</w:t>
            </w:r>
            <w:proofErr w:type="spellEnd"/>
            <w:r w:rsidRPr="00175D23">
              <w:t xml:space="preserve"> улица – </w:t>
            </w:r>
          </w:p>
          <w:p w:rsidR="009F3728" w:rsidRPr="00175D23" w:rsidRDefault="001D78DF" w:rsidP="001D78DF">
            <w:pPr>
              <w:autoSpaceDE w:val="0"/>
              <w:autoSpaceDN w:val="0"/>
              <w:adjustRightInd w:val="0"/>
              <w:spacing w:after="0" w:line="240" w:lineRule="auto"/>
            </w:pPr>
            <w:r w:rsidRPr="00175D23">
              <w:t>Улица Ветеранов</w:t>
            </w:r>
          </w:p>
        </w:tc>
        <w:tc>
          <w:tcPr>
            <w:tcW w:w="4161" w:type="dxa"/>
            <w:tcBorders>
              <w:top w:val="single" w:sz="6" w:space="0" w:color="000000"/>
              <w:left w:val="single" w:sz="6" w:space="0" w:color="000000"/>
              <w:bottom w:val="single" w:sz="6" w:space="0" w:color="000000"/>
              <w:right w:val="single" w:sz="6" w:space="0" w:color="000000"/>
            </w:tcBorders>
            <w:shd w:val="clear" w:color="000000" w:fill="auto"/>
            <w:vAlign w:val="center"/>
          </w:tcPr>
          <w:p w:rsidR="009F3728" w:rsidRPr="00175D23" w:rsidRDefault="00BD1365" w:rsidP="009F3728">
            <w:pPr>
              <w:autoSpaceDE w:val="0"/>
              <w:autoSpaceDN w:val="0"/>
              <w:adjustRightInd w:val="0"/>
              <w:spacing w:after="0" w:line="240" w:lineRule="auto"/>
            </w:pPr>
            <w:r w:rsidRPr="00175D23">
              <w:t>Не проходит, движение в непосредственной близости к северной окраине микрорайона 150</w:t>
            </w:r>
          </w:p>
        </w:tc>
      </w:tr>
    </w:tbl>
    <w:p w:rsidR="00886FE6" w:rsidRPr="00175D23" w:rsidRDefault="00510334" w:rsidP="005C6400">
      <w:pPr>
        <w:pStyle w:val="G6"/>
        <w:spacing w:line="360" w:lineRule="auto"/>
        <w:rPr>
          <w:szCs w:val="24"/>
          <w:shd w:val="clear" w:color="auto" w:fill="FFFFFB"/>
        </w:rPr>
      </w:pPr>
      <w:r w:rsidRPr="00175D23">
        <w:rPr>
          <w:szCs w:val="24"/>
          <w:shd w:val="clear" w:color="auto" w:fill="FFFFFB"/>
        </w:rPr>
        <w:t xml:space="preserve">Общественный транспорт </w:t>
      </w:r>
      <w:r w:rsidR="005C6400" w:rsidRPr="00175D23">
        <w:rPr>
          <w:szCs w:val="24"/>
          <w:shd w:val="clear" w:color="auto" w:fill="FFFFFB"/>
        </w:rPr>
        <w:t>обеспечивает связь территории со всеми районами города Череповца и основными центрами притяжения людей – промышленной зоне на северо-западе города и деловым центрам.</w:t>
      </w:r>
    </w:p>
    <w:p w:rsidR="00916005" w:rsidRPr="00175D23" w:rsidRDefault="00BD1365" w:rsidP="00916005">
      <w:pPr>
        <w:pStyle w:val="G2"/>
        <w:rPr>
          <w:rFonts w:ascii="Times New Roman" w:hAnsi="Times New Roman"/>
          <w:szCs w:val="24"/>
        </w:rPr>
      </w:pPr>
      <w:bookmarkStart w:id="55" w:name="_Toc74648869"/>
      <w:r w:rsidRPr="00175D23">
        <w:rPr>
          <w:rFonts w:ascii="Times New Roman" w:hAnsi="Times New Roman"/>
          <w:caps w:val="0"/>
          <w:szCs w:val="24"/>
        </w:rPr>
        <w:t>СОВРЕМЕННАЯ ИНЖЕНЕРНАЯ ИНФРАСТРУКТУРА</w:t>
      </w:r>
      <w:bookmarkEnd w:id="55"/>
      <w:r w:rsidRPr="00175D23">
        <w:rPr>
          <w:rFonts w:ascii="Times New Roman" w:hAnsi="Times New Roman"/>
          <w:caps w:val="0"/>
          <w:szCs w:val="24"/>
        </w:rPr>
        <w:t xml:space="preserve"> </w:t>
      </w:r>
    </w:p>
    <w:p w:rsidR="000170E5" w:rsidRPr="00175D23" w:rsidRDefault="00641F64" w:rsidP="0077017A">
      <w:pPr>
        <w:pStyle w:val="G3"/>
        <w:rPr>
          <w:szCs w:val="24"/>
        </w:rPr>
      </w:pPr>
      <w:bookmarkStart w:id="56" w:name="_Toc74648870"/>
      <w:bookmarkStart w:id="57" w:name="_Toc491996278"/>
      <w:bookmarkStart w:id="58" w:name="_Toc491999050"/>
      <w:bookmarkStart w:id="59" w:name="_Toc491999434"/>
      <w:bookmarkStart w:id="60" w:name="_Toc492000081"/>
      <w:bookmarkStart w:id="61" w:name="_Toc492000467"/>
      <w:bookmarkStart w:id="62" w:name="_Toc492323127"/>
      <w:bookmarkEnd w:id="53"/>
      <w:r w:rsidRPr="00175D23">
        <w:rPr>
          <w:szCs w:val="24"/>
        </w:rPr>
        <w:t>С</w:t>
      </w:r>
      <w:r w:rsidR="000170E5" w:rsidRPr="00175D23">
        <w:rPr>
          <w:szCs w:val="24"/>
        </w:rPr>
        <w:t>истем</w:t>
      </w:r>
      <w:r w:rsidRPr="00175D23">
        <w:rPr>
          <w:szCs w:val="24"/>
        </w:rPr>
        <w:t>а</w:t>
      </w:r>
      <w:r w:rsidR="000170E5" w:rsidRPr="00175D23">
        <w:rPr>
          <w:szCs w:val="24"/>
        </w:rPr>
        <w:t xml:space="preserve"> водоснабжения</w:t>
      </w:r>
      <w:bookmarkEnd w:id="56"/>
    </w:p>
    <w:p w:rsidR="00ED4C5A" w:rsidRPr="00175D23" w:rsidRDefault="002A5EA7" w:rsidP="00466E31">
      <w:pPr>
        <w:pStyle w:val="G6"/>
        <w:spacing w:line="360" w:lineRule="auto"/>
        <w:rPr>
          <w:szCs w:val="24"/>
        </w:rPr>
      </w:pPr>
      <w:r w:rsidRPr="00175D23">
        <w:rPr>
          <w:szCs w:val="24"/>
        </w:rPr>
        <w:t xml:space="preserve">На территории микрорайона 150 сети водоснабжения </w:t>
      </w:r>
      <w:r w:rsidR="006157F9" w:rsidRPr="00175D23">
        <w:rPr>
          <w:szCs w:val="24"/>
        </w:rPr>
        <w:t>представлены магистральным водопроводом к водопроводным очистным сооружениям.</w:t>
      </w:r>
    </w:p>
    <w:p w:rsidR="000170E5" w:rsidRPr="00175D23" w:rsidRDefault="00F57488" w:rsidP="0077017A">
      <w:pPr>
        <w:pStyle w:val="G3"/>
        <w:rPr>
          <w:szCs w:val="24"/>
        </w:rPr>
      </w:pPr>
      <w:bookmarkStart w:id="63" w:name="_Toc74648871"/>
      <w:r w:rsidRPr="00175D23">
        <w:rPr>
          <w:szCs w:val="24"/>
        </w:rPr>
        <w:t>С</w:t>
      </w:r>
      <w:r w:rsidR="000170E5" w:rsidRPr="00175D23">
        <w:rPr>
          <w:szCs w:val="24"/>
        </w:rPr>
        <w:t>истем</w:t>
      </w:r>
      <w:r w:rsidRPr="00175D23">
        <w:rPr>
          <w:szCs w:val="24"/>
        </w:rPr>
        <w:t>а</w:t>
      </w:r>
      <w:r w:rsidR="000170E5" w:rsidRPr="00175D23">
        <w:rPr>
          <w:szCs w:val="24"/>
        </w:rPr>
        <w:t xml:space="preserve"> водоотведения</w:t>
      </w:r>
      <w:bookmarkEnd w:id="63"/>
    </w:p>
    <w:p w:rsidR="00DB2644" w:rsidRPr="00175D23" w:rsidRDefault="00DB2644" w:rsidP="00466E31">
      <w:pPr>
        <w:pStyle w:val="G6"/>
        <w:spacing w:line="360" w:lineRule="auto"/>
        <w:rPr>
          <w:szCs w:val="24"/>
        </w:rPr>
      </w:pPr>
      <w:r w:rsidRPr="00175D23">
        <w:rPr>
          <w:szCs w:val="24"/>
        </w:rPr>
        <w:t xml:space="preserve">На территории микрорайона 150 сети водоотведения </w:t>
      </w:r>
      <w:r w:rsidR="006157F9" w:rsidRPr="00175D23">
        <w:rPr>
          <w:szCs w:val="24"/>
        </w:rPr>
        <w:t>представлены магистральной канализацией к очистным сооружениям.</w:t>
      </w:r>
    </w:p>
    <w:p w:rsidR="000170E5" w:rsidRPr="00175D23" w:rsidRDefault="000170E5" w:rsidP="0077017A">
      <w:pPr>
        <w:pStyle w:val="G3"/>
        <w:rPr>
          <w:szCs w:val="24"/>
        </w:rPr>
      </w:pPr>
      <w:bookmarkStart w:id="64" w:name="_Toc74648872"/>
      <w:bookmarkStart w:id="65" w:name="OLE_LINK11"/>
      <w:bookmarkStart w:id="66" w:name="OLE_LINK12"/>
      <w:bookmarkStart w:id="67" w:name="OLE_LINK13"/>
      <w:r w:rsidRPr="00175D23">
        <w:rPr>
          <w:szCs w:val="24"/>
        </w:rPr>
        <w:t>Теплоснабжение</w:t>
      </w:r>
      <w:bookmarkEnd w:id="64"/>
    </w:p>
    <w:p w:rsidR="00DB2644" w:rsidRPr="00175D23" w:rsidRDefault="00DB2644" w:rsidP="00DB2644">
      <w:pPr>
        <w:pStyle w:val="G6"/>
        <w:spacing w:line="360" w:lineRule="auto"/>
        <w:rPr>
          <w:szCs w:val="24"/>
        </w:rPr>
      </w:pPr>
      <w:r w:rsidRPr="00175D23">
        <w:rPr>
          <w:szCs w:val="24"/>
        </w:rPr>
        <w:t>На территории микрорайона 150 сети теплоснабжения отсутствуют.</w:t>
      </w:r>
    </w:p>
    <w:p w:rsidR="000170E5" w:rsidRPr="00175D23" w:rsidRDefault="000170E5" w:rsidP="0077017A">
      <w:pPr>
        <w:pStyle w:val="G3"/>
        <w:rPr>
          <w:szCs w:val="24"/>
        </w:rPr>
      </w:pPr>
      <w:bookmarkStart w:id="68" w:name="_Toc74648873"/>
      <w:bookmarkEnd w:id="65"/>
      <w:bookmarkEnd w:id="66"/>
      <w:bookmarkEnd w:id="67"/>
      <w:r w:rsidRPr="00175D23">
        <w:rPr>
          <w:szCs w:val="24"/>
        </w:rPr>
        <w:lastRenderedPageBreak/>
        <w:t>Электроснабжение</w:t>
      </w:r>
      <w:bookmarkEnd w:id="68"/>
    </w:p>
    <w:p w:rsidR="00DB2644" w:rsidRPr="00175D23" w:rsidRDefault="00422586" w:rsidP="00466E31">
      <w:pPr>
        <w:pStyle w:val="G6"/>
        <w:spacing w:line="360" w:lineRule="auto"/>
        <w:rPr>
          <w:szCs w:val="24"/>
        </w:rPr>
      </w:pPr>
      <w:r w:rsidRPr="00175D23">
        <w:rPr>
          <w:szCs w:val="24"/>
        </w:rPr>
        <w:t>По границе</w:t>
      </w:r>
      <w:r w:rsidR="00DB2644" w:rsidRPr="00175D23">
        <w:rPr>
          <w:szCs w:val="24"/>
        </w:rPr>
        <w:t xml:space="preserve"> территории микрорайона </w:t>
      </w:r>
      <w:r w:rsidRPr="00175D23">
        <w:rPr>
          <w:szCs w:val="24"/>
        </w:rPr>
        <w:t xml:space="preserve">проходят </w:t>
      </w:r>
      <w:proofErr w:type="gramStart"/>
      <w:r w:rsidRPr="00175D23">
        <w:rPr>
          <w:szCs w:val="24"/>
        </w:rPr>
        <w:t>ВЛ</w:t>
      </w:r>
      <w:proofErr w:type="gramEnd"/>
      <w:r w:rsidRPr="00175D23">
        <w:rPr>
          <w:szCs w:val="24"/>
        </w:rPr>
        <w:t xml:space="preserve"> 35 кВ</w:t>
      </w:r>
      <w:r w:rsidR="006157F9" w:rsidRPr="00175D23">
        <w:rPr>
          <w:szCs w:val="24"/>
        </w:rPr>
        <w:t>.</w:t>
      </w:r>
    </w:p>
    <w:p w:rsidR="00935DBD" w:rsidRPr="00175D23" w:rsidRDefault="00935DBD" w:rsidP="00935DBD">
      <w:pPr>
        <w:pStyle w:val="G3"/>
        <w:rPr>
          <w:szCs w:val="24"/>
        </w:rPr>
      </w:pPr>
      <w:bookmarkStart w:id="69" w:name="_Toc74648874"/>
      <w:r w:rsidRPr="00175D23">
        <w:rPr>
          <w:szCs w:val="24"/>
        </w:rPr>
        <w:t>Газоснабжение</w:t>
      </w:r>
      <w:bookmarkEnd w:id="69"/>
    </w:p>
    <w:p w:rsidR="00422586" w:rsidRPr="00175D23" w:rsidRDefault="00422586" w:rsidP="00466E31">
      <w:pPr>
        <w:pStyle w:val="G6"/>
        <w:spacing w:line="360" w:lineRule="auto"/>
        <w:rPr>
          <w:szCs w:val="24"/>
        </w:rPr>
      </w:pPr>
      <w:r w:rsidRPr="00175D23">
        <w:rPr>
          <w:szCs w:val="24"/>
        </w:rPr>
        <w:t>На территории микрорайона 150 сети газоснабжения отсутствуют.</w:t>
      </w:r>
    </w:p>
    <w:p w:rsidR="000170E5" w:rsidRPr="00175D23" w:rsidRDefault="000170E5" w:rsidP="0077017A">
      <w:pPr>
        <w:pStyle w:val="G3"/>
        <w:rPr>
          <w:szCs w:val="24"/>
        </w:rPr>
      </w:pPr>
      <w:bookmarkStart w:id="70" w:name="_Toc74648875"/>
      <w:r w:rsidRPr="00175D23">
        <w:rPr>
          <w:szCs w:val="24"/>
        </w:rPr>
        <w:t>Связь и информация</w:t>
      </w:r>
      <w:bookmarkEnd w:id="70"/>
    </w:p>
    <w:p w:rsidR="00A75B3E" w:rsidRPr="00175D23" w:rsidRDefault="00A75B3E" w:rsidP="00466E31">
      <w:pPr>
        <w:pStyle w:val="G6"/>
        <w:spacing w:line="360" w:lineRule="auto"/>
        <w:rPr>
          <w:szCs w:val="24"/>
        </w:rPr>
      </w:pPr>
      <w:r w:rsidRPr="00175D23">
        <w:rPr>
          <w:szCs w:val="24"/>
        </w:rPr>
        <w:t>На территории проекта планировки осуществляют обслуживание операторы сотовой связи: ПАО «Мегафон», ПАО «</w:t>
      </w:r>
      <w:proofErr w:type="spellStart"/>
      <w:r w:rsidRPr="00175D23">
        <w:rPr>
          <w:szCs w:val="24"/>
        </w:rPr>
        <w:t>ВымпелКом</w:t>
      </w:r>
      <w:proofErr w:type="spellEnd"/>
      <w:r w:rsidRPr="00175D23">
        <w:rPr>
          <w:szCs w:val="24"/>
        </w:rPr>
        <w:t>», ПАО «МТС», ООО «Т</w:t>
      </w:r>
      <w:proofErr w:type="gramStart"/>
      <w:r w:rsidRPr="00175D23">
        <w:rPr>
          <w:szCs w:val="24"/>
        </w:rPr>
        <w:t>2</w:t>
      </w:r>
      <w:proofErr w:type="gramEnd"/>
      <w:r w:rsidRPr="00175D23">
        <w:rPr>
          <w:szCs w:val="24"/>
        </w:rPr>
        <w:t xml:space="preserve"> </w:t>
      </w:r>
      <w:proofErr w:type="spellStart"/>
      <w:r w:rsidRPr="00175D23">
        <w:rPr>
          <w:szCs w:val="24"/>
        </w:rPr>
        <w:t>Мобайл</w:t>
      </w:r>
      <w:proofErr w:type="spellEnd"/>
      <w:r w:rsidRPr="00175D23">
        <w:rPr>
          <w:szCs w:val="24"/>
        </w:rPr>
        <w:t>».</w:t>
      </w:r>
    </w:p>
    <w:p w:rsidR="00A75B3E" w:rsidRPr="00175D23" w:rsidRDefault="00A75B3E" w:rsidP="00A75B3E">
      <w:pPr>
        <w:pStyle w:val="G3"/>
        <w:rPr>
          <w:szCs w:val="24"/>
        </w:rPr>
      </w:pPr>
      <w:bookmarkStart w:id="71" w:name="_Toc74648876"/>
      <w:r w:rsidRPr="00175D23">
        <w:rPr>
          <w:szCs w:val="24"/>
        </w:rPr>
        <w:t>Вертикальная планировка и инженерная подготовка территории</w:t>
      </w:r>
      <w:bookmarkEnd w:id="71"/>
    </w:p>
    <w:p w:rsidR="00A75B3E" w:rsidRPr="00175D23" w:rsidRDefault="00A75B3E" w:rsidP="00466E31">
      <w:pPr>
        <w:pStyle w:val="G6"/>
        <w:spacing w:line="360" w:lineRule="auto"/>
        <w:rPr>
          <w:szCs w:val="24"/>
        </w:rPr>
      </w:pPr>
      <w:r w:rsidRPr="00175D23">
        <w:rPr>
          <w:szCs w:val="24"/>
        </w:rPr>
        <w:t xml:space="preserve">На </w:t>
      </w:r>
      <w:r w:rsidR="00422586" w:rsidRPr="00175D23">
        <w:rPr>
          <w:szCs w:val="24"/>
        </w:rPr>
        <w:t>территории микрорайона 150</w:t>
      </w:r>
      <w:r w:rsidRPr="00175D23">
        <w:rPr>
          <w:szCs w:val="24"/>
        </w:rPr>
        <w:t xml:space="preserve"> сети дождевой канализации отсутствуют. </w:t>
      </w:r>
      <w:r w:rsidR="000B4D4E">
        <w:rPr>
          <w:szCs w:val="24"/>
        </w:rPr>
        <w:t>По Октябрьскому проспекту проходит сеть ливневой канализации длиной 150 метров.</w:t>
      </w:r>
    </w:p>
    <w:p w:rsidR="00882464" w:rsidRPr="00175D23" w:rsidRDefault="00F92C5B" w:rsidP="000D5B5F">
      <w:pPr>
        <w:pStyle w:val="G1"/>
        <w:rPr>
          <w:rFonts w:ascii="Times New Roman" w:hAnsi="Times New Roman"/>
          <w:szCs w:val="24"/>
        </w:rPr>
      </w:pPr>
      <w:bookmarkStart w:id="72" w:name="_Toc490734983"/>
      <w:bookmarkStart w:id="73" w:name="_Toc74648877"/>
      <w:bookmarkEnd w:id="57"/>
      <w:bookmarkEnd w:id="58"/>
      <w:bookmarkEnd w:id="59"/>
      <w:bookmarkEnd w:id="60"/>
      <w:bookmarkEnd w:id="61"/>
      <w:bookmarkEnd w:id="62"/>
      <w:r w:rsidRPr="00175D23">
        <w:rPr>
          <w:rFonts w:ascii="Times New Roman" w:hAnsi="Times New Roman"/>
          <w:szCs w:val="24"/>
        </w:rPr>
        <w:t>ЗОНЫ С ОСОБЫМИ УСЛОВИЯМИ ИСПОЛЬЗОВАНИЯ ТЕРРИТОРИИ</w:t>
      </w:r>
      <w:bookmarkEnd w:id="72"/>
      <w:bookmarkEnd w:id="73"/>
    </w:p>
    <w:p w:rsidR="003072E6" w:rsidRPr="00175D23" w:rsidRDefault="003072E6" w:rsidP="00466E31">
      <w:pPr>
        <w:pStyle w:val="G6"/>
        <w:spacing w:line="360" w:lineRule="auto"/>
        <w:rPr>
          <w:szCs w:val="24"/>
        </w:rPr>
      </w:pPr>
      <w:r w:rsidRPr="00175D23">
        <w:rPr>
          <w:szCs w:val="24"/>
        </w:rPr>
        <w:t>На основании требований Градостроительного кодекса Российской Федерации</w:t>
      </w:r>
      <w:r w:rsidR="000D5B5F" w:rsidRPr="00175D23">
        <w:rPr>
          <w:szCs w:val="24"/>
        </w:rPr>
        <w:t>, Земельного Кодекса Российской Федерации</w:t>
      </w:r>
      <w:r w:rsidRPr="00175D23">
        <w:rPr>
          <w:szCs w:val="24"/>
        </w:rPr>
        <w:t xml:space="preserve"> в документе по планированию территории подлежат отображению зоны с особыми условиями использования территории, являющиеся планировочным ограничением.</w:t>
      </w:r>
    </w:p>
    <w:p w:rsidR="003072E6" w:rsidRPr="00175D23" w:rsidRDefault="00C50A8C" w:rsidP="00466E31">
      <w:pPr>
        <w:pStyle w:val="G6"/>
        <w:spacing w:line="360" w:lineRule="auto"/>
        <w:rPr>
          <w:szCs w:val="24"/>
        </w:rPr>
      </w:pPr>
      <w:r w:rsidRPr="00175D23">
        <w:rPr>
          <w:szCs w:val="24"/>
        </w:rPr>
        <w:t xml:space="preserve">В границах </w:t>
      </w:r>
      <w:r w:rsidR="00DD587A" w:rsidRPr="00175D23">
        <w:rPr>
          <w:szCs w:val="24"/>
        </w:rPr>
        <w:t>проекта планировки</w:t>
      </w:r>
      <w:r w:rsidR="003072E6" w:rsidRPr="00175D23">
        <w:rPr>
          <w:szCs w:val="24"/>
        </w:rPr>
        <w:t xml:space="preserve"> выявлены следующие зоны с особыми условиями использования территории: </w:t>
      </w:r>
    </w:p>
    <w:p w:rsidR="004D5501" w:rsidRPr="00175D23" w:rsidRDefault="004D5501" w:rsidP="004D5501">
      <w:pPr>
        <w:pStyle w:val="Ga"/>
        <w:numPr>
          <w:ilvl w:val="0"/>
          <w:numId w:val="1"/>
        </w:numPr>
        <w:tabs>
          <w:tab w:val="clear" w:pos="284"/>
          <w:tab w:val="left" w:pos="851"/>
        </w:tabs>
        <w:ind w:left="0" w:firstLine="567"/>
        <w:rPr>
          <w:szCs w:val="24"/>
        </w:rPr>
      </w:pPr>
      <w:r w:rsidRPr="00175D23">
        <w:rPr>
          <w:szCs w:val="24"/>
        </w:rPr>
        <w:t>охранные зоны объектов электросетевого хозяйства;</w:t>
      </w:r>
    </w:p>
    <w:p w:rsidR="004D5501" w:rsidRPr="00175D23" w:rsidRDefault="004D5501" w:rsidP="004D5501">
      <w:pPr>
        <w:pStyle w:val="Ga"/>
        <w:numPr>
          <w:ilvl w:val="0"/>
          <w:numId w:val="1"/>
        </w:numPr>
        <w:tabs>
          <w:tab w:val="clear" w:pos="284"/>
          <w:tab w:val="left" w:pos="851"/>
        </w:tabs>
        <w:ind w:left="0" w:firstLine="567"/>
        <w:rPr>
          <w:szCs w:val="24"/>
        </w:rPr>
      </w:pPr>
      <w:r w:rsidRPr="00175D23">
        <w:rPr>
          <w:szCs w:val="24"/>
        </w:rPr>
        <w:t>охранные зоны линий и сооружений связи;</w:t>
      </w:r>
    </w:p>
    <w:p w:rsidR="004D5501" w:rsidRPr="00175D23" w:rsidRDefault="004D5501" w:rsidP="004D5501">
      <w:pPr>
        <w:pStyle w:val="Ga"/>
        <w:numPr>
          <w:ilvl w:val="0"/>
          <w:numId w:val="1"/>
        </w:numPr>
        <w:tabs>
          <w:tab w:val="clear" w:pos="284"/>
          <w:tab w:val="left" w:pos="851"/>
        </w:tabs>
        <w:ind w:left="0" w:firstLine="567"/>
        <w:rPr>
          <w:szCs w:val="24"/>
        </w:rPr>
      </w:pPr>
      <w:r w:rsidRPr="00175D23">
        <w:rPr>
          <w:szCs w:val="24"/>
        </w:rPr>
        <w:t>зоны санитарной охраны источников питьевого и хозяйственно-бытового водоснабжения;</w:t>
      </w:r>
    </w:p>
    <w:p w:rsidR="004D5501" w:rsidRPr="00175D23" w:rsidRDefault="004D5501" w:rsidP="004D5501">
      <w:pPr>
        <w:pStyle w:val="Ga"/>
        <w:numPr>
          <w:ilvl w:val="0"/>
          <w:numId w:val="1"/>
        </w:numPr>
        <w:tabs>
          <w:tab w:val="clear" w:pos="284"/>
          <w:tab w:val="left" w:pos="851"/>
        </w:tabs>
        <w:ind w:left="0" w:firstLine="567"/>
        <w:rPr>
          <w:szCs w:val="24"/>
        </w:rPr>
      </w:pPr>
      <w:r w:rsidRPr="00175D23">
        <w:rPr>
          <w:szCs w:val="24"/>
        </w:rPr>
        <w:t>охранные зоны тепловых сетей;</w:t>
      </w:r>
    </w:p>
    <w:p w:rsidR="004D5501" w:rsidRPr="00175D23" w:rsidRDefault="004D5501" w:rsidP="004D5501">
      <w:pPr>
        <w:pStyle w:val="Ga"/>
        <w:numPr>
          <w:ilvl w:val="0"/>
          <w:numId w:val="1"/>
        </w:numPr>
        <w:tabs>
          <w:tab w:val="clear" w:pos="284"/>
          <w:tab w:val="left" w:pos="851"/>
        </w:tabs>
        <w:ind w:left="0" w:firstLine="567"/>
        <w:rPr>
          <w:szCs w:val="24"/>
        </w:rPr>
      </w:pPr>
      <w:r w:rsidRPr="00175D23">
        <w:rPr>
          <w:szCs w:val="24"/>
        </w:rPr>
        <w:t>придорожные полосы автомобильных дорог;</w:t>
      </w:r>
    </w:p>
    <w:p w:rsidR="004D5501" w:rsidRPr="00175D23" w:rsidRDefault="004D5501" w:rsidP="00466E31">
      <w:pPr>
        <w:pStyle w:val="G6"/>
        <w:spacing w:line="360" w:lineRule="auto"/>
        <w:rPr>
          <w:szCs w:val="24"/>
        </w:rPr>
      </w:pPr>
      <w:proofErr w:type="gramStart"/>
      <w:r w:rsidRPr="00175D23">
        <w:rPr>
          <w:szCs w:val="24"/>
        </w:rPr>
        <w:t>В целях обеспечения безопасности населения и в соответствии с Федеральным законом от 30.03.1999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p>
    <w:p w:rsidR="004D5501" w:rsidRPr="00175D23" w:rsidRDefault="004D5501" w:rsidP="00466E31">
      <w:pPr>
        <w:pStyle w:val="G6"/>
        <w:spacing w:line="360" w:lineRule="auto"/>
        <w:rPr>
          <w:szCs w:val="24"/>
        </w:rPr>
      </w:pPr>
      <w:r w:rsidRPr="00175D23">
        <w:rPr>
          <w:szCs w:val="24"/>
        </w:rPr>
        <w:t>Санитарно-защитные зоны устанавливаются согласно СанПиН 2.2.1/2.1.1.1200-03 «Санитарно-защитные зоны и санитарная классификация предприятий, сооружений и иных объектов».</w:t>
      </w:r>
    </w:p>
    <w:p w:rsidR="004D5501" w:rsidRPr="00175D23" w:rsidRDefault="004D5501" w:rsidP="00572528">
      <w:pPr>
        <w:pStyle w:val="G6"/>
        <w:spacing w:line="360" w:lineRule="auto"/>
        <w:outlineLvl w:val="0"/>
        <w:rPr>
          <w:b/>
          <w:i/>
          <w:szCs w:val="24"/>
        </w:rPr>
      </w:pPr>
      <w:r w:rsidRPr="00175D23">
        <w:rPr>
          <w:b/>
          <w:i/>
          <w:szCs w:val="24"/>
        </w:rPr>
        <w:t>Охранные зоны объектов электросетевого хозяйства</w:t>
      </w:r>
    </w:p>
    <w:p w:rsidR="004D5501" w:rsidRPr="00175D23" w:rsidRDefault="004D5501" w:rsidP="00466E31">
      <w:pPr>
        <w:pStyle w:val="G6"/>
        <w:spacing w:line="360" w:lineRule="auto"/>
        <w:rPr>
          <w:szCs w:val="24"/>
        </w:rPr>
      </w:pPr>
      <w:proofErr w:type="gramStart"/>
      <w:r w:rsidRPr="00175D23">
        <w:rPr>
          <w:szCs w:val="24"/>
        </w:rPr>
        <w:lastRenderedPageBreak/>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(Правила).</w:t>
      </w:r>
      <w:proofErr w:type="gramEnd"/>
    </w:p>
    <w:p w:rsidR="004D5501" w:rsidRPr="00175D23" w:rsidRDefault="004D5501" w:rsidP="00466E31">
      <w:pPr>
        <w:pStyle w:val="G6"/>
        <w:spacing w:line="360" w:lineRule="auto"/>
        <w:rPr>
          <w:szCs w:val="24"/>
        </w:rPr>
      </w:pPr>
      <w:proofErr w:type="gramStart"/>
      <w:r w:rsidRPr="00175D23">
        <w:rPr>
          <w:szCs w:val="24"/>
        </w:rPr>
        <w:t>В соответствии с Правилами, охранные зоны электрических сетей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в зависимости от проектного номинального класса напряжения.</w:t>
      </w:r>
      <w:proofErr w:type="gramEnd"/>
    </w:p>
    <w:p w:rsidR="004D5501" w:rsidRPr="00175D23" w:rsidRDefault="004D5501" w:rsidP="00466E31">
      <w:pPr>
        <w:pStyle w:val="G6"/>
        <w:spacing w:line="360" w:lineRule="auto"/>
        <w:rPr>
          <w:szCs w:val="24"/>
        </w:rPr>
      </w:pPr>
      <w:proofErr w:type="gramStart"/>
      <w:r w:rsidRPr="00175D23">
        <w:rPr>
          <w:szCs w:val="24"/>
        </w:rPr>
        <w:t xml:space="preserve">В настоящее время по территории проектирования проходят </w:t>
      </w:r>
      <w:r w:rsidR="00160C9C" w:rsidRPr="00175D23">
        <w:rPr>
          <w:szCs w:val="24"/>
        </w:rPr>
        <w:t>кабельные</w:t>
      </w:r>
      <w:r w:rsidRPr="00175D23">
        <w:rPr>
          <w:szCs w:val="24"/>
        </w:rPr>
        <w:t xml:space="preserve"> линии электропередачи 10 кВ, для которых устанавливается охранная зона 1 м. На территории проектирования планируется прокладка кабельных линий электроснабжения 10 кВ, для которых охранная зона</w:t>
      </w:r>
      <w:r w:rsidR="00160C9C" w:rsidRPr="00175D23">
        <w:rPr>
          <w:szCs w:val="24"/>
        </w:rPr>
        <w:t xml:space="preserve"> требуется также</w:t>
      </w:r>
      <w:r w:rsidRPr="00175D23">
        <w:rPr>
          <w:szCs w:val="24"/>
        </w:rPr>
        <w:t xml:space="preserve"> 1 м. На территории проектирования также планируются трансформаторные подстанции, охранные зоны которых устанавливаются 10 м.</w:t>
      </w:r>
      <w:proofErr w:type="gramEnd"/>
    </w:p>
    <w:p w:rsidR="004D5501" w:rsidRPr="00175D23" w:rsidRDefault="004D5501" w:rsidP="00466E31">
      <w:pPr>
        <w:pStyle w:val="G6"/>
        <w:spacing w:line="360" w:lineRule="auto"/>
        <w:rPr>
          <w:szCs w:val="24"/>
        </w:rPr>
      </w:pPr>
      <w:r w:rsidRPr="00175D23">
        <w:rPr>
          <w:szCs w:val="24"/>
        </w:rPr>
        <w:t xml:space="preserve">Регламенты использования территории охранной зоны объектов электросетевого хозяйства в соответствии с требованиями п. 8 и п. 9 Правил представлены в таблице </w:t>
      </w:r>
      <w:r w:rsidR="008D168A" w:rsidRPr="00175D23">
        <w:rPr>
          <w:szCs w:val="24"/>
        </w:rPr>
        <w:t>ниже:</w:t>
      </w:r>
    </w:p>
    <w:p w:rsidR="008D168A" w:rsidRPr="00175D23" w:rsidRDefault="00C804C2" w:rsidP="00C804C2">
      <w:pPr>
        <w:pStyle w:val="G111"/>
        <w:numPr>
          <w:ilvl w:val="0"/>
          <w:numId w:val="0"/>
        </w:numPr>
        <w:ind w:left="567"/>
      </w:pPr>
      <w:r w:rsidRPr="00175D23">
        <w:t xml:space="preserve">Таблица </w:t>
      </w:r>
      <w:r w:rsidR="00477BFA" w:rsidRPr="00175D23">
        <w:t>4</w:t>
      </w:r>
      <w:r w:rsidRPr="00175D23">
        <w:t xml:space="preserve">. </w:t>
      </w:r>
      <w:r w:rsidR="008D168A" w:rsidRPr="00175D23">
        <w:t xml:space="preserve">Регламенты использования территории </w:t>
      </w:r>
      <w:r w:rsidR="00A75B3E" w:rsidRPr="00175D23">
        <w:t>охранных зон объектов электросетевого хозяйства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4"/>
        <w:gridCol w:w="2306"/>
      </w:tblGrid>
      <w:tr w:rsidR="008D168A" w:rsidRPr="00175D23" w:rsidTr="00AA00CF">
        <w:trPr>
          <w:tblHeader/>
        </w:trPr>
        <w:tc>
          <w:tcPr>
            <w:tcW w:w="3795" w:type="pct"/>
          </w:tcPr>
          <w:p w:rsidR="008D168A" w:rsidRPr="00175D23" w:rsidRDefault="008D168A" w:rsidP="008D168A">
            <w:pPr>
              <w:spacing w:after="0" w:line="240" w:lineRule="auto"/>
              <w:jc w:val="center"/>
            </w:pPr>
            <w:r w:rsidRPr="00175D23">
              <w:t>Запрещается</w:t>
            </w:r>
          </w:p>
        </w:tc>
        <w:tc>
          <w:tcPr>
            <w:tcW w:w="1205" w:type="pct"/>
          </w:tcPr>
          <w:p w:rsidR="008D168A" w:rsidRPr="00175D23" w:rsidRDefault="008D168A" w:rsidP="008D168A">
            <w:pPr>
              <w:spacing w:after="0" w:line="240" w:lineRule="auto"/>
              <w:jc w:val="center"/>
            </w:pPr>
            <w:r w:rsidRPr="00175D23">
              <w:t>Допускается</w:t>
            </w:r>
          </w:p>
        </w:tc>
      </w:tr>
      <w:tr w:rsidR="008D168A" w:rsidRPr="00175D23" w:rsidTr="00AA00CF">
        <w:tc>
          <w:tcPr>
            <w:tcW w:w="3795" w:type="pct"/>
          </w:tcPr>
          <w:p w:rsidR="008D168A" w:rsidRPr="00175D23" w:rsidRDefault="008D168A" w:rsidP="008D168A">
            <w:pPr>
              <w:spacing w:after="0" w:line="240" w:lineRule="auto"/>
              <w:jc w:val="both"/>
            </w:pPr>
            <w:r w:rsidRPr="00175D23">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D168A" w:rsidRPr="00175D23" w:rsidRDefault="008D168A" w:rsidP="008D168A">
            <w:pPr>
              <w:spacing w:after="0" w:line="240" w:lineRule="auto"/>
              <w:jc w:val="both"/>
            </w:pPr>
            <w:r w:rsidRPr="00175D23">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D168A" w:rsidRPr="00175D23" w:rsidRDefault="008D168A" w:rsidP="008D168A">
            <w:pPr>
              <w:spacing w:after="0" w:line="240" w:lineRule="auto"/>
              <w:jc w:val="both"/>
            </w:pPr>
            <w:r w:rsidRPr="00175D23">
              <w:t xml:space="preserve">б) размещать любые объекты и предметы (материалы) в </w:t>
            </w:r>
            <w:proofErr w:type="gramStart"/>
            <w:r w:rsidRPr="00175D23">
              <w:t>пределах</w:t>
            </w:r>
            <w:proofErr w:type="gramEnd"/>
            <w:r w:rsidRPr="00175D23">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w:t>
            </w:r>
            <w:r w:rsidRPr="00175D23">
              <w:lastRenderedPageBreak/>
              <w:t>такого доступа проходов и подъездов;</w:t>
            </w:r>
          </w:p>
          <w:p w:rsidR="008D168A" w:rsidRPr="00175D23" w:rsidRDefault="008D168A" w:rsidP="008D168A">
            <w:pPr>
              <w:spacing w:after="0" w:line="240" w:lineRule="auto"/>
              <w:jc w:val="both"/>
            </w:pPr>
            <w:proofErr w:type="gramStart"/>
            <w:r w:rsidRPr="00175D23">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175D23">
              <w:t xml:space="preserve"> линий электропередачи;</w:t>
            </w:r>
          </w:p>
          <w:p w:rsidR="008D168A" w:rsidRPr="00175D23" w:rsidRDefault="008D168A" w:rsidP="008D168A">
            <w:pPr>
              <w:spacing w:after="0" w:line="240" w:lineRule="auto"/>
              <w:jc w:val="both"/>
            </w:pPr>
            <w:r w:rsidRPr="00175D23">
              <w:t>г) размещать свалки;</w:t>
            </w:r>
          </w:p>
          <w:p w:rsidR="008D168A" w:rsidRPr="00175D23" w:rsidRDefault="008D168A" w:rsidP="008D168A">
            <w:pPr>
              <w:spacing w:after="0" w:line="240" w:lineRule="auto"/>
              <w:jc w:val="both"/>
            </w:pPr>
            <w:proofErr w:type="spellStart"/>
            <w:r w:rsidRPr="00175D23">
              <w:t>д</w:t>
            </w:r>
            <w:proofErr w:type="spellEnd"/>
            <w:r w:rsidRPr="00175D23">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8D168A" w:rsidRPr="00175D23" w:rsidRDefault="008D168A" w:rsidP="008D168A">
            <w:pPr>
              <w:spacing w:after="0" w:line="240" w:lineRule="auto"/>
              <w:jc w:val="both"/>
            </w:pPr>
            <w:r w:rsidRPr="00175D23">
              <w:t xml:space="preserve"> В </w:t>
            </w:r>
            <w:proofErr w:type="gramStart"/>
            <w:r w:rsidRPr="00175D23">
              <w:t>охранных зонах, установленных для объектов электросетевого хозяйства напряжением свыше 1000 вольт запрещается</w:t>
            </w:r>
            <w:proofErr w:type="gramEnd"/>
            <w:r w:rsidRPr="00175D23">
              <w:t>:</w:t>
            </w:r>
          </w:p>
          <w:p w:rsidR="008D168A" w:rsidRPr="00175D23" w:rsidRDefault="008D168A" w:rsidP="008D168A">
            <w:pPr>
              <w:spacing w:after="0" w:line="240" w:lineRule="auto"/>
              <w:jc w:val="both"/>
            </w:pPr>
            <w:r w:rsidRPr="00175D23">
              <w:t>а) складировать или размещать хранилища любых, в том числе горюче-смазочных, материалов;</w:t>
            </w:r>
          </w:p>
          <w:p w:rsidR="008D168A" w:rsidRPr="00175D23" w:rsidRDefault="008D168A" w:rsidP="008D168A">
            <w:pPr>
              <w:spacing w:after="0" w:line="240" w:lineRule="auto"/>
              <w:jc w:val="both"/>
            </w:pPr>
            <w:r w:rsidRPr="00175D23">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D168A" w:rsidRPr="00175D23" w:rsidRDefault="008D168A" w:rsidP="008D168A">
            <w:pPr>
              <w:spacing w:after="0" w:line="240" w:lineRule="auto"/>
              <w:jc w:val="both"/>
            </w:pPr>
            <w:r w:rsidRPr="00175D23">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D168A" w:rsidRPr="00175D23" w:rsidRDefault="008D168A" w:rsidP="008D168A">
            <w:pPr>
              <w:spacing w:after="0" w:line="240" w:lineRule="auto"/>
              <w:jc w:val="both"/>
            </w:pPr>
            <w:r w:rsidRPr="00175D23">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D168A" w:rsidRPr="00175D23" w:rsidRDefault="008D168A" w:rsidP="008D168A">
            <w:pPr>
              <w:spacing w:after="0" w:line="240" w:lineRule="auto"/>
              <w:jc w:val="both"/>
            </w:pPr>
            <w:proofErr w:type="spellStart"/>
            <w:r w:rsidRPr="00175D23">
              <w:t>д</w:t>
            </w:r>
            <w:proofErr w:type="spellEnd"/>
            <w:r w:rsidRPr="00175D23">
              <w:t>) осуществлять проход судов с поднятыми стрелами кранов и других механизмов (в охранных зонах воздушных линий электропередачи).</w:t>
            </w:r>
          </w:p>
          <w:p w:rsidR="008D168A" w:rsidRPr="00175D23" w:rsidRDefault="008D168A" w:rsidP="008D168A">
            <w:pPr>
              <w:spacing w:after="0" w:line="240" w:lineRule="auto"/>
              <w:jc w:val="both"/>
            </w:pPr>
          </w:p>
          <w:p w:rsidR="008D168A" w:rsidRPr="00175D23" w:rsidRDefault="008D168A" w:rsidP="008D168A">
            <w:pPr>
              <w:spacing w:after="0" w:line="240" w:lineRule="auto"/>
              <w:jc w:val="both"/>
            </w:pPr>
            <w:r w:rsidRPr="00175D23">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8D168A" w:rsidRPr="00175D23" w:rsidRDefault="008D168A" w:rsidP="008D168A">
            <w:pPr>
              <w:spacing w:after="0" w:line="240" w:lineRule="auto"/>
              <w:jc w:val="both"/>
            </w:pPr>
            <w:r w:rsidRPr="00175D23">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8D168A" w:rsidRPr="00175D23" w:rsidRDefault="008D168A" w:rsidP="008D168A">
            <w:pPr>
              <w:spacing w:after="0" w:line="240" w:lineRule="auto"/>
              <w:jc w:val="both"/>
            </w:pPr>
            <w:r w:rsidRPr="00175D23">
              <w:t>б) складировать или размещать хранилища любых, в том числе горюче-смазочных, материалов;</w:t>
            </w:r>
          </w:p>
          <w:p w:rsidR="008D168A" w:rsidRPr="00175D23" w:rsidRDefault="008D168A" w:rsidP="008D168A">
            <w:pPr>
              <w:spacing w:after="0" w:line="240" w:lineRule="auto"/>
              <w:jc w:val="both"/>
            </w:pPr>
            <w:r w:rsidRPr="00175D23">
              <w:t xml:space="preserve">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w:t>
            </w:r>
            <w:r w:rsidRPr="00175D23">
              <w:lastRenderedPageBreak/>
              <w:t>подводных кабельных линий электропередачи).</w:t>
            </w:r>
          </w:p>
          <w:p w:rsidR="008D168A" w:rsidRPr="00175D23" w:rsidRDefault="008D168A" w:rsidP="008D168A">
            <w:pPr>
              <w:spacing w:after="0" w:line="240" w:lineRule="auto"/>
              <w:jc w:val="both"/>
            </w:pPr>
          </w:p>
          <w:p w:rsidR="008D168A" w:rsidRPr="00175D23" w:rsidRDefault="008D168A" w:rsidP="008D168A">
            <w:pPr>
              <w:spacing w:after="0" w:line="240" w:lineRule="auto"/>
              <w:jc w:val="both"/>
            </w:pPr>
            <w:r w:rsidRPr="00175D23">
              <w:t>Без письменного решения о согласовании сетевых организаций запрещается:</w:t>
            </w:r>
          </w:p>
          <w:p w:rsidR="008D168A" w:rsidRPr="00175D23" w:rsidRDefault="008D168A" w:rsidP="008D168A">
            <w:pPr>
              <w:spacing w:after="0" w:line="240" w:lineRule="auto"/>
              <w:jc w:val="both"/>
            </w:pPr>
            <w:r w:rsidRPr="00175D23">
              <w:t>а) строительство, капитальный ремонт, реконструкция или снос зданий и сооружений;</w:t>
            </w:r>
          </w:p>
          <w:p w:rsidR="008D168A" w:rsidRPr="00175D23" w:rsidRDefault="008D168A" w:rsidP="008D168A">
            <w:pPr>
              <w:spacing w:after="0" w:line="240" w:lineRule="auto"/>
              <w:jc w:val="both"/>
            </w:pPr>
            <w:r w:rsidRPr="00175D23">
              <w:t>б) горные, взрывные, мелиоративные работы, в том числе связанные с временным затоплением земель;</w:t>
            </w:r>
          </w:p>
          <w:p w:rsidR="008D168A" w:rsidRPr="00175D23" w:rsidRDefault="008D168A" w:rsidP="008D168A">
            <w:pPr>
              <w:spacing w:after="0" w:line="240" w:lineRule="auto"/>
              <w:jc w:val="both"/>
            </w:pPr>
            <w:r w:rsidRPr="00175D23">
              <w:t>в) посадка и вырубка деревьев и кустарников;</w:t>
            </w:r>
          </w:p>
          <w:p w:rsidR="008D168A" w:rsidRPr="00175D23" w:rsidRDefault="008D168A" w:rsidP="008D168A">
            <w:pPr>
              <w:spacing w:after="0" w:line="240" w:lineRule="auto"/>
              <w:jc w:val="both"/>
            </w:pPr>
            <w:r w:rsidRPr="00175D23">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D168A" w:rsidRPr="00175D23" w:rsidRDefault="008D168A" w:rsidP="008D168A">
            <w:pPr>
              <w:spacing w:after="0" w:line="240" w:lineRule="auto"/>
              <w:jc w:val="both"/>
            </w:pPr>
            <w:proofErr w:type="spellStart"/>
            <w:r w:rsidRPr="00175D23">
              <w:t>д</w:t>
            </w:r>
            <w:proofErr w:type="spellEnd"/>
            <w:r w:rsidRPr="00175D23">
              <w:t xml:space="preserve">) проход судов, у которых расстояние по вертикали от верхнего крайнего габарита с грузом или без груза до нижней точки </w:t>
            </w:r>
            <w:proofErr w:type="gramStart"/>
            <w:r w:rsidRPr="00175D23">
              <w:t>провеса проводов переходов воздушных линий электропередачи</w:t>
            </w:r>
            <w:proofErr w:type="gramEnd"/>
            <w:r w:rsidRPr="00175D23">
              <w:t xml:space="preserve"> через водоемы менее минимально допустимого расстояния, в том числе с учетом максимального уровня подъема воды при паводке;</w:t>
            </w:r>
          </w:p>
          <w:p w:rsidR="008D168A" w:rsidRPr="00175D23" w:rsidRDefault="008D168A" w:rsidP="008D168A">
            <w:pPr>
              <w:spacing w:after="0" w:line="240" w:lineRule="auto"/>
              <w:jc w:val="both"/>
            </w:pPr>
            <w:r w:rsidRPr="00175D23">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D168A" w:rsidRPr="00175D23" w:rsidRDefault="008D168A" w:rsidP="008D168A">
            <w:pPr>
              <w:spacing w:after="0" w:line="240" w:lineRule="auto"/>
              <w:jc w:val="both"/>
            </w:pPr>
            <w:r w:rsidRPr="00175D23">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D168A" w:rsidRPr="00175D23" w:rsidRDefault="008D168A" w:rsidP="008D168A">
            <w:pPr>
              <w:spacing w:after="0" w:line="240" w:lineRule="auto"/>
              <w:jc w:val="both"/>
            </w:pPr>
            <w:proofErr w:type="spellStart"/>
            <w:r w:rsidRPr="00175D23">
              <w:t>з</w:t>
            </w:r>
            <w:proofErr w:type="spellEnd"/>
            <w:r w:rsidRPr="00175D23">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D168A" w:rsidRPr="00175D23" w:rsidRDefault="008D168A" w:rsidP="008D168A">
            <w:pPr>
              <w:spacing w:after="0" w:line="240" w:lineRule="auto"/>
              <w:jc w:val="both"/>
            </w:pPr>
            <w:r w:rsidRPr="00175D23">
              <w:t>и) полевые сельскохозяйственные работы с применением сельскохозяйственных машин и оборудования высотой (в охранных зонах воздушных линий электропередачи) или более 4 метров полевые сельскохозяйственные работы, связанные с вспашкой земли (в охранных зонах кабельных линий электропередачи).</w:t>
            </w:r>
          </w:p>
        </w:tc>
        <w:tc>
          <w:tcPr>
            <w:tcW w:w="1205" w:type="pct"/>
          </w:tcPr>
          <w:p w:rsidR="008D168A" w:rsidRPr="00175D23" w:rsidRDefault="008D168A" w:rsidP="008D168A">
            <w:pPr>
              <w:suppressAutoHyphens/>
              <w:spacing w:after="0" w:line="240" w:lineRule="auto"/>
              <w:jc w:val="both"/>
            </w:pPr>
            <w:r w:rsidRPr="00175D23">
              <w:lastRenderedPageBreak/>
              <w:t>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rsidR="008D168A" w:rsidRPr="00175D23" w:rsidRDefault="008D168A" w:rsidP="008D168A">
            <w:pPr>
              <w:suppressAutoHyphens/>
              <w:spacing w:after="0" w:line="240" w:lineRule="auto"/>
              <w:jc w:val="both"/>
            </w:pPr>
          </w:p>
          <w:p w:rsidR="008D168A" w:rsidRPr="00175D23" w:rsidRDefault="008D168A" w:rsidP="008D168A">
            <w:pPr>
              <w:suppressAutoHyphens/>
              <w:spacing w:after="0" w:line="240" w:lineRule="auto"/>
              <w:jc w:val="both"/>
            </w:pPr>
            <w:r w:rsidRPr="00175D23">
              <w:t xml:space="preserve">Для обеспечения безаварийного </w:t>
            </w:r>
            <w:r w:rsidRPr="00175D23">
              <w:lastRenderedPageBreak/>
              <w:t>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8D168A" w:rsidRPr="00175D23" w:rsidRDefault="008D168A" w:rsidP="008D168A">
            <w:pPr>
              <w:suppressAutoHyphens/>
              <w:spacing w:after="0" w:line="240" w:lineRule="auto"/>
              <w:jc w:val="both"/>
            </w:pPr>
          </w:p>
          <w:p w:rsidR="008D168A" w:rsidRPr="00175D23" w:rsidRDefault="008D168A" w:rsidP="00AA00CF">
            <w:pPr>
              <w:jc w:val="both"/>
            </w:pPr>
            <w:r w:rsidRPr="00175D23">
              <w:t>а) прокладка и содержание просек вдоль воздушных линий электропередачи и по периметру подстанций и распределительных устрой</w:t>
            </w:r>
            <w:proofErr w:type="gramStart"/>
            <w:r w:rsidRPr="00175D23">
              <w:t>ств в сл</w:t>
            </w:r>
            <w:proofErr w:type="gramEnd"/>
            <w:r w:rsidRPr="00175D23">
              <w:t>учае, если указанные зоны расположены в лесных массивах и зеленых насаждениях;</w:t>
            </w:r>
          </w:p>
          <w:p w:rsidR="008D168A" w:rsidRPr="00175D23" w:rsidRDefault="008D168A" w:rsidP="00AA00CF">
            <w:pPr>
              <w:jc w:val="both"/>
            </w:pPr>
            <w:r w:rsidRPr="00175D23">
              <w:t>б) 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8D168A" w:rsidRPr="00175D23" w:rsidRDefault="008D168A" w:rsidP="008D168A">
            <w:pPr>
              <w:suppressAutoHyphens/>
              <w:spacing w:after="0" w:line="240" w:lineRule="auto"/>
              <w:jc w:val="both"/>
            </w:pPr>
            <w:r w:rsidRPr="00175D23">
              <w:t xml:space="preserve">Сетевые организации при содержании просек обязаны </w:t>
            </w:r>
            <w:r w:rsidRPr="00175D23">
              <w:lastRenderedPageBreak/>
              <w:t>обеспечивать:</w:t>
            </w:r>
          </w:p>
          <w:p w:rsidR="008D168A" w:rsidRPr="00175D23" w:rsidRDefault="008D168A" w:rsidP="00AA00CF">
            <w:pPr>
              <w:jc w:val="both"/>
            </w:pPr>
            <w:r w:rsidRPr="00175D23">
              <w:t xml:space="preserve">а) содержание просеки в </w:t>
            </w:r>
            <w:proofErr w:type="spellStart"/>
            <w:r w:rsidRPr="00175D23">
              <w:t>пожаробезопасном</w:t>
            </w:r>
            <w:proofErr w:type="spellEnd"/>
            <w:r w:rsidRPr="00175D23">
              <w:t xml:space="preserve"> состоянии в соответствии с требованиями правил пожарной безопасности в лесах;</w:t>
            </w:r>
          </w:p>
          <w:p w:rsidR="008D168A" w:rsidRPr="00175D23" w:rsidRDefault="008D168A" w:rsidP="00AA00CF">
            <w:pPr>
              <w:jc w:val="both"/>
            </w:pPr>
            <w:r w:rsidRPr="00175D23">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8D168A" w:rsidRPr="00175D23" w:rsidRDefault="008D168A" w:rsidP="00AA00CF">
            <w:pPr>
              <w:jc w:val="both"/>
            </w:pPr>
            <w:r w:rsidRPr="00175D23">
              <w:t>в) вырубку или обрезку крон деревьев (лесных насаждений), произрастающих на просеках, высота которых превышает 4 метра.</w:t>
            </w:r>
          </w:p>
        </w:tc>
      </w:tr>
    </w:tbl>
    <w:p w:rsidR="004D5501" w:rsidRPr="00175D23" w:rsidRDefault="004D5501" w:rsidP="00466E31">
      <w:pPr>
        <w:pStyle w:val="G6"/>
        <w:spacing w:line="360" w:lineRule="auto"/>
        <w:rPr>
          <w:szCs w:val="24"/>
        </w:rPr>
      </w:pPr>
    </w:p>
    <w:p w:rsidR="008D168A" w:rsidRPr="00175D23" w:rsidRDefault="008D168A" w:rsidP="00572528">
      <w:pPr>
        <w:pStyle w:val="G6"/>
        <w:spacing w:line="360" w:lineRule="auto"/>
        <w:outlineLvl w:val="0"/>
        <w:rPr>
          <w:b/>
          <w:i/>
          <w:szCs w:val="24"/>
        </w:rPr>
      </w:pPr>
      <w:r w:rsidRPr="00175D23">
        <w:rPr>
          <w:b/>
          <w:i/>
          <w:szCs w:val="24"/>
        </w:rPr>
        <w:t>Охранные зоны газораспределительных сетей</w:t>
      </w:r>
    </w:p>
    <w:p w:rsidR="008D168A" w:rsidRPr="00175D23" w:rsidRDefault="008D168A" w:rsidP="00466E31">
      <w:pPr>
        <w:pStyle w:val="G6"/>
        <w:spacing w:line="360" w:lineRule="auto"/>
        <w:rPr>
          <w:szCs w:val="24"/>
        </w:rPr>
      </w:pPr>
      <w:r w:rsidRPr="00175D23">
        <w:rPr>
          <w:szCs w:val="24"/>
        </w:rPr>
        <w:t xml:space="preserve">Охранные зоны газораспределительных сетей устанавливаются согласно Правилам охраны газораспределительных сетей (постановление Правительства Российской </w:t>
      </w:r>
      <w:r w:rsidRPr="00175D23">
        <w:rPr>
          <w:szCs w:val="24"/>
        </w:rPr>
        <w:lastRenderedPageBreak/>
        <w:t>Федерации от 20.11.2000 № 878 «Об утверждении Правил охраны газораспределительных сетей»). Охранная зона представляет собой территорию вдоль трассы газопровода, ограниченную условными линиями, проходящими на следующих расстояниях от оси газопровода:</w:t>
      </w:r>
    </w:p>
    <w:p w:rsidR="008D168A" w:rsidRPr="00175D23" w:rsidRDefault="008D168A" w:rsidP="008D168A">
      <w:pPr>
        <w:pStyle w:val="Ga"/>
        <w:numPr>
          <w:ilvl w:val="0"/>
          <w:numId w:val="1"/>
        </w:numPr>
        <w:tabs>
          <w:tab w:val="clear" w:pos="284"/>
          <w:tab w:val="left" w:pos="851"/>
        </w:tabs>
        <w:ind w:left="0" w:firstLine="567"/>
        <w:rPr>
          <w:szCs w:val="24"/>
        </w:rPr>
      </w:pPr>
      <w:r w:rsidRPr="00175D23">
        <w:rPr>
          <w:szCs w:val="24"/>
        </w:rPr>
        <w:t>2 м – для трасс наружных газопроводов;</w:t>
      </w:r>
    </w:p>
    <w:p w:rsidR="008D168A" w:rsidRPr="00175D23" w:rsidRDefault="008D168A" w:rsidP="008D168A">
      <w:pPr>
        <w:pStyle w:val="Ga"/>
        <w:numPr>
          <w:ilvl w:val="0"/>
          <w:numId w:val="1"/>
        </w:numPr>
        <w:tabs>
          <w:tab w:val="clear" w:pos="284"/>
          <w:tab w:val="left" w:pos="851"/>
        </w:tabs>
        <w:ind w:left="0" w:firstLine="567"/>
        <w:rPr>
          <w:szCs w:val="24"/>
        </w:rPr>
      </w:pPr>
      <w:r w:rsidRPr="00175D23">
        <w:rPr>
          <w:szCs w:val="24"/>
        </w:rPr>
        <w:t>3 м со стороны провода – для трасс подземных газопроводов из полиэтиленовых труб при использовании медного провода и 2 м – с противоположной стороны;</w:t>
      </w:r>
    </w:p>
    <w:p w:rsidR="008D168A" w:rsidRPr="00175D23" w:rsidRDefault="008D168A" w:rsidP="008D168A">
      <w:pPr>
        <w:pStyle w:val="Ga"/>
        <w:numPr>
          <w:ilvl w:val="0"/>
          <w:numId w:val="1"/>
        </w:numPr>
        <w:tabs>
          <w:tab w:val="clear" w:pos="284"/>
          <w:tab w:val="left" w:pos="851"/>
        </w:tabs>
        <w:ind w:left="0" w:firstLine="567"/>
        <w:rPr>
          <w:szCs w:val="24"/>
        </w:rPr>
      </w:pPr>
      <w:r w:rsidRPr="00175D23">
        <w:rPr>
          <w:szCs w:val="24"/>
        </w:rPr>
        <w:t>10 м – вокруг отдельно стоящих газорегуляторных пунктов.</w:t>
      </w:r>
    </w:p>
    <w:p w:rsidR="0040401E" w:rsidRPr="00175D23" w:rsidRDefault="00C804C2" w:rsidP="00C804C2">
      <w:pPr>
        <w:pStyle w:val="G111"/>
        <w:numPr>
          <w:ilvl w:val="0"/>
          <w:numId w:val="0"/>
        </w:numPr>
        <w:ind w:left="567"/>
      </w:pPr>
      <w:r w:rsidRPr="00175D23">
        <w:t xml:space="preserve">Таблица </w:t>
      </w:r>
      <w:r w:rsidR="00477BFA" w:rsidRPr="00175D23">
        <w:t>5</w:t>
      </w:r>
      <w:r w:rsidRPr="00175D23">
        <w:t xml:space="preserve">. </w:t>
      </w:r>
      <w:r w:rsidR="0040401E" w:rsidRPr="00175D23">
        <w:t>Регламенты использования территории охранной зоны газораспределительных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2"/>
        <w:gridCol w:w="4058"/>
      </w:tblGrid>
      <w:tr w:rsidR="0057297C" w:rsidRPr="00175D23" w:rsidTr="0057297C">
        <w:trPr>
          <w:trHeight w:val="209"/>
          <w:tblHeader/>
        </w:trPr>
        <w:tc>
          <w:tcPr>
            <w:tcW w:w="2880" w:type="pct"/>
            <w:tcBorders>
              <w:top w:val="single" w:sz="4" w:space="0" w:color="auto"/>
              <w:left w:val="single" w:sz="4" w:space="0" w:color="auto"/>
              <w:bottom w:val="single" w:sz="4" w:space="0" w:color="auto"/>
              <w:right w:val="single" w:sz="4" w:space="0" w:color="auto"/>
            </w:tcBorders>
            <w:hideMark/>
          </w:tcPr>
          <w:p w:rsidR="0057297C" w:rsidRPr="00175D23" w:rsidRDefault="0057297C" w:rsidP="0057297C">
            <w:pPr>
              <w:spacing w:after="0" w:line="240" w:lineRule="auto"/>
              <w:jc w:val="center"/>
            </w:pPr>
            <w:r w:rsidRPr="00175D23">
              <w:t>Запрещается</w:t>
            </w:r>
          </w:p>
        </w:tc>
        <w:tc>
          <w:tcPr>
            <w:tcW w:w="2120" w:type="pct"/>
            <w:tcBorders>
              <w:top w:val="single" w:sz="4" w:space="0" w:color="auto"/>
              <w:left w:val="single" w:sz="4" w:space="0" w:color="auto"/>
              <w:bottom w:val="single" w:sz="4" w:space="0" w:color="auto"/>
              <w:right w:val="single" w:sz="4" w:space="0" w:color="auto"/>
            </w:tcBorders>
            <w:hideMark/>
          </w:tcPr>
          <w:p w:rsidR="0057297C" w:rsidRPr="00175D23" w:rsidRDefault="0057297C" w:rsidP="0057297C">
            <w:pPr>
              <w:spacing w:after="0" w:line="240" w:lineRule="auto"/>
              <w:jc w:val="center"/>
            </w:pPr>
            <w:r w:rsidRPr="00175D23">
              <w:t>Допускается</w:t>
            </w:r>
          </w:p>
        </w:tc>
      </w:tr>
      <w:tr w:rsidR="0057297C" w:rsidRPr="00175D23" w:rsidTr="0057297C">
        <w:tc>
          <w:tcPr>
            <w:tcW w:w="2880" w:type="pct"/>
            <w:tcBorders>
              <w:top w:val="single" w:sz="4" w:space="0" w:color="auto"/>
              <w:left w:val="single" w:sz="4" w:space="0" w:color="auto"/>
              <w:bottom w:val="single" w:sz="4" w:space="0" w:color="auto"/>
              <w:right w:val="single" w:sz="4" w:space="0" w:color="auto"/>
            </w:tcBorders>
            <w:hideMark/>
          </w:tcPr>
          <w:p w:rsidR="0057297C" w:rsidRPr="00175D23" w:rsidRDefault="0057297C" w:rsidP="0057297C">
            <w:pPr>
              <w:spacing w:after="0" w:line="240" w:lineRule="auto"/>
              <w:jc w:val="both"/>
            </w:pPr>
            <w:r w:rsidRPr="00175D23">
              <w:t>- строить объекты жилищно-гражданского и производственного назначения;</w:t>
            </w:r>
          </w:p>
          <w:p w:rsidR="0057297C" w:rsidRPr="00175D23" w:rsidRDefault="0057297C" w:rsidP="0057297C">
            <w:pPr>
              <w:spacing w:after="0" w:line="240" w:lineRule="auto"/>
              <w:jc w:val="both"/>
            </w:pPr>
            <w:r w:rsidRPr="00175D23">
              <w:t xml:space="preserve">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7297C" w:rsidRPr="00175D23" w:rsidRDefault="0057297C" w:rsidP="0057297C">
            <w:pPr>
              <w:spacing w:after="0" w:line="240" w:lineRule="auto"/>
              <w:jc w:val="both"/>
            </w:pPr>
            <w:r w:rsidRPr="00175D23">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7297C" w:rsidRPr="00175D23" w:rsidRDefault="0057297C" w:rsidP="0057297C">
            <w:pPr>
              <w:spacing w:after="0" w:line="240" w:lineRule="auto"/>
              <w:jc w:val="both"/>
            </w:pPr>
            <w:r w:rsidRPr="00175D23">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7297C" w:rsidRPr="00175D23" w:rsidRDefault="0057297C" w:rsidP="0057297C">
            <w:pPr>
              <w:spacing w:after="0" w:line="240" w:lineRule="auto"/>
              <w:jc w:val="both"/>
            </w:pPr>
            <w:r w:rsidRPr="00175D23">
              <w:t>- устраивать свалки и склады, разливать растворы кислот, солей, щелочей и других химически активных веществ;</w:t>
            </w:r>
          </w:p>
          <w:p w:rsidR="0057297C" w:rsidRPr="00175D23" w:rsidRDefault="0057297C" w:rsidP="0057297C">
            <w:pPr>
              <w:spacing w:after="0" w:line="240" w:lineRule="auto"/>
              <w:jc w:val="both"/>
            </w:pPr>
            <w:r w:rsidRPr="00175D23">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7297C" w:rsidRPr="00175D23" w:rsidRDefault="0057297C" w:rsidP="0057297C">
            <w:pPr>
              <w:spacing w:after="0" w:line="240" w:lineRule="auto"/>
              <w:jc w:val="both"/>
            </w:pPr>
            <w:r w:rsidRPr="00175D23">
              <w:t>- разводить огонь и размещать источники огня;</w:t>
            </w:r>
          </w:p>
          <w:p w:rsidR="0057297C" w:rsidRPr="00175D23" w:rsidRDefault="0057297C" w:rsidP="0057297C">
            <w:pPr>
              <w:spacing w:after="0" w:line="240" w:lineRule="auto"/>
              <w:jc w:val="both"/>
            </w:pPr>
            <w:r w:rsidRPr="00175D23">
              <w:t>- рыть погреба, копать и обрабатывать почву сельскохозяйственными и мелиоративными орудиями и механизмами на глубину более 0,3 м;</w:t>
            </w:r>
          </w:p>
          <w:p w:rsidR="0057297C" w:rsidRPr="00175D23" w:rsidRDefault="0057297C" w:rsidP="0057297C">
            <w:pPr>
              <w:spacing w:after="0" w:line="240" w:lineRule="auto"/>
              <w:jc w:val="both"/>
            </w:pPr>
            <w:r w:rsidRPr="00175D23">
              <w:t>-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175D23">
              <w:t>дств св</w:t>
            </w:r>
            <w:proofErr w:type="gramEnd"/>
            <w:r w:rsidRPr="00175D23">
              <w:t>язи, освещения и систем телемеханики;</w:t>
            </w:r>
          </w:p>
          <w:p w:rsidR="0057297C" w:rsidRPr="00175D23" w:rsidRDefault="0057297C" w:rsidP="0057297C">
            <w:pPr>
              <w:spacing w:after="0" w:line="240" w:lineRule="auto"/>
              <w:jc w:val="both"/>
            </w:pPr>
            <w:r w:rsidRPr="00175D23">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7297C" w:rsidRPr="00175D23" w:rsidRDefault="0057297C" w:rsidP="0057297C">
            <w:pPr>
              <w:spacing w:after="0" w:line="240" w:lineRule="auto"/>
              <w:jc w:val="both"/>
            </w:pPr>
            <w:r w:rsidRPr="00175D23">
              <w:lastRenderedPageBreak/>
              <w:t>- самовольно подключаться к газораспределительным сетям.</w:t>
            </w:r>
          </w:p>
        </w:tc>
        <w:tc>
          <w:tcPr>
            <w:tcW w:w="2120" w:type="pct"/>
            <w:tcBorders>
              <w:top w:val="single" w:sz="4" w:space="0" w:color="auto"/>
              <w:left w:val="single" w:sz="4" w:space="0" w:color="auto"/>
              <w:bottom w:val="single" w:sz="4" w:space="0" w:color="auto"/>
              <w:right w:val="single" w:sz="4" w:space="0" w:color="auto"/>
            </w:tcBorders>
          </w:tcPr>
          <w:p w:rsidR="0057297C" w:rsidRPr="00175D23" w:rsidRDefault="0057297C" w:rsidP="0057297C">
            <w:pPr>
              <w:spacing w:after="0" w:line="240" w:lineRule="auto"/>
              <w:jc w:val="both"/>
            </w:pPr>
            <w:r w:rsidRPr="00175D23">
              <w:lastRenderedPageBreak/>
              <w:t>- проведение лесохозяйственных, сельскохозяйственных и других работ, не связанные с нарушением земельного горизонта и обработкой почвы на глубину более 0,3 м, при условии предварительного письменного уведомления эксплуатационной организации;</w:t>
            </w:r>
          </w:p>
          <w:p w:rsidR="0057297C" w:rsidRPr="00175D23" w:rsidRDefault="00644BFC" w:rsidP="0057297C">
            <w:pPr>
              <w:spacing w:after="0" w:line="240" w:lineRule="auto"/>
              <w:jc w:val="both"/>
            </w:pPr>
            <w:r w:rsidRPr="00175D23">
              <w:t xml:space="preserve">- </w:t>
            </w:r>
            <w:r w:rsidR="0057297C" w:rsidRPr="00175D23">
              <w:t>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 на основании письменного разрешения эксплуатационной организации газораспределительных сетей.</w:t>
            </w:r>
          </w:p>
          <w:p w:rsidR="0057297C" w:rsidRPr="00175D23" w:rsidRDefault="0057297C" w:rsidP="0057297C">
            <w:pPr>
              <w:spacing w:after="0" w:line="240" w:lineRule="auto"/>
              <w:jc w:val="both"/>
            </w:pPr>
          </w:p>
          <w:p w:rsidR="0057297C" w:rsidRPr="00175D23" w:rsidRDefault="0057297C" w:rsidP="0057297C">
            <w:pPr>
              <w:spacing w:after="0" w:line="240" w:lineRule="auto"/>
              <w:jc w:val="both"/>
            </w:pPr>
          </w:p>
          <w:p w:rsidR="0057297C" w:rsidRPr="00175D23" w:rsidRDefault="0057297C" w:rsidP="0057297C">
            <w:pPr>
              <w:spacing w:after="0" w:line="240" w:lineRule="auto"/>
              <w:jc w:val="both"/>
            </w:pPr>
          </w:p>
        </w:tc>
      </w:tr>
    </w:tbl>
    <w:p w:rsidR="004D5501" w:rsidRPr="00175D23" w:rsidRDefault="004D5501" w:rsidP="00466E31">
      <w:pPr>
        <w:pStyle w:val="G6"/>
        <w:spacing w:line="360" w:lineRule="auto"/>
        <w:rPr>
          <w:szCs w:val="24"/>
        </w:rPr>
      </w:pPr>
    </w:p>
    <w:p w:rsidR="00644BFC" w:rsidRPr="00175D23" w:rsidRDefault="00644BFC" w:rsidP="00572528">
      <w:pPr>
        <w:pStyle w:val="G6"/>
        <w:spacing w:line="360" w:lineRule="auto"/>
        <w:outlineLvl w:val="0"/>
        <w:rPr>
          <w:b/>
          <w:i/>
          <w:szCs w:val="24"/>
        </w:rPr>
      </w:pPr>
      <w:r w:rsidRPr="00175D23">
        <w:rPr>
          <w:b/>
          <w:i/>
          <w:szCs w:val="24"/>
        </w:rPr>
        <w:t>Охранные зоны линий связи</w:t>
      </w:r>
    </w:p>
    <w:p w:rsidR="00644BFC" w:rsidRPr="00175D23" w:rsidRDefault="00644BFC" w:rsidP="00466E31">
      <w:pPr>
        <w:pStyle w:val="G6"/>
        <w:spacing w:line="360" w:lineRule="auto"/>
        <w:rPr>
          <w:szCs w:val="24"/>
        </w:rPr>
      </w:pPr>
      <w:r w:rsidRPr="00175D23">
        <w:rPr>
          <w:szCs w:val="24"/>
        </w:rPr>
        <w:t>Охранные зоны линий и сооружений связи установлены в соответствии с требованиями Федерального закона от 07.06.2003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644BFC" w:rsidRPr="00175D23" w:rsidRDefault="00644BFC" w:rsidP="00466E31">
      <w:pPr>
        <w:pStyle w:val="G6"/>
        <w:spacing w:line="360" w:lineRule="auto"/>
        <w:rPr>
          <w:szCs w:val="24"/>
        </w:rPr>
      </w:pPr>
      <w:r w:rsidRPr="00175D23">
        <w:rPr>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w:t>
      </w:r>
    </w:p>
    <w:p w:rsidR="00644BFC" w:rsidRPr="00175D23" w:rsidRDefault="00644BFC" w:rsidP="00466E31">
      <w:pPr>
        <w:pStyle w:val="G6"/>
        <w:spacing w:line="360" w:lineRule="auto"/>
        <w:rPr>
          <w:szCs w:val="24"/>
        </w:rPr>
      </w:pPr>
      <w:r w:rsidRPr="00175D23">
        <w:rPr>
          <w:szCs w:val="24"/>
        </w:rPr>
        <w:t>На трассах кабельных и воздушных линий связи и линий радиофикации:</w:t>
      </w:r>
    </w:p>
    <w:p w:rsidR="00644BFC" w:rsidRPr="00175D23" w:rsidRDefault="00644BFC" w:rsidP="00466E31">
      <w:pPr>
        <w:pStyle w:val="G6"/>
        <w:spacing w:line="360" w:lineRule="auto"/>
        <w:rPr>
          <w:szCs w:val="24"/>
        </w:rPr>
      </w:pPr>
      <w:r w:rsidRPr="00175D23">
        <w:rPr>
          <w:szCs w:val="24"/>
        </w:rPr>
        <w:t>а) устанавливаются охранные зоны с особыми условиями использования:</w:t>
      </w:r>
    </w:p>
    <w:p w:rsidR="00644BFC" w:rsidRPr="00175D23" w:rsidRDefault="00644BFC" w:rsidP="00466E31">
      <w:pPr>
        <w:pStyle w:val="G6"/>
        <w:spacing w:line="360" w:lineRule="auto"/>
        <w:rPr>
          <w:szCs w:val="24"/>
        </w:rPr>
      </w:pPr>
      <w:proofErr w:type="gramStart"/>
      <w:r w:rsidRPr="00175D23">
        <w:rPr>
          <w:szCs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644BFC" w:rsidRPr="00175D23" w:rsidRDefault="00644BFC" w:rsidP="00466E31">
      <w:pPr>
        <w:pStyle w:val="G6"/>
        <w:spacing w:line="360" w:lineRule="auto"/>
        <w:rPr>
          <w:szCs w:val="24"/>
        </w:rPr>
      </w:pPr>
      <w:r w:rsidRPr="00175D23">
        <w:rPr>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644BFC" w:rsidRPr="00175D23" w:rsidRDefault="00644BFC" w:rsidP="00466E31">
      <w:pPr>
        <w:pStyle w:val="G6"/>
        <w:spacing w:line="360" w:lineRule="auto"/>
        <w:rPr>
          <w:szCs w:val="24"/>
        </w:rPr>
      </w:pPr>
      <w:r w:rsidRPr="00175D23">
        <w:rPr>
          <w:szCs w:val="24"/>
        </w:rPr>
        <w:t xml:space="preserve">На проектируемой территории, в настоящее время, линии и сооружения связи отсутствуют. Проектом предлагается строительство сетей связи, размер охранной зоны которых составит 2 м. </w:t>
      </w:r>
    </w:p>
    <w:p w:rsidR="004D5501" w:rsidRPr="00175D23" w:rsidRDefault="00644BFC" w:rsidP="00466E31">
      <w:pPr>
        <w:pStyle w:val="G6"/>
        <w:spacing w:line="360" w:lineRule="auto"/>
        <w:rPr>
          <w:szCs w:val="24"/>
        </w:rPr>
      </w:pPr>
      <w:r w:rsidRPr="00175D23">
        <w:rPr>
          <w:szCs w:val="24"/>
        </w:rPr>
        <w:t>Регламенты использования территории охранной зоны линий и сооружений связи в соответствии с требованиями Правил представлены в таблице ниже.</w:t>
      </w:r>
    </w:p>
    <w:p w:rsidR="00644BFC" w:rsidRPr="00175D23" w:rsidRDefault="00C804C2" w:rsidP="00C804C2">
      <w:pPr>
        <w:pStyle w:val="G111"/>
        <w:numPr>
          <w:ilvl w:val="0"/>
          <w:numId w:val="0"/>
        </w:numPr>
        <w:ind w:left="567"/>
      </w:pPr>
      <w:r w:rsidRPr="00175D23">
        <w:t xml:space="preserve">Таблица </w:t>
      </w:r>
      <w:r w:rsidR="00477BFA" w:rsidRPr="00175D23">
        <w:t>6</w:t>
      </w:r>
      <w:r w:rsidRPr="00175D23">
        <w:t xml:space="preserve">. </w:t>
      </w:r>
      <w:r w:rsidR="00644BFC" w:rsidRPr="00175D23">
        <w:t xml:space="preserve">Регламенты </w:t>
      </w:r>
      <w:proofErr w:type="gramStart"/>
      <w:r w:rsidR="00644BFC" w:rsidRPr="00175D23">
        <w:t>использования территории охранной зоны охранной зоны линий</w:t>
      </w:r>
      <w:proofErr w:type="gramEnd"/>
      <w:r w:rsidR="00644BFC" w:rsidRPr="00175D23">
        <w:t xml:space="preserve"> и сооружений связи</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304"/>
        <w:gridCol w:w="4266"/>
      </w:tblGrid>
      <w:tr w:rsidR="00447682" w:rsidRPr="00175D23" w:rsidTr="00AA00CF">
        <w:trPr>
          <w:tblHeader/>
        </w:trPr>
        <w:tc>
          <w:tcPr>
            <w:tcW w:w="85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7682" w:rsidRPr="00175D23" w:rsidRDefault="00447682" w:rsidP="00AA00CF">
            <w:pPr>
              <w:pStyle w:val="affff2"/>
              <w:spacing w:before="0" w:after="0"/>
              <w:jc w:val="center"/>
            </w:pPr>
            <w:r w:rsidRPr="00175D23">
              <w:t xml:space="preserve">Запрещается </w:t>
            </w:r>
          </w:p>
        </w:tc>
        <w:tc>
          <w:tcPr>
            <w:tcW w:w="6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7682" w:rsidRPr="00175D23" w:rsidRDefault="00447682" w:rsidP="00AA00CF">
            <w:pPr>
              <w:pStyle w:val="affff2"/>
              <w:spacing w:before="0" w:after="0"/>
              <w:jc w:val="center"/>
            </w:pPr>
            <w:r w:rsidRPr="00175D23">
              <w:t>Допускается</w:t>
            </w:r>
          </w:p>
        </w:tc>
      </w:tr>
      <w:tr w:rsidR="00447682" w:rsidRPr="00175D23" w:rsidTr="00AA00CF">
        <w:tc>
          <w:tcPr>
            <w:tcW w:w="85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7682" w:rsidRPr="00175D23" w:rsidRDefault="00447682" w:rsidP="00447682">
            <w:pPr>
              <w:spacing w:after="0" w:line="240" w:lineRule="auto"/>
              <w:jc w:val="both"/>
            </w:pPr>
            <w:r w:rsidRPr="00175D23">
              <w:t>-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47682" w:rsidRPr="00175D23" w:rsidRDefault="00447682" w:rsidP="00447682">
            <w:pPr>
              <w:spacing w:after="0" w:line="240" w:lineRule="auto"/>
              <w:jc w:val="both"/>
            </w:pPr>
            <w:proofErr w:type="gramStart"/>
            <w:r w:rsidRPr="00175D23">
              <w:t xml:space="preserve">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w:t>
            </w:r>
            <w:r w:rsidRPr="00175D23">
              <w:lastRenderedPageBreak/>
              <w:t>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175D23">
              <w:t xml:space="preserve"> линии и сооружения;</w:t>
            </w:r>
          </w:p>
          <w:p w:rsidR="00447682" w:rsidRPr="00175D23" w:rsidRDefault="00447682" w:rsidP="00447682">
            <w:pPr>
              <w:spacing w:after="0" w:line="240" w:lineRule="auto"/>
              <w:jc w:val="both"/>
            </w:pPr>
            <w:r w:rsidRPr="00175D23">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47682" w:rsidRPr="00175D23" w:rsidRDefault="00447682" w:rsidP="00447682">
            <w:pPr>
              <w:spacing w:after="0" w:line="240" w:lineRule="auto"/>
              <w:jc w:val="both"/>
            </w:pPr>
            <w:r w:rsidRPr="00175D23">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47682" w:rsidRPr="00175D23" w:rsidRDefault="00447682" w:rsidP="00447682">
            <w:pPr>
              <w:spacing w:after="0" w:line="240" w:lineRule="auto"/>
              <w:jc w:val="both"/>
            </w:pPr>
            <w:r w:rsidRPr="00175D23">
              <w:t>г) огораживать трассы линий связи, препятствуя свободному доступу к ним технического персонала;</w:t>
            </w:r>
          </w:p>
          <w:p w:rsidR="00447682" w:rsidRPr="00175D23" w:rsidRDefault="00447682" w:rsidP="00447682">
            <w:pPr>
              <w:spacing w:after="0" w:line="240" w:lineRule="auto"/>
              <w:jc w:val="both"/>
            </w:pPr>
            <w:proofErr w:type="spellStart"/>
            <w:r w:rsidRPr="00175D23">
              <w:t>д</w:t>
            </w:r>
            <w:proofErr w:type="spellEnd"/>
            <w:r w:rsidRPr="00175D23">
              <w:t>) самовольно подключаться к абонентской телефонной линии и линии радиофикации в целях пользования услугами связи;</w:t>
            </w:r>
          </w:p>
          <w:p w:rsidR="00447682" w:rsidRPr="00175D23" w:rsidRDefault="00447682" w:rsidP="00447682">
            <w:pPr>
              <w:spacing w:after="0" w:line="240" w:lineRule="auto"/>
              <w:jc w:val="both"/>
            </w:pPr>
            <w:r w:rsidRPr="00175D23">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175D23">
              <w:t>другое</w:t>
            </w:r>
            <w:proofErr w:type="gramEnd"/>
            <w:r w:rsidRPr="00175D23">
              <w:t>).</w:t>
            </w:r>
          </w:p>
          <w:p w:rsidR="00447682" w:rsidRPr="00175D23" w:rsidRDefault="00447682" w:rsidP="00447682">
            <w:pPr>
              <w:spacing w:after="0" w:line="240" w:lineRule="auto"/>
              <w:jc w:val="both"/>
            </w:pPr>
            <w:r w:rsidRPr="00175D23">
              <w:t>-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47682" w:rsidRPr="00175D23" w:rsidRDefault="00447682" w:rsidP="00447682">
            <w:pPr>
              <w:spacing w:after="0" w:line="240" w:lineRule="auto"/>
              <w:jc w:val="both"/>
            </w:pPr>
            <w:r w:rsidRPr="00175D23">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447682" w:rsidRPr="00175D23" w:rsidRDefault="00447682" w:rsidP="00447682">
            <w:pPr>
              <w:spacing w:after="0" w:line="240" w:lineRule="auto"/>
              <w:jc w:val="both"/>
            </w:pPr>
            <w:r w:rsidRPr="00175D23">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175D23">
              <w:t>шурфованием</w:t>
            </w:r>
            <w:proofErr w:type="spellEnd"/>
            <w:r w:rsidRPr="00175D23">
              <w:t>, взятием проб грунта, осуществлением взрывных работ;</w:t>
            </w:r>
          </w:p>
          <w:p w:rsidR="00447682" w:rsidRPr="00175D23" w:rsidRDefault="00447682" w:rsidP="00447682">
            <w:pPr>
              <w:spacing w:after="0" w:line="240" w:lineRule="auto"/>
              <w:jc w:val="both"/>
            </w:pPr>
            <w:r w:rsidRPr="00175D23">
              <w:t xml:space="preserve">в) производить посадку деревьев, располагать </w:t>
            </w:r>
            <w:r w:rsidRPr="00175D23">
              <w:lastRenderedPageBreak/>
              <w:t>полевые станы, содержать скот, складировать материалы, корма и удобрения, жечь костры, устраивать стрельбища;</w:t>
            </w:r>
          </w:p>
          <w:p w:rsidR="00447682" w:rsidRPr="00175D23" w:rsidRDefault="00447682" w:rsidP="00447682">
            <w:pPr>
              <w:spacing w:after="0" w:line="240" w:lineRule="auto"/>
              <w:jc w:val="both"/>
            </w:pPr>
            <w:r w:rsidRPr="00175D23">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47682" w:rsidRPr="00175D23" w:rsidRDefault="00447682" w:rsidP="00447682">
            <w:pPr>
              <w:spacing w:after="0" w:line="240" w:lineRule="auto"/>
              <w:jc w:val="both"/>
            </w:pPr>
            <w:proofErr w:type="spellStart"/>
            <w:r w:rsidRPr="00175D23">
              <w:t>д</w:t>
            </w:r>
            <w:proofErr w:type="spellEnd"/>
            <w:r w:rsidRPr="00175D23">
              <w:t>)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47682" w:rsidRPr="00175D23" w:rsidRDefault="00447682" w:rsidP="00447682">
            <w:pPr>
              <w:spacing w:after="0" w:line="240" w:lineRule="auto"/>
              <w:jc w:val="both"/>
            </w:pPr>
            <w:r w:rsidRPr="00175D23">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47682" w:rsidRPr="00175D23" w:rsidRDefault="00447682" w:rsidP="00447682">
            <w:pPr>
              <w:spacing w:after="0" w:line="240" w:lineRule="auto"/>
              <w:jc w:val="both"/>
            </w:pPr>
            <w:r w:rsidRPr="00175D23">
              <w:t>ж) производить защиту подземных коммуникаций от коррозии без учета проходящих подземных кабельных линий связи.</w:t>
            </w:r>
          </w:p>
        </w:tc>
        <w:tc>
          <w:tcPr>
            <w:tcW w:w="6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7682" w:rsidRPr="00175D23" w:rsidRDefault="00447682" w:rsidP="00447682">
            <w:pPr>
              <w:spacing w:after="0" w:line="240" w:lineRule="auto"/>
              <w:jc w:val="both"/>
            </w:pPr>
            <w:r w:rsidRPr="00175D23">
              <w:lastRenderedPageBreak/>
              <w:t>- Предприятиям, в ведении которых находятся линии связи и линии радиофикации, в охранных зонах разрешается:</w:t>
            </w:r>
          </w:p>
          <w:p w:rsidR="00447682" w:rsidRPr="00175D23" w:rsidRDefault="00447682" w:rsidP="00447682">
            <w:pPr>
              <w:spacing w:after="0" w:line="240" w:lineRule="auto"/>
              <w:jc w:val="both"/>
            </w:pPr>
            <w:r w:rsidRPr="00175D23">
              <w:t xml:space="preserve">а) 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w:t>
            </w:r>
            <w:r w:rsidRPr="00175D23">
              <w:lastRenderedPageBreak/>
              <w:t>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rsidR="00447682" w:rsidRPr="00175D23" w:rsidRDefault="00447682" w:rsidP="00447682">
            <w:pPr>
              <w:spacing w:after="0" w:line="240" w:lineRule="auto"/>
              <w:jc w:val="both"/>
            </w:pPr>
            <w:r w:rsidRPr="00175D23">
              <w:t>б) разрытие ям, траншей и котлованов для ремонта линий связи и линий радиофикации с последующей их засыпкой;</w:t>
            </w:r>
          </w:p>
          <w:p w:rsidR="00447682" w:rsidRPr="00175D23" w:rsidRDefault="00447682" w:rsidP="00447682">
            <w:pPr>
              <w:spacing w:after="0" w:line="240" w:lineRule="auto"/>
              <w:jc w:val="both"/>
            </w:pPr>
            <w:r w:rsidRPr="00175D23">
              <w:t>в) 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ст.45 Лесного кодекса Российской Федерации и правилами использования лесов для строительства, реконструкции, эксплуатации линейных объектов. Полученная при этом древесина используется согласно действующему гражданскому и лесному законодательству.</w:t>
            </w:r>
          </w:p>
          <w:p w:rsidR="00447682" w:rsidRPr="00175D23" w:rsidRDefault="00447682" w:rsidP="00447682">
            <w:pPr>
              <w:spacing w:after="0" w:line="240" w:lineRule="auto"/>
              <w:jc w:val="both"/>
            </w:pPr>
            <w:r w:rsidRPr="00175D23">
              <w:t xml:space="preserve"> - Работы по прокладке, </w:t>
            </w:r>
            <w:proofErr w:type="spellStart"/>
            <w:r w:rsidRPr="00175D23">
              <w:t>докладке</w:t>
            </w:r>
            <w:proofErr w:type="spellEnd"/>
            <w:r w:rsidRPr="00175D23">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rsidR="00447682" w:rsidRPr="00175D23" w:rsidRDefault="00447682" w:rsidP="00447682">
            <w:pPr>
              <w:spacing w:after="0" w:line="240" w:lineRule="auto"/>
              <w:jc w:val="both"/>
            </w:pPr>
            <w:r w:rsidRPr="00175D23">
              <w:t>- 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447682" w:rsidRPr="00175D23" w:rsidRDefault="00447682" w:rsidP="00447682">
            <w:pPr>
              <w:spacing w:after="0" w:line="240" w:lineRule="auto"/>
              <w:jc w:val="both"/>
            </w:pPr>
            <w:r w:rsidRPr="00175D23">
              <w:t>а) принимать все зависящие от них меры, способствующие обеспечению сохранности этих линий;</w:t>
            </w:r>
          </w:p>
          <w:p w:rsidR="00447682" w:rsidRPr="00175D23" w:rsidRDefault="00447682" w:rsidP="00447682">
            <w:pPr>
              <w:spacing w:after="0" w:line="240" w:lineRule="auto"/>
              <w:jc w:val="both"/>
            </w:pPr>
            <w:r w:rsidRPr="00175D23">
              <w:t>б)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tc>
      </w:tr>
    </w:tbl>
    <w:p w:rsidR="004D5501" w:rsidRPr="00175D23" w:rsidRDefault="004D5501" w:rsidP="00466E31">
      <w:pPr>
        <w:pStyle w:val="G6"/>
        <w:spacing w:line="360" w:lineRule="auto"/>
        <w:rPr>
          <w:szCs w:val="24"/>
        </w:rPr>
      </w:pPr>
    </w:p>
    <w:p w:rsidR="00447682" w:rsidRPr="00175D23" w:rsidRDefault="00447682" w:rsidP="00572528">
      <w:pPr>
        <w:pStyle w:val="G6"/>
        <w:spacing w:line="360" w:lineRule="auto"/>
        <w:outlineLvl w:val="0"/>
        <w:rPr>
          <w:b/>
          <w:i/>
          <w:szCs w:val="24"/>
        </w:rPr>
      </w:pPr>
      <w:r w:rsidRPr="00175D23">
        <w:rPr>
          <w:b/>
          <w:i/>
          <w:szCs w:val="24"/>
        </w:rPr>
        <w:t>Охранные зоны тепловых сетей</w:t>
      </w:r>
    </w:p>
    <w:p w:rsidR="00447682" w:rsidRPr="00175D23" w:rsidRDefault="00447682" w:rsidP="00466E31">
      <w:pPr>
        <w:pStyle w:val="G6"/>
        <w:spacing w:line="360" w:lineRule="auto"/>
        <w:rPr>
          <w:szCs w:val="24"/>
        </w:rPr>
      </w:pPr>
      <w:proofErr w:type="gramStart"/>
      <w:r w:rsidRPr="00175D23">
        <w:rPr>
          <w:szCs w:val="24"/>
        </w:rPr>
        <w:t xml:space="preserve">В соответствии с Приказом Минстроя РФ от 17.08.1992 №197 «О типовых правилах охраны коммунальных тепловых сетей»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175D23">
        <w:rPr>
          <w:szCs w:val="24"/>
        </w:rPr>
        <w:t>бесканальной</w:t>
      </w:r>
      <w:proofErr w:type="spellEnd"/>
      <w:r w:rsidRPr="00175D23">
        <w:rPr>
          <w:szCs w:val="24"/>
        </w:rPr>
        <w:t xml:space="preserve"> прокладки.</w:t>
      </w:r>
      <w:proofErr w:type="gramEnd"/>
    </w:p>
    <w:p w:rsidR="00447682" w:rsidRPr="00175D23" w:rsidRDefault="00447682" w:rsidP="00466E31">
      <w:pPr>
        <w:pStyle w:val="G6"/>
        <w:spacing w:line="360" w:lineRule="auto"/>
        <w:rPr>
          <w:szCs w:val="24"/>
        </w:rPr>
      </w:pPr>
      <w:r w:rsidRPr="00175D23">
        <w:rPr>
          <w:szCs w:val="24"/>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447682" w:rsidRPr="00175D23" w:rsidRDefault="00447682" w:rsidP="00447682">
      <w:pPr>
        <w:pStyle w:val="Ga"/>
        <w:numPr>
          <w:ilvl w:val="0"/>
          <w:numId w:val="1"/>
        </w:numPr>
        <w:tabs>
          <w:tab w:val="clear" w:pos="284"/>
          <w:tab w:val="left" w:pos="851"/>
        </w:tabs>
        <w:ind w:left="0" w:firstLine="567"/>
        <w:rPr>
          <w:szCs w:val="24"/>
        </w:rPr>
      </w:pPr>
      <w:r w:rsidRPr="00175D23">
        <w:rPr>
          <w:szCs w:val="24"/>
        </w:rPr>
        <w:t>размещать автозаправочные станции, хранилища горюче-смазочных материалов, складировать агрессивные химические материалы;</w:t>
      </w:r>
    </w:p>
    <w:p w:rsidR="00447682" w:rsidRPr="00175D23" w:rsidRDefault="00447682" w:rsidP="00447682">
      <w:pPr>
        <w:pStyle w:val="Ga"/>
        <w:numPr>
          <w:ilvl w:val="0"/>
          <w:numId w:val="1"/>
        </w:numPr>
        <w:tabs>
          <w:tab w:val="clear" w:pos="284"/>
          <w:tab w:val="left" w:pos="851"/>
        </w:tabs>
        <w:ind w:left="0" w:firstLine="567"/>
        <w:rPr>
          <w:szCs w:val="24"/>
        </w:rPr>
      </w:pPr>
      <w:r w:rsidRPr="00175D23">
        <w:rPr>
          <w:szCs w:val="24"/>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447682" w:rsidRPr="00175D23" w:rsidRDefault="00447682" w:rsidP="00447682">
      <w:pPr>
        <w:pStyle w:val="Ga"/>
        <w:numPr>
          <w:ilvl w:val="0"/>
          <w:numId w:val="1"/>
        </w:numPr>
        <w:tabs>
          <w:tab w:val="clear" w:pos="284"/>
          <w:tab w:val="left" w:pos="851"/>
        </w:tabs>
        <w:ind w:left="0" w:firstLine="567"/>
        <w:rPr>
          <w:szCs w:val="24"/>
        </w:rPr>
      </w:pPr>
      <w:r w:rsidRPr="00175D23">
        <w:rPr>
          <w:szCs w:val="24"/>
        </w:rPr>
        <w:lastRenderedPageBreak/>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447682" w:rsidRPr="00175D23" w:rsidRDefault="00447682" w:rsidP="00447682">
      <w:pPr>
        <w:pStyle w:val="Ga"/>
        <w:numPr>
          <w:ilvl w:val="0"/>
          <w:numId w:val="1"/>
        </w:numPr>
        <w:tabs>
          <w:tab w:val="clear" w:pos="284"/>
          <w:tab w:val="left" w:pos="851"/>
        </w:tabs>
        <w:ind w:left="0" w:firstLine="567"/>
        <w:rPr>
          <w:szCs w:val="24"/>
        </w:rPr>
      </w:pPr>
      <w:r w:rsidRPr="00175D23">
        <w:rPr>
          <w:szCs w:val="24"/>
        </w:rPr>
        <w:t>устраивать всякого рода свалки, разжигать костры, сжигать бытовой мусор или промышленные отходы;</w:t>
      </w:r>
    </w:p>
    <w:p w:rsidR="00447682" w:rsidRPr="00175D23" w:rsidRDefault="00447682" w:rsidP="00447682">
      <w:pPr>
        <w:pStyle w:val="Ga"/>
        <w:numPr>
          <w:ilvl w:val="0"/>
          <w:numId w:val="1"/>
        </w:numPr>
        <w:tabs>
          <w:tab w:val="clear" w:pos="284"/>
          <w:tab w:val="left" w:pos="851"/>
        </w:tabs>
        <w:ind w:left="0" w:firstLine="567"/>
        <w:rPr>
          <w:szCs w:val="24"/>
        </w:rPr>
      </w:pPr>
      <w:r w:rsidRPr="00175D23">
        <w:rPr>
          <w:szCs w:val="24"/>
        </w:rPr>
        <w:t>производить работы ударными механизмами, производить сброс и слив едких и коррозионно-активных веществ и горюче-смазочных материалов;</w:t>
      </w:r>
    </w:p>
    <w:p w:rsidR="00447682" w:rsidRPr="00175D23" w:rsidRDefault="00447682" w:rsidP="00447682">
      <w:pPr>
        <w:pStyle w:val="Ga"/>
        <w:numPr>
          <w:ilvl w:val="0"/>
          <w:numId w:val="1"/>
        </w:numPr>
        <w:tabs>
          <w:tab w:val="clear" w:pos="284"/>
          <w:tab w:val="left" w:pos="851"/>
        </w:tabs>
        <w:ind w:left="0" w:firstLine="567"/>
        <w:rPr>
          <w:szCs w:val="24"/>
        </w:rPr>
      </w:pPr>
      <w:r w:rsidRPr="00175D23">
        <w:rPr>
          <w:szCs w:val="24"/>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447682" w:rsidRPr="00175D23" w:rsidRDefault="00447682" w:rsidP="00447682">
      <w:pPr>
        <w:pStyle w:val="Ga"/>
        <w:numPr>
          <w:ilvl w:val="0"/>
          <w:numId w:val="1"/>
        </w:numPr>
        <w:tabs>
          <w:tab w:val="clear" w:pos="284"/>
          <w:tab w:val="left" w:pos="851"/>
        </w:tabs>
        <w:ind w:left="0" w:firstLine="567"/>
        <w:rPr>
          <w:szCs w:val="24"/>
        </w:rPr>
      </w:pPr>
      <w:r w:rsidRPr="00175D23">
        <w:rPr>
          <w:szCs w:val="24"/>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4D5501" w:rsidRPr="00175D23" w:rsidRDefault="00447682" w:rsidP="00447682">
      <w:pPr>
        <w:pStyle w:val="Ga"/>
        <w:numPr>
          <w:ilvl w:val="0"/>
          <w:numId w:val="1"/>
        </w:numPr>
        <w:tabs>
          <w:tab w:val="clear" w:pos="284"/>
          <w:tab w:val="left" w:pos="851"/>
        </w:tabs>
        <w:ind w:left="0" w:firstLine="567"/>
        <w:rPr>
          <w:szCs w:val="24"/>
        </w:rPr>
      </w:pPr>
      <w:r w:rsidRPr="00175D23">
        <w:rPr>
          <w:szCs w:val="24"/>
        </w:rP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175D23">
        <w:rPr>
          <w:szCs w:val="24"/>
        </w:rPr>
        <w:t>загерметизированы</w:t>
      </w:r>
      <w:proofErr w:type="spellEnd"/>
      <w:r w:rsidRPr="00175D23">
        <w:rPr>
          <w:szCs w:val="24"/>
        </w:rPr>
        <w:t>.</w:t>
      </w:r>
    </w:p>
    <w:p w:rsidR="00D10126" w:rsidRPr="00175D23" w:rsidRDefault="002101C7" w:rsidP="002101C7">
      <w:pPr>
        <w:pStyle w:val="G1"/>
        <w:rPr>
          <w:rFonts w:ascii="Times New Roman" w:hAnsi="Times New Roman"/>
          <w:szCs w:val="24"/>
        </w:rPr>
      </w:pPr>
      <w:bookmarkStart w:id="74" w:name="_Toc74648878"/>
      <w:r w:rsidRPr="00175D23">
        <w:rPr>
          <w:rFonts w:ascii="Times New Roman" w:hAnsi="Times New Roman"/>
          <w:szCs w:val="24"/>
        </w:rPr>
        <w:t xml:space="preserve">обоснование </w:t>
      </w:r>
      <w:proofErr w:type="gramStart"/>
      <w:r w:rsidRPr="00175D23">
        <w:rPr>
          <w:rFonts w:ascii="Times New Roman" w:hAnsi="Times New Roman"/>
          <w:szCs w:val="24"/>
        </w:rPr>
        <w:t>определения границ зон планируемого размещения объектов капитального строительства</w:t>
      </w:r>
      <w:bookmarkEnd w:id="74"/>
      <w:proofErr w:type="gramEnd"/>
    </w:p>
    <w:p w:rsidR="00F474A9" w:rsidRPr="00175D23" w:rsidRDefault="00F474A9" w:rsidP="00F474A9">
      <w:pPr>
        <w:pStyle w:val="G2"/>
        <w:rPr>
          <w:rFonts w:ascii="Times New Roman" w:hAnsi="Times New Roman"/>
          <w:szCs w:val="24"/>
        </w:rPr>
      </w:pPr>
      <w:bookmarkStart w:id="75" w:name="_Toc74648879"/>
      <w:r w:rsidRPr="00175D23">
        <w:rPr>
          <w:rFonts w:ascii="Times New Roman" w:hAnsi="Times New Roman"/>
          <w:szCs w:val="24"/>
        </w:rPr>
        <w:t>Архитектурно-планировочная организация территории</w:t>
      </w:r>
      <w:bookmarkEnd w:id="75"/>
    </w:p>
    <w:p w:rsidR="00001F9E" w:rsidRPr="00175D23" w:rsidRDefault="00C179DA" w:rsidP="00C179DA">
      <w:pPr>
        <w:pStyle w:val="G6"/>
        <w:spacing w:line="360" w:lineRule="auto"/>
        <w:rPr>
          <w:szCs w:val="24"/>
        </w:rPr>
      </w:pPr>
      <w:r w:rsidRPr="00175D23">
        <w:rPr>
          <w:szCs w:val="24"/>
        </w:rPr>
        <w:t xml:space="preserve">В пределах крупной планировочной единицы – микрорайона </w:t>
      </w:r>
      <w:r w:rsidR="007062AD" w:rsidRPr="00175D23">
        <w:rPr>
          <w:szCs w:val="24"/>
        </w:rPr>
        <w:t>150</w:t>
      </w:r>
      <w:r w:rsidRPr="00175D23">
        <w:rPr>
          <w:szCs w:val="24"/>
        </w:rPr>
        <w:t xml:space="preserve"> – выделяется </w:t>
      </w:r>
      <w:r w:rsidR="00C547D4" w:rsidRPr="00175D23">
        <w:rPr>
          <w:szCs w:val="24"/>
        </w:rPr>
        <w:t>9</w:t>
      </w:r>
      <w:r w:rsidRPr="00175D23">
        <w:rPr>
          <w:szCs w:val="24"/>
        </w:rPr>
        <w:t xml:space="preserve"> планировочных кварталов, отличающихся типом застройки и функциональным использованием.</w:t>
      </w:r>
      <w:r w:rsidR="00862A7E" w:rsidRPr="00175D23">
        <w:rPr>
          <w:szCs w:val="24"/>
        </w:rPr>
        <w:t xml:space="preserve"> Квартальная зас</w:t>
      </w:r>
      <w:r w:rsidR="00001F9E" w:rsidRPr="00175D23">
        <w:rPr>
          <w:szCs w:val="24"/>
        </w:rPr>
        <w:t>тройка микрорайона создает городскую среду соразмерную каждому человеку, предполагает формирование «соседских сообществ» внутри кварталов, когда все жители принимаю участи в жизни своего квартала. Для застройки предполагается использование комплексного стандарта благоустройства «</w:t>
      </w:r>
      <w:proofErr w:type="spellStart"/>
      <w:r w:rsidR="00001F9E" w:rsidRPr="00175D23">
        <w:rPr>
          <w:szCs w:val="24"/>
        </w:rPr>
        <w:t>Дом</w:t>
      </w:r>
      <w:proofErr w:type="gramStart"/>
      <w:r w:rsidR="00001F9E" w:rsidRPr="00175D23">
        <w:rPr>
          <w:szCs w:val="24"/>
        </w:rPr>
        <w:t>.Р</w:t>
      </w:r>
      <w:proofErr w:type="gramEnd"/>
      <w:r w:rsidR="00001F9E" w:rsidRPr="00175D23">
        <w:rPr>
          <w:szCs w:val="24"/>
        </w:rPr>
        <w:t>Ф</w:t>
      </w:r>
      <w:proofErr w:type="spellEnd"/>
      <w:r w:rsidR="00001F9E" w:rsidRPr="00175D23">
        <w:rPr>
          <w:szCs w:val="24"/>
        </w:rPr>
        <w:t>». Благоприятная и комфортная среда формируется также за счет развитого озеленения территории, создания зеленого каркаса в центральной части микрорайона (вокруг школы и детского сада) и между отдельными жилыми кварталами.</w:t>
      </w:r>
    </w:p>
    <w:p w:rsidR="00C179DA" w:rsidRPr="00175D23" w:rsidRDefault="00C179DA" w:rsidP="00C179DA">
      <w:pPr>
        <w:pStyle w:val="G6"/>
        <w:spacing w:line="360" w:lineRule="auto"/>
        <w:rPr>
          <w:szCs w:val="24"/>
        </w:rPr>
      </w:pPr>
      <w:r w:rsidRPr="00175D23">
        <w:rPr>
          <w:szCs w:val="24"/>
        </w:rPr>
        <w:t>Формирования сквозной улично-дорожной сети</w:t>
      </w:r>
      <w:r w:rsidR="00D43F41" w:rsidRPr="00175D23">
        <w:rPr>
          <w:szCs w:val="24"/>
        </w:rPr>
        <w:t xml:space="preserve"> на территориях общего пользования не планируется</w:t>
      </w:r>
      <w:r w:rsidR="00F67A8A" w:rsidRPr="00175D23">
        <w:rPr>
          <w:szCs w:val="24"/>
        </w:rPr>
        <w:t xml:space="preserve">, </w:t>
      </w:r>
      <w:r w:rsidRPr="00175D23">
        <w:rPr>
          <w:szCs w:val="24"/>
        </w:rPr>
        <w:t>при этом каждый из кварталов имеет собственный въезд на территорию с основных улиц по периферии микрорайона и парковочные места, предназначенные для жителей и гостей только данного квартала.</w:t>
      </w:r>
      <w:r w:rsidR="00D43F41" w:rsidRPr="00175D23">
        <w:rPr>
          <w:szCs w:val="24"/>
        </w:rPr>
        <w:t xml:space="preserve"> Внутренний проезд между всеми кварталами возможен по проезду внутренним контуром дублирующему внешние улицы, </w:t>
      </w:r>
      <w:proofErr w:type="gramStart"/>
      <w:r w:rsidR="00D43F41" w:rsidRPr="00175D23">
        <w:rPr>
          <w:szCs w:val="24"/>
        </w:rPr>
        <w:t>однако</w:t>
      </w:r>
      <w:proofErr w:type="gramEnd"/>
      <w:r w:rsidR="00D43F41" w:rsidRPr="00175D23">
        <w:rPr>
          <w:szCs w:val="24"/>
        </w:rPr>
        <w:t xml:space="preserve"> его основное назначение – подъезд к жилым домам.</w:t>
      </w:r>
    </w:p>
    <w:p w:rsidR="008B326E" w:rsidRPr="00175D23" w:rsidRDefault="008B326E" w:rsidP="00C179DA">
      <w:pPr>
        <w:pStyle w:val="G6"/>
        <w:spacing w:line="360" w:lineRule="auto"/>
        <w:rPr>
          <w:szCs w:val="24"/>
        </w:rPr>
      </w:pPr>
      <w:r w:rsidRPr="00175D23">
        <w:rPr>
          <w:szCs w:val="24"/>
        </w:rPr>
        <w:t xml:space="preserve">Общее планировочное решение предусматривает удаленность основной жилой застройки от наиболее шумной и загруженной магистрали – Октябрьского </w:t>
      </w:r>
      <w:proofErr w:type="spellStart"/>
      <w:r w:rsidRPr="00175D23">
        <w:rPr>
          <w:szCs w:val="24"/>
        </w:rPr>
        <w:t>пр-та</w:t>
      </w:r>
      <w:proofErr w:type="spellEnd"/>
      <w:r w:rsidRPr="00175D23">
        <w:rPr>
          <w:szCs w:val="24"/>
        </w:rPr>
        <w:t>. – с максимальным освоением территории, обращенной внутрь микрорайона.</w:t>
      </w:r>
    </w:p>
    <w:p w:rsidR="00FD3579" w:rsidRPr="00175D23" w:rsidRDefault="00FD3579" w:rsidP="00C179DA">
      <w:pPr>
        <w:pStyle w:val="G6"/>
        <w:spacing w:line="360" w:lineRule="auto"/>
        <w:rPr>
          <w:szCs w:val="24"/>
        </w:rPr>
      </w:pPr>
      <w:r w:rsidRPr="00175D23">
        <w:rPr>
          <w:szCs w:val="24"/>
        </w:rPr>
        <w:t xml:space="preserve">В планировочном отношении территория микрорайона делится на 4 </w:t>
      </w:r>
      <w:proofErr w:type="gramStart"/>
      <w:r w:rsidRPr="00175D23">
        <w:rPr>
          <w:szCs w:val="24"/>
        </w:rPr>
        <w:t>больших</w:t>
      </w:r>
      <w:proofErr w:type="gramEnd"/>
      <w:r w:rsidRPr="00175D23">
        <w:rPr>
          <w:szCs w:val="24"/>
        </w:rPr>
        <w:t xml:space="preserve"> зоны: Первая, вдоль Октябрьского проспекта, занята кварталом 1, где формируется комплекс здание 3-4 этажей Управления МВД со стадионом и тренировочными площадками.</w:t>
      </w:r>
    </w:p>
    <w:p w:rsidR="001F5391" w:rsidRPr="00175D23" w:rsidRDefault="001F5391" w:rsidP="00C179DA">
      <w:pPr>
        <w:pStyle w:val="G6"/>
        <w:spacing w:line="360" w:lineRule="auto"/>
        <w:rPr>
          <w:szCs w:val="24"/>
        </w:rPr>
      </w:pPr>
      <w:r w:rsidRPr="00175D23">
        <w:rPr>
          <w:szCs w:val="24"/>
        </w:rPr>
        <w:lastRenderedPageBreak/>
        <w:t>Центральную часть микрорайона (</w:t>
      </w:r>
      <w:r w:rsidR="00D43F41" w:rsidRPr="00175D23">
        <w:rPr>
          <w:szCs w:val="24"/>
        </w:rPr>
        <w:t>квартал 6</w:t>
      </w:r>
      <w:r w:rsidRPr="00175D23">
        <w:rPr>
          <w:szCs w:val="24"/>
        </w:rPr>
        <w:t>) занимают образовательные организации - школа на 1500 мест и детский сад на 420 мест</w:t>
      </w:r>
      <w:r w:rsidR="00CA5763" w:rsidRPr="00175D23">
        <w:rPr>
          <w:szCs w:val="24"/>
        </w:rPr>
        <w:t>. Они находятся в пешеходной доступности от всех жилых домов, в пределах 500 метров, при этом средняя доступность – менее 250 метров. Через территорию школы возможен сквозной проход, пешеходная связность микрорайона не нарушается.</w:t>
      </w:r>
    </w:p>
    <w:p w:rsidR="00586B6E" w:rsidRPr="00175D23" w:rsidRDefault="00FD3579" w:rsidP="00C179DA">
      <w:pPr>
        <w:pStyle w:val="G6"/>
        <w:spacing w:line="360" w:lineRule="auto"/>
        <w:rPr>
          <w:szCs w:val="24"/>
        </w:rPr>
      </w:pPr>
      <w:proofErr w:type="gramStart"/>
      <w:r w:rsidRPr="00175D23">
        <w:rPr>
          <w:szCs w:val="24"/>
        </w:rPr>
        <w:t>Третья</w:t>
      </w:r>
      <w:r w:rsidR="00586B6E" w:rsidRPr="00175D23">
        <w:rPr>
          <w:szCs w:val="24"/>
        </w:rPr>
        <w:t xml:space="preserve"> зона образована кварталами 2-5, застраиваемых малоэтажными (до 3 этажей) многоквартирными домами</w:t>
      </w:r>
      <w:r w:rsidR="004437BB" w:rsidRPr="00175D23">
        <w:rPr>
          <w:szCs w:val="24"/>
        </w:rPr>
        <w:t>, предназначенными для граждан, имеющих право на получение жилья на льготных основаниях.</w:t>
      </w:r>
      <w:proofErr w:type="gramEnd"/>
      <w:r w:rsidRPr="00175D23">
        <w:rPr>
          <w:szCs w:val="24"/>
        </w:rPr>
        <w:t xml:space="preserve"> Дома в кварталах 2-5 строятся по типовым проектам и унифицированы между собой.</w:t>
      </w:r>
    </w:p>
    <w:p w:rsidR="004437BB" w:rsidRPr="00175D23" w:rsidRDefault="004437BB" w:rsidP="00C179DA">
      <w:pPr>
        <w:pStyle w:val="G6"/>
        <w:spacing w:line="360" w:lineRule="auto"/>
        <w:rPr>
          <w:szCs w:val="24"/>
        </w:rPr>
      </w:pPr>
      <w:r w:rsidRPr="00175D23">
        <w:rPr>
          <w:szCs w:val="24"/>
        </w:rPr>
        <w:t xml:space="preserve">Кварталы 2 и 3 вдоль улицы </w:t>
      </w:r>
      <w:proofErr w:type="spellStart"/>
      <w:r w:rsidRPr="00175D23">
        <w:rPr>
          <w:szCs w:val="24"/>
        </w:rPr>
        <w:t>Рыбинской</w:t>
      </w:r>
      <w:proofErr w:type="spellEnd"/>
      <w:r w:rsidRPr="00175D23">
        <w:rPr>
          <w:szCs w:val="24"/>
        </w:rPr>
        <w:t xml:space="preserve"> формируются из 8 жилых домов с проездами по периметру и детскими площадками и общественными пространствами внутри кварталов. Отделаются друг от друга пешеходным бульваром.</w:t>
      </w:r>
    </w:p>
    <w:p w:rsidR="004437BB" w:rsidRPr="00175D23" w:rsidRDefault="004437BB" w:rsidP="00C179DA">
      <w:pPr>
        <w:pStyle w:val="G6"/>
        <w:spacing w:line="360" w:lineRule="auto"/>
        <w:rPr>
          <w:szCs w:val="24"/>
        </w:rPr>
      </w:pPr>
      <w:r w:rsidRPr="00175D23">
        <w:rPr>
          <w:szCs w:val="24"/>
        </w:rPr>
        <w:t xml:space="preserve">Квартал 4, на пересечении улиц </w:t>
      </w:r>
      <w:proofErr w:type="spellStart"/>
      <w:r w:rsidRPr="00175D23">
        <w:rPr>
          <w:szCs w:val="24"/>
        </w:rPr>
        <w:t>Рыбинской</w:t>
      </w:r>
      <w:proofErr w:type="spellEnd"/>
      <w:r w:rsidRPr="00175D23">
        <w:rPr>
          <w:szCs w:val="24"/>
        </w:rPr>
        <w:t xml:space="preserve"> и </w:t>
      </w:r>
      <w:proofErr w:type="spellStart"/>
      <w:r w:rsidRPr="00175D23">
        <w:rPr>
          <w:szCs w:val="24"/>
        </w:rPr>
        <w:t>Очеленко</w:t>
      </w:r>
      <w:proofErr w:type="spellEnd"/>
      <w:r w:rsidR="00FD3579" w:rsidRPr="00175D23">
        <w:rPr>
          <w:szCs w:val="24"/>
        </w:rPr>
        <w:t xml:space="preserve"> состоит из 14 жилых домов группами по 9 и 5, с проездами по периметру и детскими площадками и общественными пространствами внутри кварталов.</w:t>
      </w:r>
    </w:p>
    <w:p w:rsidR="00B97351" w:rsidRPr="00175D23" w:rsidRDefault="00FD3579" w:rsidP="00C179DA">
      <w:pPr>
        <w:pStyle w:val="G6"/>
        <w:spacing w:line="360" w:lineRule="auto"/>
        <w:rPr>
          <w:szCs w:val="24"/>
        </w:rPr>
      </w:pPr>
      <w:r w:rsidRPr="00175D23">
        <w:rPr>
          <w:szCs w:val="24"/>
        </w:rPr>
        <w:t xml:space="preserve">Квартал 5, вдоль улицы </w:t>
      </w:r>
      <w:proofErr w:type="spellStart"/>
      <w:r w:rsidRPr="00175D23">
        <w:rPr>
          <w:szCs w:val="24"/>
        </w:rPr>
        <w:t>Очеленко</w:t>
      </w:r>
      <w:proofErr w:type="spellEnd"/>
      <w:r w:rsidRPr="00175D23">
        <w:rPr>
          <w:szCs w:val="24"/>
        </w:rPr>
        <w:t xml:space="preserve">, формируется из 10 жилых домов с большим общественным пространством между ними. </w:t>
      </w:r>
    </w:p>
    <w:p w:rsidR="002B15A7" w:rsidRPr="00175D23" w:rsidRDefault="00FD3579" w:rsidP="00C179DA">
      <w:pPr>
        <w:pStyle w:val="G6"/>
        <w:spacing w:line="360" w:lineRule="auto"/>
        <w:rPr>
          <w:szCs w:val="24"/>
        </w:rPr>
      </w:pPr>
      <w:r w:rsidRPr="00175D23">
        <w:rPr>
          <w:szCs w:val="24"/>
        </w:rPr>
        <w:t>Четвертая зона – многоэтажные многоквартирные жилые дома в кварталах 7-9 вдоль улицы Преображенского.</w:t>
      </w:r>
    </w:p>
    <w:p w:rsidR="00BC6912" w:rsidRPr="00175D23" w:rsidRDefault="001C2ACA" w:rsidP="00C179DA">
      <w:pPr>
        <w:pStyle w:val="G6"/>
        <w:spacing w:line="360" w:lineRule="auto"/>
        <w:rPr>
          <w:szCs w:val="24"/>
        </w:rPr>
      </w:pPr>
      <w:r w:rsidRPr="00175D23">
        <w:rPr>
          <w:szCs w:val="24"/>
        </w:rPr>
        <w:t xml:space="preserve">Пересечение ул. </w:t>
      </w:r>
      <w:proofErr w:type="spellStart"/>
      <w:r w:rsidRPr="00175D23">
        <w:rPr>
          <w:szCs w:val="24"/>
        </w:rPr>
        <w:t>Очеленко</w:t>
      </w:r>
      <w:proofErr w:type="spellEnd"/>
      <w:r w:rsidRPr="00175D23">
        <w:rPr>
          <w:szCs w:val="24"/>
        </w:rPr>
        <w:t xml:space="preserve"> и ул. Преображенского (</w:t>
      </w:r>
      <w:r w:rsidR="00FD3579" w:rsidRPr="00175D23">
        <w:rPr>
          <w:szCs w:val="24"/>
        </w:rPr>
        <w:t>7</w:t>
      </w:r>
      <w:r w:rsidRPr="00175D23">
        <w:rPr>
          <w:szCs w:val="24"/>
        </w:rPr>
        <w:t xml:space="preserve"> квартал) застраивается средне- и многоэтажными домами (8-12 этажей, доминанта – 16 этажей), формирующих открытый торговый фасад улицы Преображенского. Застройка организована двумя группами, формирующими просторные дворы в глубине микрорайона.</w:t>
      </w:r>
    </w:p>
    <w:p w:rsidR="001C2ACA" w:rsidRPr="00175D23" w:rsidRDefault="001C2ACA" w:rsidP="00C179DA">
      <w:pPr>
        <w:pStyle w:val="G6"/>
        <w:spacing w:line="360" w:lineRule="auto"/>
      </w:pPr>
      <w:r w:rsidRPr="00175D23">
        <w:rPr>
          <w:szCs w:val="24"/>
        </w:rPr>
        <w:t>Застройка вдоль ул. Преображенского (кварталы 7</w:t>
      </w:r>
      <w:r w:rsidR="00FD3579" w:rsidRPr="00175D23">
        <w:rPr>
          <w:szCs w:val="24"/>
        </w:rPr>
        <w:t>-9</w:t>
      </w:r>
      <w:r w:rsidRPr="00175D23">
        <w:rPr>
          <w:szCs w:val="24"/>
        </w:rPr>
        <w:t xml:space="preserve">) сформирована по общим принципам – средне- и многоэтажные жилые дома (6-12 этажей, доминанта - 16 этажей). При этом фасад улицы формируют самый высокие дома, а в глубине микрорайона, под их защитой размещается средне этажная застройка. На первых этажах размещаются </w:t>
      </w:r>
      <w:r w:rsidRPr="00175D23">
        <w:t>помещениями общественно-делового и коммерческого назначения.</w:t>
      </w:r>
    </w:p>
    <w:p w:rsidR="001C2ACA" w:rsidRPr="00175D23" w:rsidRDefault="001C2ACA" w:rsidP="00C179DA">
      <w:pPr>
        <w:pStyle w:val="G6"/>
        <w:spacing w:line="360" w:lineRule="auto"/>
      </w:pPr>
      <w:r w:rsidRPr="00175D23">
        <w:t>Все застройка ул. Преображенского формирует единый фасад, в 10-12 этажей, ограниченный высотными доминантами всего микрорайона – 16-этажными домами в лучших видовых точках.</w:t>
      </w:r>
    </w:p>
    <w:p w:rsidR="001C2ACA" w:rsidRPr="00175D23" w:rsidRDefault="001C2ACA" w:rsidP="00C179DA">
      <w:pPr>
        <w:pStyle w:val="G6"/>
        <w:spacing w:line="360" w:lineRule="auto"/>
        <w:rPr>
          <w:szCs w:val="24"/>
        </w:rPr>
      </w:pPr>
      <w:r w:rsidRPr="00175D23">
        <w:t xml:space="preserve">На пересечении ул. Преображенского и Октябрьского </w:t>
      </w:r>
      <w:proofErr w:type="spellStart"/>
      <w:r w:rsidRPr="00175D23">
        <w:t>пр-та</w:t>
      </w:r>
      <w:proofErr w:type="spellEnd"/>
      <w:r w:rsidRPr="00175D23">
        <w:t xml:space="preserve">. </w:t>
      </w:r>
      <w:r w:rsidR="00FD3579" w:rsidRPr="00175D23">
        <w:t>формируется обширная зеленая зона с выходом на круговой бульвар вокруг школы и детского сада</w:t>
      </w:r>
      <w:r w:rsidRPr="00175D23">
        <w:t>, предназначенн</w:t>
      </w:r>
      <w:r w:rsidR="00FD3579" w:rsidRPr="00175D23">
        <w:t>ая</w:t>
      </w:r>
      <w:r w:rsidRPr="00175D23">
        <w:t xml:space="preserve"> для жителей микрорайона.</w:t>
      </w:r>
    </w:p>
    <w:p w:rsidR="008A34A1" w:rsidRPr="00175D23" w:rsidRDefault="008A34A1" w:rsidP="0074360E">
      <w:pPr>
        <w:pStyle w:val="G2"/>
        <w:spacing w:after="200"/>
        <w:rPr>
          <w:rFonts w:ascii="Times New Roman" w:hAnsi="Times New Roman"/>
          <w:szCs w:val="24"/>
        </w:rPr>
      </w:pPr>
      <w:bookmarkStart w:id="76" w:name="_Toc474095476"/>
      <w:bookmarkStart w:id="77" w:name="_Toc74648880"/>
      <w:r w:rsidRPr="00175D23">
        <w:rPr>
          <w:rFonts w:ascii="Times New Roman" w:hAnsi="Times New Roman"/>
          <w:szCs w:val="24"/>
        </w:rPr>
        <w:lastRenderedPageBreak/>
        <w:t>Расчет населения и жилищного строительства</w:t>
      </w:r>
      <w:bookmarkEnd w:id="76"/>
      <w:bookmarkEnd w:id="77"/>
    </w:p>
    <w:p w:rsidR="00F40476" w:rsidRPr="00175D23" w:rsidRDefault="00F40476" w:rsidP="00F40476">
      <w:pPr>
        <w:pStyle w:val="G6"/>
        <w:spacing w:line="360" w:lineRule="auto"/>
        <w:rPr>
          <w:szCs w:val="24"/>
        </w:rPr>
      </w:pPr>
      <w:r w:rsidRPr="00175D23">
        <w:rPr>
          <w:szCs w:val="24"/>
        </w:rPr>
        <w:t xml:space="preserve">Общая площадь вводимого жилищного фонда составит </w:t>
      </w:r>
      <w:r w:rsidR="007D4DFC" w:rsidRPr="00175D23">
        <w:rPr>
          <w:szCs w:val="24"/>
        </w:rPr>
        <w:t>93</w:t>
      </w:r>
      <w:r w:rsidRPr="00175D23">
        <w:rPr>
          <w:szCs w:val="24"/>
        </w:rPr>
        <w:t>,0 тыс. м</w:t>
      </w:r>
      <w:proofErr w:type="gramStart"/>
      <w:r w:rsidRPr="00175D23">
        <w:rPr>
          <w:szCs w:val="24"/>
        </w:rPr>
        <w:t>2</w:t>
      </w:r>
      <w:proofErr w:type="gramEnd"/>
      <w:r w:rsidRPr="00175D23">
        <w:rPr>
          <w:szCs w:val="24"/>
        </w:rPr>
        <w:t xml:space="preserve">, проектная жилищная обеспеченность – 30 м2/чел., прогнозная численность населения – </w:t>
      </w:r>
      <w:r w:rsidR="007D4DFC" w:rsidRPr="00175D23">
        <w:rPr>
          <w:szCs w:val="24"/>
        </w:rPr>
        <w:t>3,1</w:t>
      </w:r>
      <w:r w:rsidRPr="00175D23">
        <w:rPr>
          <w:szCs w:val="24"/>
        </w:rPr>
        <w:t xml:space="preserve"> тыс. чел.</w:t>
      </w:r>
    </w:p>
    <w:p w:rsidR="00F40476" w:rsidRPr="00175D23" w:rsidRDefault="00F40476" w:rsidP="00F40476">
      <w:pPr>
        <w:pStyle w:val="G6"/>
        <w:spacing w:line="360" w:lineRule="auto"/>
        <w:rPr>
          <w:szCs w:val="24"/>
        </w:rPr>
      </w:pPr>
      <w:r w:rsidRPr="00175D23">
        <w:rPr>
          <w:szCs w:val="24"/>
        </w:rPr>
        <w:t>Освоение территории предлагается осуществить в</w:t>
      </w:r>
      <w:r w:rsidR="00140205" w:rsidRPr="00175D23">
        <w:rPr>
          <w:szCs w:val="24"/>
        </w:rPr>
        <w:t xml:space="preserve"> </w:t>
      </w:r>
      <w:r w:rsidR="00BA65C1" w:rsidRPr="00175D23">
        <w:rPr>
          <w:szCs w:val="24"/>
        </w:rPr>
        <w:t>три</w:t>
      </w:r>
      <w:r w:rsidR="00140205" w:rsidRPr="00175D23">
        <w:rPr>
          <w:szCs w:val="24"/>
        </w:rPr>
        <w:t xml:space="preserve"> этапа с выделением первой,</w:t>
      </w:r>
      <w:r w:rsidRPr="00175D23">
        <w:rPr>
          <w:szCs w:val="24"/>
        </w:rPr>
        <w:t xml:space="preserve"> второй</w:t>
      </w:r>
      <w:r w:rsidR="00140205" w:rsidRPr="00175D23">
        <w:rPr>
          <w:szCs w:val="24"/>
        </w:rPr>
        <w:t xml:space="preserve"> и третьей</w:t>
      </w:r>
      <w:r w:rsidRPr="00175D23">
        <w:rPr>
          <w:szCs w:val="24"/>
        </w:rPr>
        <w:t xml:space="preserve"> очереди строительства.</w:t>
      </w:r>
    </w:p>
    <w:p w:rsidR="00F40476" w:rsidRPr="00175D23" w:rsidRDefault="00F40476" w:rsidP="00572528">
      <w:pPr>
        <w:pStyle w:val="G6"/>
        <w:ind w:firstLine="709"/>
        <w:jc w:val="right"/>
        <w:outlineLvl w:val="0"/>
        <w:rPr>
          <w:szCs w:val="24"/>
        </w:rPr>
      </w:pPr>
      <w:r w:rsidRPr="00175D23">
        <w:rPr>
          <w:szCs w:val="24"/>
        </w:rPr>
        <w:t xml:space="preserve">Таблица </w:t>
      </w:r>
      <w:r w:rsidR="00477BFA" w:rsidRPr="00175D23">
        <w:rPr>
          <w:szCs w:val="24"/>
        </w:rPr>
        <w:t>7</w:t>
      </w:r>
      <w:r w:rsidRPr="00175D23">
        <w:rPr>
          <w:szCs w:val="24"/>
        </w:rPr>
        <w:t>. Численность населения по кварталам и периодам освоения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gridCol w:w="2117"/>
        <w:gridCol w:w="2117"/>
        <w:gridCol w:w="2117"/>
        <w:gridCol w:w="1889"/>
      </w:tblGrid>
      <w:tr w:rsidR="003B6F5A" w:rsidRPr="00175D23" w:rsidTr="00D43F41">
        <w:trPr>
          <w:trHeight w:val="20"/>
          <w:jc w:val="center"/>
        </w:trPr>
        <w:tc>
          <w:tcPr>
            <w:tcW w:w="0" w:type="auto"/>
            <w:vMerge w:val="restart"/>
            <w:shd w:val="clear" w:color="auto" w:fill="auto"/>
            <w:vAlign w:val="center"/>
            <w:hideMark/>
          </w:tcPr>
          <w:p w:rsidR="003B6F5A" w:rsidRPr="00175D23" w:rsidRDefault="003B6F5A" w:rsidP="00F40476">
            <w:pPr>
              <w:spacing w:after="0" w:line="240" w:lineRule="auto"/>
              <w:rPr>
                <w:rFonts w:eastAsia="Times New Roman"/>
                <w:color w:val="000000"/>
                <w:lang w:eastAsia="ru-RU"/>
              </w:rPr>
            </w:pPr>
            <w:r w:rsidRPr="00175D23">
              <w:rPr>
                <w:rFonts w:eastAsia="Times New Roman"/>
                <w:color w:val="000000"/>
                <w:lang w:eastAsia="ru-RU"/>
              </w:rPr>
              <w:t>№ квартала</w:t>
            </w:r>
          </w:p>
        </w:tc>
        <w:tc>
          <w:tcPr>
            <w:tcW w:w="0" w:type="auto"/>
            <w:gridSpan w:val="4"/>
            <w:shd w:val="clear" w:color="auto" w:fill="auto"/>
            <w:hideMark/>
          </w:tcPr>
          <w:p w:rsidR="003B6F5A" w:rsidRPr="00175D23" w:rsidRDefault="003B6F5A" w:rsidP="00F40476">
            <w:pPr>
              <w:spacing w:after="0" w:line="240" w:lineRule="auto"/>
              <w:jc w:val="center"/>
              <w:rPr>
                <w:rFonts w:eastAsia="Times New Roman"/>
                <w:color w:val="000000"/>
                <w:lang w:eastAsia="ru-RU"/>
              </w:rPr>
            </w:pPr>
            <w:r w:rsidRPr="00175D23">
              <w:rPr>
                <w:rFonts w:eastAsia="Times New Roman"/>
                <w:color w:val="000000"/>
                <w:lang w:eastAsia="ru-RU"/>
              </w:rPr>
              <w:t>Численность населения, чел.</w:t>
            </w:r>
          </w:p>
        </w:tc>
      </w:tr>
      <w:tr w:rsidR="00FD2773" w:rsidRPr="00175D23" w:rsidTr="00D43F41">
        <w:trPr>
          <w:trHeight w:val="20"/>
          <w:jc w:val="center"/>
        </w:trPr>
        <w:tc>
          <w:tcPr>
            <w:tcW w:w="0" w:type="auto"/>
            <w:vMerge/>
            <w:vAlign w:val="center"/>
            <w:hideMark/>
          </w:tcPr>
          <w:p w:rsidR="00FD2773" w:rsidRPr="00175D23" w:rsidRDefault="00FD2773" w:rsidP="00F40476">
            <w:pPr>
              <w:spacing w:after="0" w:line="240" w:lineRule="auto"/>
              <w:rPr>
                <w:rFonts w:eastAsia="Times New Roman"/>
                <w:color w:val="000000"/>
                <w:lang w:eastAsia="ru-RU"/>
              </w:rPr>
            </w:pPr>
          </w:p>
        </w:tc>
        <w:tc>
          <w:tcPr>
            <w:tcW w:w="0" w:type="auto"/>
            <w:shd w:val="clear" w:color="auto" w:fill="auto"/>
            <w:vAlign w:val="center"/>
            <w:hideMark/>
          </w:tcPr>
          <w:p w:rsidR="00FD2773" w:rsidRPr="00175D23" w:rsidRDefault="00FD2773" w:rsidP="003B6F5A">
            <w:pPr>
              <w:spacing w:after="0" w:line="240" w:lineRule="auto"/>
              <w:jc w:val="center"/>
              <w:rPr>
                <w:rFonts w:eastAsia="Times New Roman"/>
                <w:color w:val="000000"/>
                <w:lang w:eastAsia="ru-RU"/>
              </w:rPr>
            </w:pPr>
            <w:r w:rsidRPr="00175D23">
              <w:rPr>
                <w:rFonts w:eastAsia="Times New Roman"/>
                <w:color w:val="000000"/>
                <w:lang w:eastAsia="ru-RU"/>
              </w:rPr>
              <w:t>Прирост на 1 очередь</w:t>
            </w:r>
          </w:p>
        </w:tc>
        <w:tc>
          <w:tcPr>
            <w:tcW w:w="0" w:type="auto"/>
            <w:shd w:val="clear" w:color="auto" w:fill="auto"/>
            <w:vAlign w:val="center"/>
            <w:hideMark/>
          </w:tcPr>
          <w:p w:rsidR="00FD2773" w:rsidRPr="00175D23" w:rsidRDefault="00FD2773" w:rsidP="003B6F5A">
            <w:pPr>
              <w:spacing w:after="0" w:line="240" w:lineRule="auto"/>
              <w:jc w:val="center"/>
              <w:rPr>
                <w:rFonts w:eastAsia="Times New Roman"/>
                <w:color w:val="000000"/>
                <w:lang w:eastAsia="ru-RU"/>
              </w:rPr>
            </w:pPr>
            <w:r w:rsidRPr="00175D23">
              <w:rPr>
                <w:rFonts w:eastAsia="Times New Roman"/>
                <w:color w:val="000000"/>
                <w:lang w:eastAsia="ru-RU"/>
              </w:rPr>
              <w:t>Прирост на 2 очередь</w:t>
            </w:r>
          </w:p>
        </w:tc>
        <w:tc>
          <w:tcPr>
            <w:tcW w:w="0" w:type="auto"/>
            <w:shd w:val="clear" w:color="auto" w:fill="auto"/>
            <w:vAlign w:val="center"/>
            <w:hideMark/>
          </w:tcPr>
          <w:p w:rsidR="00FD2773" w:rsidRPr="00175D23" w:rsidRDefault="00FD2773" w:rsidP="003B6F5A">
            <w:pPr>
              <w:spacing w:after="0" w:line="240" w:lineRule="auto"/>
              <w:jc w:val="center"/>
              <w:rPr>
                <w:rFonts w:eastAsia="Times New Roman"/>
                <w:color w:val="000000"/>
                <w:lang w:eastAsia="ru-RU"/>
              </w:rPr>
            </w:pPr>
            <w:r w:rsidRPr="00175D23">
              <w:rPr>
                <w:rFonts w:eastAsia="Times New Roman"/>
                <w:color w:val="000000"/>
                <w:lang w:eastAsia="ru-RU"/>
              </w:rPr>
              <w:t>Прирост на 3 очередь</w:t>
            </w:r>
          </w:p>
        </w:tc>
        <w:tc>
          <w:tcPr>
            <w:tcW w:w="0" w:type="auto"/>
            <w:vAlign w:val="center"/>
          </w:tcPr>
          <w:p w:rsidR="00FD2773" w:rsidRPr="00175D23" w:rsidRDefault="00FD2773" w:rsidP="003B6F5A">
            <w:pPr>
              <w:spacing w:after="0" w:line="240" w:lineRule="auto"/>
              <w:jc w:val="center"/>
              <w:rPr>
                <w:rFonts w:eastAsia="Times New Roman"/>
                <w:color w:val="000000"/>
                <w:lang w:eastAsia="ru-RU"/>
              </w:rPr>
            </w:pPr>
            <w:r w:rsidRPr="00175D23">
              <w:rPr>
                <w:rFonts w:eastAsia="Times New Roman"/>
                <w:color w:val="000000"/>
                <w:lang w:eastAsia="ru-RU"/>
              </w:rPr>
              <w:t>Итого на 3 очередь</w:t>
            </w:r>
          </w:p>
        </w:tc>
      </w:tr>
      <w:tr w:rsidR="00930B7E" w:rsidRPr="00175D23" w:rsidTr="00D43F41">
        <w:trPr>
          <w:trHeight w:val="20"/>
          <w:jc w:val="center"/>
        </w:trPr>
        <w:tc>
          <w:tcPr>
            <w:tcW w:w="0" w:type="auto"/>
            <w:shd w:val="clear" w:color="auto" w:fill="auto"/>
            <w:vAlign w:val="center"/>
            <w:hideMark/>
          </w:tcPr>
          <w:p w:rsidR="00930B7E" w:rsidRPr="00175D23" w:rsidRDefault="00930B7E" w:rsidP="00FD2773">
            <w:pPr>
              <w:spacing w:after="0" w:line="240" w:lineRule="auto"/>
              <w:rPr>
                <w:rFonts w:eastAsia="Times New Roman"/>
                <w:color w:val="000000"/>
                <w:lang w:eastAsia="ru-RU"/>
              </w:rPr>
            </w:pPr>
            <w:r w:rsidRPr="00175D23">
              <w:rPr>
                <w:rFonts w:eastAsia="Times New Roman"/>
                <w:color w:val="000000"/>
                <w:lang w:eastAsia="ru-RU"/>
              </w:rPr>
              <w:t>Квартал 2</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72</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vAlign w:val="center"/>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72</w:t>
            </w:r>
          </w:p>
        </w:tc>
      </w:tr>
      <w:tr w:rsidR="00930B7E" w:rsidRPr="00175D23" w:rsidTr="00D43F41">
        <w:trPr>
          <w:trHeight w:val="20"/>
          <w:jc w:val="center"/>
        </w:trPr>
        <w:tc>
          <w:tcPr>
            <w:tcW w:w="0" w:type="auto"/>
            <w:shd w:val="clear" w:color="auto" w:fill="auto"/>
            <w:vAlign w:val="center"/>
            <w:hideMark/>
          </w:tcPr>
          <w:p w:rsidR="00930B7E" w:rsidRPr="00175D23" w:rsidRDefault="00930B7E" w:rsidP="00FD2773">
            <w:pPr>
              <w:spacing w:after="0" w:line="240" w:lineRule="auto"/>
              <w:rPr>
                <w:rFonts w:eastAsia="Times New Roman"/>
                <w:color w:val="000000"/>
                <w:lang w:eastAsia="ru-RU"/>
              </w:rPr>
            </w:pPr>
            <w:r w:rsidRPr="00175D23">
              <w:rPr>
                <w:rFonts w:eastAsia="Times New Roman"/>
                <w:color w:val="000000"/>
                <w:lang w:eastAsia="ru-RU"/>
              </w:rPr>
              <w:t>Квартал 3</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72</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vAlign w:val="center"/>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72</w:t>
            </w:r>
          </w:p>
        </w:tc>
      </w:tr>
      <w:tr w:rsidR="00930B7E" w:rsidRPr="00175D23" w:rsidTr="00D43F41">
        <w:trPr>
          <w:trHeight w:val="20"/>
          <w:jc w:val="center"/>
        </w:trPr>
        <w:tc>
          <w:tcPr>
            <w:tcW w:w="0" w:type="auto"/>
            <w:shd w:val="clear" w:color="auto" w:fill="auto"/>
            <w:vAlign w:val="center"/>
            <w:hideMark/>
          </w:tcPr>
          <w:p w:rsidR="00930B7E" w:rsidRPr="00175D23" w:rsidRDefault="00930B7E" w:rsidP="00FD2773">
            <w:pPr>
              <w:spacing w:after="0" w:line="240" w:lineRule="auto"/>
              <w:rPr>
                <w:rFonts w:eastAsia="Times New Roman"/>
                <w:color w:val="000000"/>
                <w:lang w:eastAsia="ru-RU"/>
              </w:rPr>
            </w:pPr>
            <w:r w:rsidRPr="00175D23">
              <w:rPr>
                <w:rFonts w:eastAsia="Times New Roman"/>
                <w:color w:val="000000"/>
                <w:lang w:eastAsia="ru-RU"/>
              </w:rPr>
              <w:t>Квартал 4</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126</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vAlign w:val="center"/>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126</w:t>
            </w:r>
          </w:p>
        </w:tc>
      </w:tr>
      <w:tr w:rsidR="00930B7E" w:rsidRPr="00175D23" w:rsidTr="00D43F41">
        <w:trPr>
          <w:trHeight w:val="20"/>
          <w:jc w:val="center"/>
        </w:trPr>
        <w:tc>
          <w:tcPr>
            <w:tcW w:w="0" w:type="auto"/>
            <w:shd w:val="clear" w:color="auto" w:fill="auto"/>
            <w:vAlign w:val="center"/>
            <w:hideMark/>
          </w:tcPr>
          <w:p w:rsidR="00930B7E" w:rsidRPr="00175D23" w:rsidRDefault="00930B7E" w:rsidP="00FD2773">
            <w:pPr>
              <w:spacing w:after="0" w:line="240" w:lineRule="auto"/>
              <w:rPr>
                <w:rFonts w:eastAsia="Times New Roman"/>
                <w:color w:val="000000"/>
                <w:lang w:eastAsia="ru-RU"/>
              </w:rPr>
            </w:pPr>
            <w:r w:rsidRPr="00175D23">
              <w:rPr>
                <w:rFonts w:eastAsia="Times New Roman"/>
                <w:color w:val="000000"/>
                <w:lang w:eastAsia="ru-RU"/>
              </w:rPr>
              <w:t>Квартал 5</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90</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vAlign w:val="center"/>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90</w:t>
            </w:r>
          </w:p>
        </w:tc>
      </w:tr>
      <w:tr w:rsidR="00930B7E" w:rsidRPr="00175D23" w:rsidTr="00D43F41">
        <w:trPr>
          <w:trHeight w:val="20"/>
          <w:jc w:val="center"/>
        </w:trPr>
        <w:tc>
          <w:tcPr>
            <w:tcW w:w="0" w:type="auto"/>
            <w:shd w:val="clear" w:color="auto" w:fill="auto"/>
            <w:vAlign w:val="center"/>
            <w:hideMark/>
          </w:tcPr>
          <w:p w:rsidR="00930B7E" w:rsidRPr="00175D23" w:rsidRDefault="00930B7E" w:rsidP="00FD2773">
            <w:pPr>
              <w:spacing w:after="0" w:line="240" w:lineRule="auto"/>
              <w:rPr>
                <w:rFonts w:eastAsia="Times New Roman"/>
                <w:color w:val="000000"/>
                <w:lang w:eastAsia="ru-RU"/>
              </w:rPr>
            </w:pPr>
            <w:r w:rsidRPr="00175D23">
              <w:rPr>
                <w:rFonts w:eastAsia="Times New Roman"/>
                <w:color w:val="000000"/>
                <w:lang w:eastAsia="ru-RU"/>
              </w:rPr>
              <w:t>Квартал 7</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1074</w:t>
            </w:r>
          </w:p>
        </w:tc>
        <w:tc>
          <w:tcPr>
            <w:tcW w:w="0" w:type="auto"/>
            <w:vAlign w:val="center"/>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1074</w:t>
            </w:r>
          </w:p>
        </w:tc>
      </w:tr>
      <w:tr w:rsidR="00930B7E" w:rsidRPr="00175D23" w:rsidTr="00D43F41">
        <w:trPr>
          <w:trHeight w:val="20"/>
          <w:jc w:val="center"/>
        </w:trPr>
        <w:tc>
          <w:tcPr>
            <w:tcW w:w="0" w:type="auto"/>
            <w:shd w:val="clear" w:color="auto" w:fill="auto"/>
            <w:vAlign w:val="center"/>
            <w:hideMark/>
          </w:tcPr>
          <w:p w:rsidR="00930B7E" w:rsidRPr="00175D23" w:rsidRDefault="00930B7E" w:rsidP="00FD2773">
            <w:pPr>
              <w:spacing w:after="0" w:line="240" w:lineRule="auto"/>
              <w:rPr>
                <w:rFonts w:eastAsia="Times New Roman"/>
                <w:color w:val="000000"/>
                <w:lang w:eastAsia="ru-RU"/>
              </w:rPr>
            </w:pPr>
            <w:r w:rsidRPr="00175D23">
              <w:rPr>
                <w:rFonts w:eastAsia="Times New Roman"/>
                <w:color w:val="000000"/>
                <w:lang w:eastAsia="ru-RU"/>
              </w:rPr>
              <w:t>Квартал 8</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696</w:t>
            </w:r>
          </w:p>
        </w:tc>
        <w:tc>
          <w:tcPr>
            <w:tcW w:w="0" w:type="auto"/>
            <w:vAlign w:val="center"/>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696</w:t>
            </w:r>
          </w:p>
        </w:tc>
      </w:tr>
      <w:tr w:rsidR="00930B7E" w:rsidRPr="00175D23" w:rsidTr="00D43F41">
        <w:trPr>
          <w:trHeight w:val="20"/>
          <w:jc w:val="center"/>
        </w:trPr>
        <w:tc>
          <w:tcPr>
            <w:tcW w:w="0" w:type="auto"/>
            <w:shd w:val="clear" w:color="auto" w:fill="auto"/>
            <w:vAlign w:val="center"/>
            <w:hideMark/>
          </w:tcPr>
          <w:p w:rsidR="00930B7E" w:rsidRPr="00175D23" w:rsidRDefault="00930B7E" w:rsidP="00FD2773">
            <w:pPr>
              <w:spacing w:after="0" w:line="240" w:lineRule="auto"/>
              <w:rPr>
                <w:rFonts w:eastAsia="Times New Roman"/>
                <w:color w:val="000000"/>
                <w:lang w:eastAsia="ru-RU"/>
              </w:rPr>
            </w:pPr>
            <w:r w:rsidRPr="00175D23">
              <w:rPr>
                <w:rFonts w:eastAsia="Times New Roman"/>
                <w:color w:val="000000"/>
                <w:lang w:eastAsia="ru-RU"/>
              </w:rPr>
              <w:t>Квартал 9</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970</w:t>
            </w:r>
          </w:p>
        </w:tc>
        <w:tc>
          <w:tcPr>
            <w:tcW w:w="0" w:type="auto"/>
            <w:vAlign w:val="center"/>
          </w:tcPr>
          <w:p w:rsidR="00930B7E" w:rsidRPr="00175D23" w:rsidRDefault="00930B7E" w:rsidP="00930B7E">
            <w:pPr>
              <w:spacing w:after="0" w:line="240" w:lineRule="auto"/>
              <w:jc w:val="center"/>
              <w:rPr>
                <w:rFonts w:eastAsia="Times New Roman"/>
                <w:color w:val="000000"/>
                <w:lang w:eastAsia="ru-RU"/>
              </w:rPr>
            </w:pPr>
            <w:r w:rsidRPr="00175D23">
              <w:rPr>
                <w:rFonts w:eastAsia="Times New Roman"/>
                <w:color w:val="000000"/>
                <w:lang w:eastAsia="ru-RU"/>
              </w:rPr>
              <w:t>970</w:t>
            </w:r>
          </w:p>
        </w:tc>
      </w:tr>
      <w:tr w:rsidR="00930B7E" w:rsidRPr="00175D23" w:rsidTr="00D43F41">
        <w:trPr>
          <w:trHeight w:val="20"/>
          <w:jc w:val="center"/>
        </w:trPr>
        <w:tc>
          <w:tcPr>
            <w:tcW w:w="0" w:type="auto"/>
            <w:shd w:val="clear" w:color="auto" w:fill="auto"/>
            <w:hideMark/>
          </w:tcPr>
          <w:p w:rsidR="00930B7E" w:rsidRPr="00175D23" w:rsidRDefault="00930B7E" w:rsidP="00F40476">
            <w:pPr>
              <w:spacing w:after="0" w:line="240" w:lineRule="auto"/>
              <w:jc w:val="both"/>
              <w:rPr>
                <w:rFonts w:eastAsia="Times New Roman"/>
                <w:b/>
                <w:color w:val="000000"/>
                <w:lang w:eastAsia="ru-RU"/>
              </w:rPr>
            </w:pPr>
            <w:r w:rsidRPr="00175D23">
              <w:rPr>
                <w:rFonts w:eastAsia="Times New Roman"/>
                <w:b/>
                <w:color w:val="000000"/>
                <w:lang w:eastAsia="ru-RU"/>
              </w:rPr>
              <w:t>Итого</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b/>
                <w:color w:val="000000"/>
                <w:lang w:eastAsia="ru-RU"/>
              </w:rPr>
            </w:pPr>
            <w:r w:rsidRPr="00175D23">
              <w:rPr>
                <w:rFonts w:eastAsia="Times New Roman"/>
                <w:b/>
                <w:color w:val="000000"/>
                <w:lang w:eastAsia="ru-RU"/>
              </w:rPr>
              <w:t>360</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b/>
                <w:color w:val="000000"/>
                <w:lang w:eastAsia="ru-RU"/>
              </w:rPr>
            </w:pPr>
            <w:r w:rsidRPr="00175D23">
              <w:rPr>
                <w:rFonts w:eastAsia="Times New Roman"/>
                <w:b/>
                <w:color w:val="000000"/>
                <w:lang w:eastAsia="ru-RU"/>
              </w:rPr>
              <w:t> </w:t>
            </w:r>
          </w:p>
        </w:tc>
        <w:tc>
          <w:tcPr>
            <w:tcW w:w="0" w:type="auto"/>
            <w:shd w:val="clear" w:color="auto" w:fill="auto"/>
            <w:vAlign w:val="center"/>
            <w:hideMark/>
          </w:tcPr>
          <w:p w:rsidR="00930B7E" w:rsidRPr="00175D23" w:rsidRDefault="00930B7E" w:rsidP="00930B7E">
            <w:pPr>
              <w:spacing w:after="0" w:line="240" w:lineRule="auto"/>
              <w:jc w:val="center"/>
              <w:rPr>
                <w:rFonts w:eastAsia="Times New Roman"/>
                <w:b/>
                <w:color w:val="000000"/>
                <w:lang w:eastAsia="ru-RU"/>
              </w:rPr>
            </w:pPr>
            <w:r w:rsidRPr="00175D23">
              <w:rPr>
                <w:rFonts w:eastAsia="Times New Roman"/>
                <w:b/>
                <w:color w:val="000000"/>
                <w:lang w:eastAsia="ru-RU"/>
              </w:rPr>
              <w:t>2740</w:t>
            </w:r>
          </w:p>
        </w:tc>
        <w:tc>
          <w:tcPr>
            <w:tcW w:w="0" w:type="auto"/>
            <w:vAlign w:val="center"/>
          </w:tcPr>
          <w:p w:rsidR="00930B7E" w:rsidRPr="00175D23" w:rsidRDefault="00930B7E" w:rsidP="00930B7E">
            <w:pPr>
              <w:spacing w:after="0" w:line="240" w:lineRule="auto"/>
              <w:jc w:val="center"/>
              <w:rPr>
                <w:rFonts w:eastAsia="Times New Roman"/>
                <w:b/>
                <w:color w:val="000000"/>
                <w:lang w:eastAsia="ru-RU"/>
              </w:rPr>
            </w:pPr>
            <w:r w:rsidRPr="00175D23">
              <w:rPr>
                <w:rFonts w:eastAsia="Times New Roman"/>
                <w:b/>
                <w:color w:val="000000"/>
                <w:lang w:eastAsia="ru-RU"/>
              </w:rPr>
              <w:t>3100</w:t>
            </w:r>
          </w:p>
        </w:tc>
      </w:tr>
    </w:tbl>
    <w:p w:rsidR="00F40476" w:rsidRPr="00175D23" w:rsidRDefault="00F40476" w:rsidP="008822BF">
      <w:pPr>
        <w:pStyle w:val="G6"/>
        <w:spacing w:before="120" w:line="360" w:lineRule="auto"/>
        <w:rPr>
          <w:szCs w:val="24"/>
        </w:rPr>
      </w:pPr>
      <w:r w:rsidRPr="00175D23">
        <w:rPr>
          <w:szCs w:val="24"/>
        </w:rPr>
        <w:t xml:space="preserve">В целях жилищного строительства на период первой очереди предлагается освоение кварталов </w:t>
      </w:r>
      <w:r w:rsidR="00613137" w:rsidRPr="00175D23">
        <w:rPr>
          <w:szCs w:val="24"/>
        </w:rPr>
        <w:t xml:space="preserve">1, 2, </w:t>
      </w:r>
      <w:r w:rsidRPr="00175D23">
        <w:rPr>
          <w:szCs w:val="24"/>
        </w:rPr>
        <w:t>3,</w:t>
      </w:r>
      <w:r w:rsidR="004D3A08" w:rsidRPr="00175D23">
        <w:rPr>
          <w:szCs w:val="24"/>
        </w:rPr>
        <w:t xml:space="preserve"> 4, 5, </w:t>
      </w:r>
      <w:r w:rsidRPr="00175D23">
        <w:rPr>
          <w:szCs w:val="24"/>
        </w:rPr>
        <w:t>на период второй очереди –</w:t>
      </w:r>
      <w:r w:rsidR="004D3A08" w:rsidRPr="00175D23">
        <w:rPr>
          <w:szCs w:val="24"/>
        </w:rPr>
        <w:t xml:space="preserve"> </w:t>
      </w:r>
      <w:r w:rsidR="00613137" w:rsidRPr="00175D23">
        <w:rPr>
          <w:szCs w:val="24"/>
        </w:rPr>
        <w:t>6, на период третье</w:t>
      </w:r>
      <w:r w:rsidR="00CD6347" w:rsidRPr="00175D23">
        <w:rPr>
          <w:szCs w:val="24"/>
        </w:rPr>
        <w:t>й</w:t>
      </w:r>
      <w:r w:rsidR="00613137" w:rsidRPr="00175D23">
        <w:rPr>
          <w:szCs w:val="24"/>
        </w:rPr>
        <w:t xml:space="preserve"> очереди – 7, 8, 9</w:t>
      </w:r>
      <w:r w:rsidRPr="00175D23">
        <w:rPr>
          <w:szCs w:val="24"/>
        </w:rPr>
        <w:t>. Сводные показатели жилищного строительства по кварталам и периодам освоения территории показаны в таблице ниже.</w:t>
      </w:r>
    </w:p>
    <w:p w:rsidR="00F40476" w:rsidRPr="00175D23" w:rsidRDefault="00F40476" w:rsidP="00F40476">
      <w:pPr>
        <w:pStyle w:val="G6"/>
        <w:ind w:firstLine="0"/>
        <w:jc w:val="right"/>
        <w:rPr>
          <w:szCs w:val="24"/>
        </w:rPr>
      </w:pPr>
      <w:r w:rsidRPr="00175D23">
        <w:rPr>
          <w:szCs w:val="24"/>
        </w:rPr>
        <w:t xml:space="preserve">Таблица </w:t>
      </w:r>
      <w:r w:rsidR="00477BFA" w:rsidRPr="00175D23">
        <w:rPr>
          <w:szCs w:val="24"/>
        </w:rPr>
        <w:t>8</w:t>
      </w:r>
      <w:r w:rsidRPr="00175D23">
        <w:rPr>
          <w:szCs w:val="24"/>
        </w:rPr>
        <w:t>. Сводные показатели жилищного строительства по кварталам и периодам освоения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gridCol w:w="2117"/>
        <w:gridCol w:w="2117"/>
        <w:gridCol w:w="2117"/>
        <w:gridCol w:w="1889"/>
      </w:tblGrid>
      <w:tr w:rsidR="003B6F5A" w:rsidRPr="00175D23" w:rsidTr="00D43F41">
        <w:trPr>
          <w:trHeight w:val="20"/>
          <w:jc w:val="center"/>
        </w:trPr>
        <w:tc>
          <w:tcPr>
            <w:tcW w:w="0" w:type="auto"/>
            <w:vMerge w:val="restart"/>
            <w:shd w:val="clear" w:color="auto" w:fill="auto"/>
            <w:vAlign w:val="center"/>
            <w:hideMark/>
          </w:tcPr>
          <w:p w:rsidR="003B6F5A" w:rsidRPr="00175D23" w:rsidRDefault="003B6F5A" w:rsidP="00F40476">
            <w:pPr>
              <w:spacing w:after="0" w:line="240" w:lineRule="auto"/>
              <w:rPr>
                <w:rFonts w:eastAsia="Times New Roman"/>
                <w:color w:val="000000"/>
                <w:lang w:eastAsia="ru-RU"/>
              </w:rPr>
            </w:pPr>
            <w:r w:rsidRPr="00175D23">
              <w:rPr>
                <w:rFonts w:eastAsia="Times New Roman"/>
                <w:color w:val="000000"/>
                <w:lang w:eastAsia="ru-RU"/>
              </w:rPr>
              <w:t>№ квартала</w:t>
            </w:r>
          </w:p>
        </w:tc>
        <w:tc>
          <w:tcPr>
            <w:tcW w:w="0" w:type="auto"/>
            <w:gridSpan w:val="4"/>
            <w:shd w:val="clear" w:color="auto" w:fill="auto"/>
            <w:hideMark/>
          </w:tcPr>
          <w:p w:rsidR="003B6F5A" w:rsidRPr="00175D23" w:rsidRDefault="003B6F5A" w:rsidP="00F40476">
            <w:pPr>
              <w:spacing w:after="0" w:line="240" w:lineRule="auto"/>
              <w:jc w:val="center"/>
              <w:rPr>
                <w:rFonts w:eastAsia="Times New Roman"/>
                <w:color w:val="000000"/>
                <w:lang w:eastAsia="ru-RU"/>
              </w:rPr>
            </w:pPr>
            <w:r w:rsidRPr="00175D23">
              <w:rPr>
                <w:rFonts w:eastAsia="Times New Roman"/>
                <w:color w:val="000000"/>
                <w:lang w:eastAsia="ru-RU"/>
              </w:rPr>
              <w:t>Площадь жилищного фонда, м</w:t>
            </w:r>
            <w:proofErr w:type="gramStart"/>
            <w:r w:rsidRPr="00175D23">
              <w:rPr>
                <w:rFonts w:eastAsia="Times New Roman"/>
                <w:color w:val="000000"/>
                <w:vertAlign w:val="superscript"/>
                <w:lang w:eastAsia="ru-RU"/>
              </w:rPr>
              <w:t>2</w:t>
            </w:r>
            <w:proofErr w:type="gramEnd"/>
          </w:p>
        </w:tc>
      </w:tr>
      <w:tr w:rsidR="003B6F5A" w:rsidRPr="00175D23" w:rsidTr="00D43F41">
        <w:trPr>
          <w:trHeight w:val="20"/>
          <w:jc w:val="center"/>
        </w:trPr>
        <w:tc>
          <w:tcPr>
            <w:tcW w:w="0" w:type="auto"/>
            <w:vMerge/>
            <w:vAlign w:val="center"/>
            <w:hideMark/>
          </w:tcPr>
          <w:p w:rsidR="003B6F5A" w:rsidRPr="00175D23" w:rsidRDefault="003B6F5A" w:rsidP="00F40476">
            <w:pPr>
              <w:spacing w:after="0" w:line="240" w:lineRule="auto"/>
              <w:rPr>
                <w:rFonts w:eastAsia="Times New Roman"/>
                <w:color w:val="000000"/>
                <w:lang w:eastAsia="ru-RU"/>
              </w:rPr>
            </w:pPr>
          </w:p>
        </w:tc>
        <w:tc>
          <w:tcPr>
            <w:tcW w:w="0" w:type="auto"/>
            <w:shd w:val="clear" w:color="auto" w:fill="auto"/>
            <w:vAlign w:val="center"/>
            <w:hideMark/>
          </w:tcPr>
          <w:p w:rsidR="003B6F5A" w:rsidRPr="00175D23" w:rsidRDefault="003B6F5A" w:rsidP="00D43F41">
            <w:pPr>
              <w:spacing w:after="0" w:line="240" w:lineRule="auto"/>
              <w:jc w:val="center"/>
              <w:rPr>
                <w:rFonts w:eastAsia="Times New Roman"/>
                <w:color w:val="000000"/>
                <w:lang w:eastAsia="ru-RU"/>
              </w:rPr>
            </w:pPr>
            <w:r w:rsidRPr="00175D23">
              <w:rPr>
                <w:rFonts w:eastAsia="Times New Roman"/>
                <w:color w:val="000000"/>
                <w:lang w:eastAsia="ru-RU"/>
              </w:rPr>
              <w:t>Прирост на 1 очередь</w:t>
            </w:r>
          </w:p>
        </w:tc>
        <w:tc>
          <w:tcPr>
            <w:tcW w:w="0" w:type="auto"/>
            <w:shd w:val="clear" w:color="auto" w:fill="auto"/>
            <w:vAlign w:val="center"/>
            <w:hideMark/>
          </w:tcPr>
          <w:p w:rsidR="003B6F5A" w:rsidRPr="00175D23" w:rsidRDefault="003B6F5A" w:rsidP="00D43F41">
            <w:pPr>
              <w:spacing w:after="0" w:line="240" w:lineRule="auto"/>
              <w:jc w:val="center"/>
              <w:rPr>
                <w:rFonts w:eastAsia="Times New Roman"/>
                <w:color w:val="000000"/>
                <w:lang w:eastAsia="ru-RU"/>
              </w:rPr>
            </w:pPr>
            <w:r w:rsidRPr="00175D23">
              <w:rPr>
                <w:rFonts w:eastAsia="Times New Roman"/>
                <w:color w:val="000000"/>
                <w:lang w:eastAsia="ru-RU"/>
              </w:rPr>
              <w:t>Прирост на 2 очередь</w:t>
            </w:r>
          </w:p>
        </w:tc>
        <w:tc>
          <w:tcPr>
            <w:tcW w:w="0" w:type="auto"/>
            <w:shd w:val="clear" w:color="auto" w:fill="auto"/>
            <w:vAlign w:val="center"/>
            <w:hideMark/>
          </w:tcPr>
          <w:p w:rsidR="003B6F5A" w:rsidRPr="00175D23" w:rsidRDefault="003B6F5A" w:rsidP="00D43F41">
            <w:pPr>
              <w:spacing w:after="0" w:line="240" w:lineRule="auto"/>
              <w:jc w:val="center"/>
              <w:rPr>
                <w:rFonts w:eastAsia="Times New Roman"/>
                <w:color w:val="000000"/>
                <w:lang w:eastAsia="ru-RU"/>
              </w:rPr>
            </w:pPr>
            <w:r w:rsidRPr="00175D23">
              <w:rPr>
                <w:rFonts w:eastAsia="Times New Roman"/>
                <w:color w:val="000000"/>
                <w:lang w:eastAsia="ru-RU"/>
              </w:rPr>
              <w:t>Прирост на 3 очередь</w:t>
            </w:r>
          </w:p>
        </w:tc>
        <w:tc>
          <w:tcPr>
            <w:tcW w:w="0" w:type="auto"/>
            <w:vAlign w:val="center"/>
          </w:tcPr>
          <w:p w:rsidR="003B6F5A" w:rsidRPr="00175D23" w:rsidRDefault="003B6F5A" w:rsidP="00D43F41">
            <w:pPr>
              <w:spacing w:after="0" w:line="240" w:lineRule="auto"/>
              <w:jc w:val="center"/>
              <w:rPr>
                <w:rFonts w:eastAsia="Times New Roman"/>
                <w:color w:val="000000"/>
                <w:lang w:eastAsia="ru-RU"/>
              </w:rPr>
            </w:pPr>
            <w:r w:rsidRPr="00175D23">
              <w:rPr>
                <w:rFonts w:eastAsia="Times New Roman"/>
                <w:color w:val="000000"/>
                <w:lang w:eastAsia="ru-RU"/>
              </w:rPr>
              <w:t>Итого на 3 очередь</w:t>
            </w:r>
          </w:p>
        </w:tc>
      </w:tr>
      <w:tr w:rsidR="0048362C" w:rsidRPr="00175D23" w:rsidTr="00D43F41">
        <w:trPr>
          <w:trHeight w:val="20"/>
          <w:jc w:val="center"/>
        </w:trPr>
        <w:tc>
          <w:tcPr>
            <w:tcW w:w="0" w:type="auto"/>
            <w:shd w:val="clear" w:color="auto" w:fill="auto"/>
            <w:vAlign w:val="center"/>
            <w:hideMark/>
          </w:tcPr>
          <w:p w:rsidR="0048362C" w:rsidRPr="00175D23" w:rsidRDefault="0048362C" w:rsidP="00FD2773">
            <w:pPr>
              <w:spacing w:after="0" w:line="240" w:lineRule="auto"/>
              <w:rPr>
                <w:rFonts w:eastAsia="Times New Roman"/>
                <w:color w:val="000000"/>
                <w:lang w:eastAsia="ru-RU"/>
              </w:rPr>
            </w:pPr>
            <w:r w:rsidRPr="00175D23">
              <w:rPr>
                <w:rFonts w:eastAsia="Times New Roman"/>
                <w:color w:val="000000"/>
                <w:lang w:eastAsia="ru-RU"/>
              </w:rPr>
              <w:t>Квартал 2</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2160</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vAlign w:val="center"/>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2160</w:t>
            </w:r>
          </w:p>
        </w:tc>
      </w:tr>
      <w:tr w:rsidR="0048362C" w:rsidRPr="00175D23" w:rsidTr="00D43F41">
        <w:trPr>
          <w:trHeight w:val="20"/>
          <w:jc w:val="center"/>
        </w:trPr>
        <w:tc>
          <w:tcPr>
            <w:tcW w:w="0" w:type="auto"/>
            <w:shd w:val="clear" w:color="auto" w:fill="auto"/>
            <w:vAlign w:val="center"/>
            <w:hideMark/>
          </w:tcPr>
          <w:p w:rsidR="0048362C" w:rsidRPr="00175D23" w:rsidRDefault="0048362C" w:rsidP="00FD2773">
            <w:pPr>
              <w:spacing w:after="0" w:line="240" w:lineRule="auto"/>
              <w:rPr>
                <w:rFonts w:eastAsia="Times New Roman"/>
                <w:color w:val="000000"/>
                <w:lang w:eastAsia="ru-RU"/>
              </w:rPr>
            </w:pPr>
            <w:r w:rsidRPr="00175D23">
              <w:rPr>
                <w:rFonts w:eastAsia="Times New Roman"/>
                <w:color w:val="000000"/>
                <w:lang w:eastAsia="ru-RU"/>
              </w:rPr>
              <w:t>Квартал 3</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2160</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vAlign w:val="center"/>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2160</w:t>
            </w:r>
          </w:p>
        </w:tc>
      </w:tr>
      <w:tr w:rsidR="0048362C" w:rsidRPr="00175D23" w:rsidTr="00D43F41">
        <w:trPr>
          <w:trHeight w:val="20"/>
          <w:jc w:val="center"/>
        </w:trPr>
        <w:tc>
          <w:tcPr>
            <w:tcW w:w="0" w:type="auto"/>
            <w:shd w:val="clear" w:color="auto" w:fill="auto"/>
            <w:vAlign w:val="center"/>
            <w:hideMark/>
          </w:tcPr>
          <w:p w:rsidR="0048362C" w:rsidRPr="00175D23" w:rsidRDefault="0048362C" w:rsidP="00FD2773">
            <w:pPr>
              <w:spacing w:after="0" w:line="240" w:lineRule="auto"/>
              <w:rPr>
                <w:rFonts w:eastAsia="Times New Roman"/>
                <w:color w:val="000000"/>
                <w:lang w:eastAsia="ru-RU"/>
              </w:rPr>
            </w:pPr>
            <w:r w:rsidRPr="00175D23">
              <w:rPr>
                <w:rFonts w:eastAsia="Times New Roman"/>
                <w:color w:val="000000"/>
                <w:lang w:eastAsia="ru-RU"/>
              </w:rPr>
              <w:t>Квартал 4</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3780</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vAlign w:val="center"/>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3780</w:t>
            </w:r>
          </w:p>
        </w:tc>
      </w:tr>
      <w:tr w:rsidR="0048362C" w:rsidRPr="00175D23" w:rsidTr="00D43F41">
        <w:trPr>
          <w:trHeight w:val="20"/>
          <w:jc w:val="center"/>
        </w:trPr>
        <w:tc>
          <w:tcPr>
            <w:tcW w:w="0" w:type="auto"/>
            <w:shd w:val="clear" w:color="auto" w:fill="auto"/>
            <w:vAlign w:val="center"/>
            <w:hideMark/>
          </w:tcPr>
          <w:p w:rsidR="0048362C" w:rsidRPr="00175D23" w:rsidRDefault="0048362C" w:rsidP="00FD2773">
            <w:pPr>
              <w:spacing w:after="0" w:line="240" w:lineRule="auto"/>
              <w:rPr>
                <w:rFonts w:eastAsia="Times New Roman"/>
                <w:color w:val="000000"/>
                <w:lang w:eastAsia="ru-RU"/>
              </w:rPr>
            </w:pPr>
            <w:r w:rsidRPr="00175D23">
              <w:rPr>
                <w:rFonts w:eastAsia="Times New Roman"/>
                <w:color w:val="000000"/>
                <w:lang w:eastAsia="ru-RU"/>
              </w:rPr>
              <w:t>Квартал 5</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2700</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vAlign w:val="center"/>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2700</w:t>
            </w:r>
          </w:p>
        </w:tc>
      </w:tr>
      <w:tr w:rsidR="0048362C" w:rsidRPr="00175D23" w:rsidTr="00D43F41">
        <w:trPr>
          <w:trHeight w:val="20"/>
          <w:jc w:val="center"/>
        </w:trPr>
        <w:tc>
          <w:tcPr>
            <w:tcW w:w="0" w:type="auto"/>
            <w:shd w:val="clear" w:color="auto" w:fill="auto"/>
            <w:vAlign w:val="center"/>
            <w:hideMark/>
          </w:tcPr>
          <w:p w:rsidR="0048362C" w:rsidRPr="00175D23" w:rsidRDefault="0048362C" w:rsidP="00FD2773">
            <w:pPr>
              <w:spacing w:after="0" w:line="240" w:lineRule="auto"/>
              <w:rPr>
                <w:rFonts w:eastAsia="Times New Roman"/>
                <w:color w:val="000000"/>
                <w:lang w:eastAsia="ru-RU"/>
              </w:rPr>
            </w:pPr>
            <w:r w:rsidRPr="00175D23">
              <w:rPr>
                <w:rFonts w:eastAsia="Times New Roman"/>
                <w:color w:val="000000"/>
                <w:lang w:eastAsia="ru-RU"/>
              </w:rPr>
              <w:t>Квартал 7</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32211</w:t>
            </w:r>
          </w:p>
        </w:tc>
        <w:tc>
          <w:tcPr>
            <w:tcW w:w="0" w:type="auto"/>
            <w:vAlign w:val="center"/>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32211</w:t>
            </w:r>
          </w:p>
        </w:tc>
      </w:tr>
      <w:tr w:rsidR="0048362C" w:rsidRPr="00175D23" w:rsidTr="00D43F41">
        <w:trPr>
          <w:trHeight w:val="20"/>
          <w:jc w:val="center"/>
        </w:trPr>
        <w:tc>
          <w:tcPr>
            <w:tcW w:w="0" w:type="auto"/>
            <w:shd w:val="clear" w:color="auto" w:fill="auto"/>
            <w:vAlign w:val="center"/>
            <w:hideMark/>
          </w:tcPr>
          <w:p w:rsidR="0048362C" w:rsidRPr="00175D23" w:rsidRDefault="0048362C" w:rsidP="00FD2773">
            <w:pPr>
              <w:spacing w:after="0" w:line="240" w:lineRule="auto"/>
              <w:rPr>
                <w:rFonts w:eastAsia="Times New Roman"/>
                <w:color w:val="000000"/>
                <w:lang w:eastAsia="ru-RU"/>
              </w:rPr>
            </w:pPr>
            <w:r w:rsidRPr="00175D23">
              <w:rPr>
                <w:rFonts w:eastAsia="Times New Roman"/>
                <w:color w:val="000000"/>
                <w:lang w:eastAsia="ru-RU"/>
              </w:rPr>
              <w:t>Квартал 8</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20874</w:t>
            </w:r>
          </w:p>
        </w:tc>
        <w:tc>
          <w:tcPr>
            <w:tcW w:w="0" w:type="auto"/>
            <w:vAlign w:val="center"/>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20874</w:t>
            </w:r>
          </w:p>
        </w:tc>
      </w:tr>
      <w:tr w:rsidR="0048362C" w:rsidRPr="00175D23" w:rsidTr="00D43F41">
        <w:trPr>
          <w:trHeight w:val="20"/>
          <w:jc w:val="center"/>
        </w:trPr>
        <w:tc>
          <w:tcPr>
            <w:tcW w:w="0" w:type="auto"/>
            <w:shd w:val="clear" w:color="auto" w:fill="auto"/>
            <w:vAlign w:val="center"/>
            <w:hideMark/>
          </w:tcPr>
          <w:p w:rsidR="0048362C" w:rsidRPr="00175D23" w:rsidRDefault="0048362C" w:rsidP="00FD2773">
            <w:pPr>
              <w:spacing w:after="0" w:line="240" w:lineRule="auto"/>
              <w:rPr>
                <w:rFonts w:eastAsia="Times New Roman"/>
                <w:color w:val="000000"/>
                <w:lang w:eastAsia="ru-RU"/>
              </w:rPr>
            </w:pPr>
            <w:r w:rsidRPr="00175D23">
              <w:rPr>
                <w:rFonts w:eastAsia="Times New Roman"/>
                <w:color w:val="000000"/>
                <w:lang w:eastAsia="ru-RU"/>
              </w:rPr>
              <w:t>Квартал 9</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29085</w:t>
            </w:r>
          </w:p>
        </w:tc>
        <w:tc>
          <w:tcPr>
            <w:tcW w:w="0" w:type="auto"/>
            <w:vAlign w:val="center"/>
          </w:tcPr>
          <w:p w:rsidR="0048362C" w:rsidRPr="00175D23" w:rsidRDefault="0048362C" w:rsidP="0048362C">
            <w:pPr>
              <w:spacing w:after="0" w:line="240" w:lineRule="auto"/>
              <w:jc w:val="center"/>
              <w:rPr>
                <w:rFonts w:eastAsia="Times New Roman"/>
                <w:color w:val="000000"/>
                <w:lang w:eastAsia="ru-RU"/>
              </w:rPr>
            </w:pPr>
            <w:r w:rsidRPr="00175D23">
              <w:rPr>
                <w:rFonts w:eastAsia="Times New Roman"/>
                <w:color w:val="000000"/>
                <w:lang w:eastAsia="ru-RU"/>
              </w:rPr>
              <w:t>29085</w:t>
            </w:r>
          </w:p>
        </w:tc>
      </w:tr>
      <w:tr w:rsidR="0048362C" w:rsidRPr="00175D23" w:rsidTr="00D43F41">
        <w:trPr>
          <w:trHeight w:val="20"/>
          <w:jc w:val="center"/>
        </w:trPr>
        <w:tc>
          <w:tcPr>
            <w:tcW w:w="0" w:type="auto"/>
            <w:shd w:val="clear" w:color="auto" w:fill="auto"/>
            <w:hideMark/>
          </w:tcPr>
          <w:p w:rsidR="0048362C" w:rsidRPr="00175D23" w:rsidRDefault="0048362C" w:rsidP="00F40476">
            <w:pPr>
              <w:spacing w:after="0" w:line="240" w:lineRule="auto"/>
              <w:jc w:val="both"/>
              <w:rPr>
                <w:rFonts w:eastAsia="Times New Roman"/>
                <w:b/>
                <w:color w:val="000000"/>
                <w:lang w:eastAsia="ru-RU"/>
              </w:rPr>
            </w:pPr>
            <w:r w:rsidRPr="00175D23">
              <w:rPr>
                <w:rFonts w:eastAsia="Times New Roman"/>
                <w:b/>
                <w:color w:val="000000"/>
                <w:lang w:eastAsia="ru-RU"/>
              </w:rPr>
              <w:t>Итого</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b/>
                <w:color w:val="000000"/>
                <w:lang w:eastAsia="ru-RU"/>
              </w:rPr>
            </w:pPr>
            <w:r w:rsidRPr="00175D23">
              <w:rPr>
                <w:rFonts w:eastAsia="Times New Roman"/>
                <w:b/>
                <w:color w:val="000000"/>
                <w:lang w:eastAsia="ru-RU"/>
              </w:rPr>
              <w:t>10800</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b/>
                <w:color w:val="000000"/>
                <w:lang w:eastAsia="ru-RU"/>
              </w:rPr>
            </w:pPr>
            <w:r w:rsidRPr="00175D23">
              <w:rPr>
                <w:rFonts w:eastAsia="Times New Roman"/>
                <w:b/>
                <w:color w:val="000000"/>
                <w:lang w:eastAsia="ru-RU"/>
              </w:rPr>
              <w:t> </w:t>
            </w:r>
          </w:p>
        </w:tc>
        <w:tc>
          <w:tcPr>
            <w:tcW w:w="0" w:type="auto"/>
            <w:shd w:val="clear" w:color="auto" w:fill="auto"/>
            <w:vAlign w:val="center"/>
            <w:hideMark/>
          </w:tcPr>
          <w:p w:rsidR="0048362C" w:rsidRPr="00175D23" w:rsidRDefault="0048362C" w:rsidP="0048362C">
            <w:pPr>
              <w:spacing w:after="0" w:line="240" w:lineRule="auto"/>
              <w:jc w:val="center"/>
              <w:rPr>
                <w:rFonts w:eastAsia="Times New Roman"/>
                <w:b/>
                <w:color w:val="000000"/>
                <w:lang w:eastAsia="ru-RU"/>
              </w:rPr>
            </w:pPr>
            <w:r w:rsidRPr="00175D23">
              <w:rPr>
                <w:rFonts w:eastAsia="Times New Roman"/>
                <w:b/>
                <w:color w:val="000000"/>
                <w:lang w:eastAsia="ru-RU"/>
              </w:rPr>
              <w:t>82170</w:t>
            </w:r>
          </w:p>
        </w:tc>
        <w:tc>
          <w:tcPr>
            <w:tcW w:w="0" w:type="auto"/>
            <w:vAlign w:val="center"/>
          </w:tcPr>
          <w:p w:rsidR="0048362C" w:rsidRPr="00175D23" w:rsidRDefault="0048362C" w:rsidP="0048362C">
            <w:pPr>
              <w:spacing w:after="0" w:line="240" w:lineRule="auto"/>
              <w:jc w:val="center"/>
              <w:rPr>
                <w:rFonts w:eastAsia="Times New Roman"/>
                <w:b/>
                <w:color w:val="000000"/>
                <w:lang w:eastAsia="ru-RU"/>
              </w:rPr>
            </w:pPr>
            <w:r w:rsidRPr="00175D23">
              <w:rPr>
                <w:rFonts w:eastAsia="Times New Roman"/>
                <w:b/>
                <w:color w:val="000000"/>
                <w:lang w:eastAsia="ru-RU"/>
              </w:rPr>
              <w:t>92970</w:t>
            </w:r>
          </w:p>
        </w:tc>
      </w:tr>
    </w:tbl>
    <w:p w:rsidR="00F40476" w:rsidRPr="00175D23" w:rsidRDefault="00F40476" w:rsidP="008822BF">
      <w:pPr>
        <w:pStyle w:val="G6"/>
        <w:spacing w:before="120" w:line="360" w:lineRule="auto"/>
        <w:rPr>
          <w:szCs w:val="24"/>
        </w:rPr>
      </w:pPr>
      <w:r w:rsidRPr="00175D23">
        <w:rPr>
          <w:szCs w:val="24"/>
        </w:rPr>
        <w:t xml:space="preserve">Предполагается строительство домов двух типов: стандартное жилье </w:t>
      </w:r>
      <w:proofErr w:type="spellStart"/>
      <w:proofErr w:type="gramStart"/>
      <w:r w:rsidRPr="00175D23">
        <w:rPr>
          <w:szCs w:val="24"/>
        </w:rPr>
        <w:t>эконом-класса</w:t>
      </w:r>
      <w:proofErr w:type="spellEnd"/>
      <w:proofErr w:type="gramEnd"/>
      <w:r w:rsidRPr="00175D23">
        <w:rPr>
          <w:szCs w:val="24"/>
        </w:rPr>
        <w:t xml:space="preserve"> – 6-16 этажей, муниципальное жилье – 3 этажа (для обеспечения жилыми помещениями детей-сирот и детей, оставшихся без попечения родителей).</w:t>
      </w:r>
    </w:p>
    <w:p w:rsidR="00F40476" w:rsidRPr="00175D23" w:rsidRDefault="00F40476" w:rsidP="00F40476">
      <w:pPr>
        <w:pStyle w:val="G6"/>
        <w:spacing w:line="360" w:lineRule="auto"/>
        <w:rPr>
          <w:szCs w:val="24"/>
        </w:rPr>
      </w:pPr>
      <w:r w:rsidRPr="00175D23">
        <w:rPr>
          <w:szCs w:val="24"/>
        </w:rPr>
        <w:t>Основные показатели планируемой жилой застройки приведены в таблицах ниже.</w:t>
      </w:r>
    </w:p>
    <w:p w:rsidR="00F40476" w:rsidRPr="00175D23" w:rsidRDefault="00F40476" w:rsidP="00572528">
      <w:pPr>
        <w:pStyle w:val="G6"/>
        <w:jc w:val="left"/>
        <w:outlineLvl w:val="0"/>
        <w:rPr>
          <w:szCs w:val="24"/>
        </w:rPr>
      </w:pPr>
      <w:r w:rsidRPr="00175D23">
        <w:rPr>
          <w:szCs w:val="24"/>
        </w:rPr>
        <w:t xml:space="preserve">Таблица </w:t>
      </w:r>
      <w:r w:rsidR="00477BFA" w:rsidRPr="00175D23">
        <w:rPr>
          <w:szCs w:val="24"/>
        </w:rPr>
        <w:t>9</w:t>
      </w:r>
      <w:r w:rsidRPr="00175D23">
        <w:rPr>
          <w:szCs w:val="24"/>
        </w:rPr>
        <w:t>. Структура жилищного фонда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6542"/>
        <w:gridCol w:w="1478"/>
      </w:tblGrid>
      <w:tr w:rsidR="00F40476" w:rsidRPr="00175D23" w:rsidTr="00F40476">
        <w:trPr>
          <w:cantSplit/>
          <w:trHeight w:val="20"/>
          <w:tblHeader/>
          <w:jc w:val="center"/>
        </w:trPr>
        <w:tc>
          <w:tcPr>
            <w:tcW w:w="0" w:type="auto"/>
            <w:tcBorders>
              <w:top w:val="single" w:sz="4" w:space="0" w:color="auto"/>
              <w:left w:val="single" w:sz="4" w:space="0" w:color="auto"/>
              <w:bottom w:val="single" w:sz="4" w:space="0" w:color="auto"/>
              <w:right w:val="single" w:sz="4" w:space="0" w:color="auto"/>
            </w:tcBorders>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 xml:space="preserve">№ </w:t>
            </w:r>
            <w:proofErr w:type="spellStart"/>
            <w:proofErr w:type="gramStart"/>
            <w:r w:rsidRPr="00175D23">
              <w:rPr>
                <w:rFonts w:eastAsia="Times New Roman"/>
                <w:color w:val="000000"/>
                <w:lang w:eastAsia="ru-RU"/>
              </w:rPr>
              <w:t>п</w:t>
            </w:r>
            <w:proofErr w:type="spellEnd"/>
            <w:proofErr w:type="gramEnd"/>
            <w:r w:rsidRPr="00175D23">
              <w:rPr>
                <w:rFonts w:eastAsia="Times New Roman"/>
                <w:color w:val="000000"/>
                <w:lang w:val="en-US" w:eastAsia="ru-RU"/>
              </w:rPr>
              <w:t>/</w:t>
            </w:r>
            <w:proofErr w:type="spellStart"/>
            <w:r w:rsidRPr="00175D23">
              <w:rPr>
                <w:rFonts w:eastAsia="Times New Roman"/>
                <w:color w:val="000000"/>
                <w:lang w:eastAsia="ru-RU"/>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F40476" w:rsidRPr="00175D23" w:rsidRDefault="00F40476" w:rsidP="00F40476">
            <w:pPr>
              <w:spacing w:after="0" w:line="240" w:lineRule="auto"/>
              <w:jc w:val="center"/>
              <w:rPr>
                <w:rFonts w:eastAsia="Times New Roman"/>
                <w:color w:val="000000"/>
                <w:lang w:val="en-US" w:eastAsia="ru-RU"/>
              </w:rPr>
            </w:pPr>
            <w:r w:rsidRPr="00175D23">
              <w:rPr>
                <w:rFonts w:eastAsia="Times New Roman"/>
                <w:color w:val="000000"/>
                <w:lang w:eastAsia="ru-RU"/>
              </w:rPr>
              <w:t>тыс. кв. м</w:t>
            </w:r>
            <w:r w:rsidRPr="00175D23">
              <w:rPr>
                <w:rFonts w:eastAsia="Times New Roman"/>
                <w:color w:val="000000"/>
                <w:lang w:val="en-US" w:eastAsia="ru-RU"/>
              </w:rPr>
              <w:t>/%</w:t>
            </w:r>
          </w:p>
        </w:tc>
      </w:tr>
      <w:tr w:rsidR="00F40476" w:rsidRPr="00175D23" w:rsidTr="00F40476">
        <w:trPr>
          <w:cantSplit/>
          <w:trHeight w:val="20"/>
          <w:tblHeader/>
          <w:jc w:val="center"/>
        </w:trPr>
        <w:tc>
          <w:tcPr>
            <w:tcW w:w="0" w:type="auto"/>
            <w:tcBorders>
              <w:top w:val="single" w:sz="4" w:space="0" w:color="auto"/>
              <w:left w:val="single" w:sz="4" w:space="0" w:color="auto"/>
              <w:bottom w:val="single" w:sz="4" w:space="0" w:color="auto"/>
              <w:right w:val="single" w:sz="4" w:space="0" w:color="auto"/>
            </w:tcBorders>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tcBorders>
              <w:top w:val="single" w:sz="4" w:space="0" w:color="auto"/>
              <w:left w:val="single" w:sz="4" w:space="0" w:color="auto"/>
              <w:bottom w:val="single" w:sz="4" w:space="0" w:color="auto"/>
              <w:right w:val="single" w:sz="4" w:space="0" w:color="auto"/>
            </w:tcBorders>
            <w:vAlign w:val="center"/>
          </w:tcPr>
          <w:p w:rsidR="00F40476" w:rsidRPr="00175D23" w:rsidRDefault="00F40476" w:rsidP="00F40476">
            <w:pPr>
              <w:spacing w:after="0" w:line="240" w:lineRule="auto"/>
              <w:rPr>
                <w:rFonts w:eastAsia="Times New Roman"/>
                <w:color w:val="000000"/>
                <w:lang w:eastAsia="ru-RU"/>
              </w:rPr>
            </w:pPr>
            <w:r w:rsidRPr="00175D23">
              <w:rPr>
                <w:rFonts w:eastAsia="Times New Roman"/>
                <w:color w:val="000000"/>
                <w:lang w:eastAsia="ru-RU"/>
              </w:rPr>
              <w:t>Жилищный фонд</w:t>
            </w:r>
          </w:p>
        </w:tc>
        <w:tc>
          <w:tcPr>
            <w:tcW w:w="0" w:type="auto"/>
            <w:tcBorders>
              <w:top w:val="single" w:sz="4" w:space="0" w:color="auto"/>
              <w:left w:val="single" w:sz="4" w:space="0" w:color="auto"/>
              <w:bottom w:val="single" w:sz="4" w:space="0" w:color="auto"/>
              <w:right w:val="single" w:sz="4" w:space="0" w:color="auto"/>
            </w:tcBorders>
            <w:vAlign w:val="center"/>
          </w:tcPr>
          <w:p w:rsidR="00F40476" w:rsidRPr="00175D23" w:rsidRDefault="003D6695" w:rsidP="00F40476">
            <w:pPr>
              <w:spacing w:after="0" w:line="240" w:lineRule="auto"/>
              <w:jc w:val="center"/>
              <w:rPr>
                <w:rFonts w:eastAsia="Times New Roman"/>
                <w:color w:val="000000"/>
                <w:lang w:val="en-US" w:eastAsia="ru-RU"/>
              </w:rPr>
            </w:pPr>
            <w:r w:rsidRPr="00175D23">
              <w:rPr>
                <w:rFonts w:eastAsia="Times New Roman"/>
                <w:color w:val="000000"/>
                <w:lang w:eastAsia="ru-RU"/>
              </w:rPr>
              <w:t>93,0</w:t>
            </w:r>
            <w:r w:rsidR="00982054" w:rsidRPr="00175D23">
              <w:rPr>
                <w:rFonts w:eastAsia="Times New Roman"/>
                <w:color w:val="000000"/>
                <w:lang w:val="en-US" w:eastAsia="ru-RU"/>
              </w:rPr>
              <w:t>/100%</w:t>
            </w:r>
          </w:p>
        </w:tc>
      </w:tr>
      <w:tr w:rsidR="00F40476" w:rsidRPr="00175D23" w:rsidTr="00F40476">
        <w:trPr>
          <w:cantSplit/>
          <w:trHeight w:val="20"/>
          <w:tblHeader/>
          <w:jc w:val="center"/>
        </w:trPr>
        <w:tc>
          <w:tcPr>
            <w:tcW w:w="0" w:type="auto"/>
            <w:tcBorders>
              <w:top w:val="single" w:sz="4" w:space="0" w:color="auto"/>
              <w:left w:val="single" w:sz="4" w:space="0" w:color="auto"/>
              <w:bottom w:val="single" w:sz="4" w:space="0" w:color="auto"/>
              <w:right w:val="single" w:sz="4" w:space="0" w:color="auto"/>
            </w:tcBorders>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2</w:t>
            </w:r>
          </w:p>
        </w:tc>
        <w:tc>
          <w:tcPr>
            <w:tcW w:w="0" w:type="auto"/>
            <w:tcBorders>
              <w:top w:val="single" w:sz="4" w:space="0" w:color="auto"/>
              <w:left w:val="single" w:sz="4" w:space="0" w:color="auto"/>
              <w:bottom w:val="single" w:sz="4" w:space="0" w:color="auto"/>
              <w:right w:val="single" w:sz="4" w:space="0" w:color="auto"/>
            </w:tcBorders>
            <w:vAlign w:val="center"/>
          </w:tcPr>
          <w:p w:rsidR="00F40476" w:rsidRPr="00175D23" w:rsidRDefault="00F40476" w:rsidP="00F40476">
            <w:pPr>
              <w:spacing w:after="0" w:line="240" w:lineRule="auto"/>
              <w:rPr>
                <w:rFonts w:eastAsia="Times New Roman"/>
                <w:color w:val="000000"/>
                <w:lang w:eastAsia="ru-RU"/>
              </w:rPr>
            </w:pPr>
            <w:r w:rsidRPr="00175D23">
              <w:rPr>
                <w:rFonts w:eastAsia="Times New Roman"/>
                <w:color w:val="000000"/>
                <w:lang w:eastAsia="ru-RU"/>
              </w:rPr>
              <w:t>Малоэтажная многоквартирная застройка (до 4 этажей)</w:t>
            </w:r>
          </w:p>
        </w:tc>
        <w:tc>
          <w:tcPr>
            <w:tcW w:w="0" w:type="auto"/>
            <w:tcBorders>
              <w:top w:val="single" w:sz="4" w:space="0" w:color="auto"/>
              <w:left w:val="single" w:sz="4" w:space="0" w:color="auto"/>
              <w:bottom w:val="single" w:sz="4" w:space="0" w:color="auto"/>
              <w:right w:val="single" w:sz="4" w:space="0" w:color="auto"/>
            </w:tcBorders>
            <w:vAlign w:val="center"/>
          </w:tcPr>
          <w:p w:rsidR="00F40476" w:rsidRPr="00175D23" w:rsidRDefault="002C427E" w:rsidP="002C427E">
            <w:pPr>
              <w:spacing w:after="0" w:line="240" w:lineRule="auto"/>
              <w:jc w:val="center"/>
              <w:rPr>
                <w:rFonts w:eastAsia="Times New Roman"/>
                <w:color w:val="000000"/>
                <w:lang w:eastAsia="ru-RU"/>
              </w:rPr>
            </w:pPr>
            <w:r w:rsidRPr="00175D23">
              <w:rPr>
                <w:rFonts w:eastAsia="Times New Roman"/>
                <w:color w:val="000000"/>
                <w:lang w:eastAsia="ru-RU"/>
              </w:rPr>
              <w:t>1</w:t>
            </w:r>
            <w:r w:rsidR="00774502" w:rsidRPr="00175D23">
              <w:rPr>
                <w:rFonts w:eastAsia="Times New Roman"/>
                <w:color w:val="000000"/>
                <w:lang w:eastAsia="ru-RU"/>
              </w:rPr>
              <w:t>0,8</w:t>
            </w:r>
            <w:r w:rsidR="00F40476" w:rsidRPr="00175D23">
              <w:rPr>
                <w:rFonts w:eastAsia="Times New Roman"/>
                <w:color w:val="000000"/>
                <w:lang w:eastAsia="ru-RU"/>
              </w:rPr>
              <w:t xml:space="preserve"> / </w:t>
            </w:r>
            <w:r w:rsidRPr="00175D23">
              <w:rPr>
                <w:rFonts w:eastAsia="Times New Roman"/>
                <w:color w:val="000000"/>
                <w:lang w:eastAsia="ru-RU"/>
              </w:rPr>
              <w:t>11</w:t>
            </w:r>
            <w:r w:rsidR="00F40476" w:rsidRPr="00175D23">
              <w:rPr>
                <w:rFonts w:eastAsia="Times New Roman"/>
                <w:color w:val="000000"/>
                <w:lang w:eastAsia="ru-RU"/>
              </w:rPr>
              <w:t>%</w:t>
            </w:r>
          </w:p>
        </w:tc>
      </w:tr>
      <w:tr w:rsidR="00F40476" w:rsidRPr="00175D23" w:rsidTr="00F40476">
        <w:trPr>
          <w:cantSplit/>
          <w:trHeight w:val="20"/>
          <w:tblHeader/>
          <w:jc w:val="center"/>
        </w:trPr>
        <w:tc>
          <w:tcPr>
            <w:tcW w:w="0" w:type="auto"/>
            <w:tcBorders>
              <w:top w:val="single" w:sz="4" w:space="0" w:color="auto"/>
              <w:left w:val="single" w:sz="4" w:space="0" w:color="auto"/>
              <w:bottom w:val="single" w:sz="4" w:space="0" w:color="auto"/>
              <w:right w:val="single" w:sz="4" w:space="0" w:color="auto"/>
            </w:tcBorders>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rsidR="00F40476" w:rsidRPr="00175D23" w:rsidRDefault="00F40476" w:rsidP="00F40476">
            <w:pPr>
              <w:spacing w:after="0" w:line="240" w:lineRule="auto"/>
              <w:rPr>
                <w:rFonts w:eastAsia="Times New Roman"/>
                <w:color w:val="000000"/>
                <w:lang w:eastAsia="ru-RU"/>
              </w:rPr>
            </w:pPr>
            <w:proofErr w:type="spellStart"/>
            <w:r w:rsidRPr="00175D23">
              <w:rPr>
                <w:rFonts w:eastAsia="Times New Roman"/>
                <w:color w:val="000000"/>
                <w:lang w:eastAsia="ru-RU"/>
              </w:rPr>
              <w:t>Среднеэтажная</w:t>
            </w:r>
            <w:proofErr w:type="spellEnd"/>
            <w:r w:rsidRPr="00175D23">
              <w:rPr>
                <w:rFonts w:eastAsia="Times New Roman"/>
                <w:color w:val="000000"/>
                <w:lang w:eastAsia="ru-RU"/>
              </w:rPr>
              <w:t xml:space="preserve"> многоквартирная застройка (5-8 этажей)</w:t>
            </w:r>
          </w:p>
        </w:tc>
        <w:tc>
          <w:tcPr>
            <w:tcW w:w="0" w:type="auto"/>
            <w:tcBorders>
              <w:top w:val="single" w:sz="4" w:space="0" w:color="auto"/>
              <w:left w:val="single" w:sz="4" w:space="0" w:color="auto"/>
              <w:bottom w:val="single" w:sz="4" w:space="0" w:color="auto"/>
              <w:right w:val="single" w:sz="4" w:space="0" w:color="auto"/>
            </w:tcBorders>
            <w:vAlign w:val="center"/>
          </w:tcPr>
          <w:p w:rsidR="00F40476" w:rsidRPr="00175D23" w:rsidRDefault="002C427E" w:rsidP="00774502">
            <w:pPr>
              <w:spacing w:after="0" w:line="240" w:lineRule="auto"/>
              <w:jc w:val="center"/>
              <w:rPr>
                <w:rFonts w:eastAsia="Times New Roman"/>
                <w:color w:val="000000"/>
                <w:lang w:eastAsia="ru-RU"/>
              </w:rPr>
            </w:pPr>
            <w:r w:rsidRPr="00175D23">
              <w:rPr>
                <w:rFonts w:eastAsia="Times New Roman"/>
                <w:color w:val="000000"/>
                <w:lang w:eastAsia="ru-RU"/>
              </w:rPr>
              <w:t>2</w:t>
            </w:r>
            <w:r w:rsidR="00774502" w:rsidRPr="00175D23">
              <w:rPr>
                <w:rFonts w:eastAsia="Times New Roman"/>
                <w:color w:val="000000"/>
                <w:lang w:eastAsia="ru-RU"/>
              </w:rPr>
              <w:t>6,7</w:t>
            </w:r>
            <w:r w:rsidR="00F40476" w:rsidRPr="00175D23">
              <w:rPr>
                <w:rFonts w:eastAsia="Times New Roman"/>
                <w:color w:val="000000"/>
                <w:lang w:eastAsia="ru-RU"/>
              </w:rPr>
              <w:t xml:space="preserve"> / 2</w:t>
            </w:r>
            <w:r w:rsidRPr="00175D23">
              <w:rPr>
                <w:rFonts w:eastAsia="Times New Roman"/>
                <w:color w:val="000000"/>
                <w:lang w:eastAsia="ru-RU"/>
              </w:rPr>
              <w:t>9</w:t>
            </w:r>
            <w:r w:rsidR="00F40476" w:rsidRPr="00175D23">
              <w:rPr>
                <w:rFonts w:eastAsia="Times New Roman"/>
                <w:color w:val="000000"/>
                <w:lang w:eastAsia="ru-RU"/>
              </w:rPr>
              <w:t>%</w:t>
            </w:r>
          </w:p>
        </w:tc>
      </w:tr>
      <w:tr w:rsidR="00F40476" w:rsidRPr="00175D23" w:rsidTr="00F40476">
        <w:trPr>
          <w:cantSplit/>
          <w:trHeight w:val="20"/>
          <w:tblHeader/>
          <w:jc w:val="center"/>
        </w:trPr>
        <w:tc>
          <w:tcPr>
            <w:tcW w:w="0" w:type="auto"/>
            <w:tcBorders>
              <w:top w:val="single" w:sz="4" w:space="0" w:color="auto"/>
              <w:left w:val="single" w:sz="4" w:space="0" w:color="auto"/>
              <w:bottom w:val="single" w:sz="4" w:space="0" w:color="auto"/>
              <w:right w:val="single" w:sz="4" w:space="0" w:color="auto"/>
            </w:tcBorders>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4</w:t>
            </w:r>
          </w:p>
        </w:tc>
        <w:tc>
          <w:tcPr>
            <w:tcW w:w="0" w:type="auto"/>
            <w:tcBorders>
              <w:top w:val="single" w:sz="4" w:space="0" w:color="auto"/>
              <w:left w:val="single" w:sz="4" w:space="0" w:color="auto"/>
              <w:bottom w:val="single" w:sz="4" w:space="0" w:color="auto"/>
              <w:right w:val="single" w:sz="4" w:space="0" w:color="auto"/>
            </w:tcBorders>
            <w:vAlign w:val="center"/>
          </w:tcPr>
          <w:p w:rsidR="00F40476" w:rsidRPr="00175D23" w:rsidRDefault="00F40476" w:rsidP="00F40476">
            <w:pPr>
              <w:spacing w:after="0" w:line="240" w:lineRule="auto"/>
              <w:rPr>
                <w:rFonts w:eastAsia="Times New Roman"/>
                <w:color w:val="000000"/>
                <w:lang w:eastAsia="ru-RU"/>
              </w:rPr>
            </w:pPr>
            <w:r w:rsidRPr="00175D23">
              <w:rPr>
                <w:rFonts w:eastAsia="Times New Roman"/>
                <w:color w:val="000000"/>
                <w:lang w:eastAsia="ru-RU"/>
              </w:rPr>
              <w:t>Многоэтажная многоквартирная застройка (9 и более этажей)</w:t>
            </w:r>
          </w:p>
        </w:tc>
        <w:tc>
          <w:tcPr>
            <w:tcW w:w="0" w:type="auto"/>
            <w:tcBorders>
              <w:top w:val="single" w:sz="4" w:space="0" w:color="auto"/>
              <w:left w:val="single" w:sz="4" w:space="0" w:color="auto"/>
              <w:bottom w:val="single" w:sz="4" w:space="0" w:color="auto"/>
              <w:right w:val="single" w:sz="4" w:space="0" w:color="auto"/>
            </w:tcBorders>
            <w:vAlign w:val="center"/>
          </w:tcPr>
          <w:p w:rsidR="00F40476" w:rsidRPr="00175D23" w:rsidRDefault="002C427E" w:rsidP="002C427E">
            <w:pPr>
              <w:spacing w:after="0" w:line="240" w:lineRule="auto"/>
              <w:jc w:val="center"/>
              <w:rPr>
                <w:rFonts w:eastAsia="Times New Roman"/>
                <w:color w:val="000000"/>
                <w:lang w:eastAsia="ru-RU"/>
              </w:rPr>
            </w:pPr>
            <w:r w:rsidRPr="00175D23">
              <w:rPr>
                <w:rFonts w:eastAsia="Times New Roman"/>
                <w:color w:val="000000"/>
                <w:lang w:eastAsia="ru-RU"/>
              </w:rPr>
              <w:t>55</w:t>
            </w:r>
            <w:r w:rsidR="00774502" w:rsidRPr="00175D23">
              <w:rPr>
                <w:rFonts w:eastAsia="Times New Roman"/>
                <w:color w:val="000000"/>
                <w:lang w:eastAsia="ru-RU"/>
              </w:rPr>
              <w:t>,5</w:t>
            </w:r>
            <w:r w:rsidR="00F40476" w:rsidRPr="00175D23">
              <w:rPr>
                <w:rFonts w:eastAsia="Times New Roman"/>
                <w:color w:val="000000"/>
                <w:lang w:eastAsia="ru-RU"/>
              </w:rPr>
              <w:t xml:space="preserve"> / 6</w:t>
            </w:r>
            <w:r w:rsidRPr="00175D23">
              <w:rPr>
                <w:rFonts w:eastAsia="Times New Roman"/>
                <w:color w:val="000000"/>
                <w:lang w:eastAsia="ru-RU"/>
              </w:rPr>
              <w:t>0</w:t>
            </w:r>
            <w:r w:rsidR="00F40476" w:rsidRPr="00175D23">
              <w:rPr>
                <w:rFonts w:eastAsia="Times New Roman"/>
                <w:color w:val="000000"/>
                <w:lang w:eastAsia="ru-RU"/>
              </w:rPr>
              <w:t>%</w:t>
            </w:r>
          </w:p>
        </w:tc>
      </w:tr>
    </w:tbl>
    <w:p w:rsidR="00F40476" w:rsidRPr="00175D23" w:rsidRDefault="00F40476" w:rsidP="00F40476">
      <w:pPr>
        <w:pStyle w:val="G6"/>
        <w:spacing w:line="360" w:lineRule="auto"/>
        <w:rPr>
          <w:sz w:val="2"/>
          <w:szCs w:val="2"/>
        </w:rPr>
        <w:sectPr w:rsidR="00F40476" w:rsidRPr="00175D23" w:rsidSect="00E91CDC">
          <w:footerReference w:type="first" r:id="rId10"/>
          <w:pgSz w:w="11906" w:h="16838"/>
          <w:pgMar w:top="1134" w:right="851" w:bottom="1134" w:left="1701" w:header="709" w:footer="709" w:gutter="0"/>
          <w:cols w:space="708"/>
          <w:docGrid w:linePitch="360"/>
        </w:sectPr>
      </w:pPr>
    </w:p>
    <w:p w:rsidR="00F40476" w:rsidRPr="00175D23" w:rsidRDefault="00F40476" w:rsidP="00572528">
      <w:pPr>
        <w:pStyle w:val="G6"/>
        <w:ind w:firstLine="708"/>
        <w:jc w:val="left"/>
        <w:outlineLvl w:val="0"/>
        <w:rPr>
          <w:szCs w:val="24"/>
        </w:rPr>
      </w:pPr>
      <w:r w:rsidRPr="00175D23">
        <w:rPr>
          <w:szCs w:val="24"/>
        </w:rPr>
        <w:lastRenderedPageBreak/>
        <w:t xml:space="preserve">Таблица </w:t>
      </w:r>
      <w:r w:rsidR="00477BFA" w:rsidRPr="00175D23">
        <w:rPr>
          <w:szCs w:val="24"/>
        </w:rPr>
        <w:t>10.</w:t>
      </w:r>
      <w:r w:rsidRPr="00175D23">
        <w:rPr>
          <w:szCs w:val="24"/>
        </w:rPr>
        <w:t xml:space="preserve"> Характеристика жилищного фонда</w:t>
      </w:r>
      <w:r w:rsidR="00724565" w:rsidRPr="00175D23">
        <w:rPr>
          <w:rStyle w:val="afff9"/>
          <w:rFonts w:eastAsia="Times New Roman"/>
          <w:color w:val="000000"/>
          <w:lang w:eastAsia="ru-RU"/>
        </w:rPr>
        <w:footnoteReference w:id="1"/>
      </w:r>
      <w:r w:rsidRPr="00175D23">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900"/>
        <w:gridCol w:w="1852"/>
        <w:gridCol w:w="1357"/>
        <w:gridCol w:w="1148"/>
        <w:gridCol w:w="1659"/>
        <w:gridCol w:w="1543"/>
        <w:gridCol w:w="1386"/>
        <w:gridCol w:w="1017"/>
        <w:gridCol w:w="1888"/>
        <w:gridCol w:w="3849"/>
        <w:gridCol w:w="1128"/>
        <w:gridCol w:w="1133"/>
        <w:gridCol w:w="1793"/>
      </w:tblGrid>
      <w:tr w:rsidR="00180933" w:rsidRPr="00175D23" w:rsidTr="00F40476">
        <w:trPr>
          <w:cantSplit/>
          <w:trHeight w:val="20"/>
          <w:tblHeader/>
        </w:trPr>
        <w:tc>
          <w:tcPr>
            <w:tcW w:w="0" w:type="auto"/>
            <w:shd w:val="clear" w:color="auto" w:fill="auto"/>
            <w:vAlign w:val="center"/>
            <w:hideMark/>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Номер квартала</w:t>
            </w:r>
          </w:p>
        </w:tc>
        <w:tc>
          <w:tcPr>
            <w:tcW w:w="0" w:type="auto"/>
            <w:shd w:val="clear" w:color="auto" w:fill="auto"/>
            <w:vAlign w:val="center"/>
            <w:hideMark/>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Номер здания</w:t>
            </w:r>
          </w:p>
        </w:tc>
        <w:tc>
          <w:tcPr>
            <w:tcW w:w="0" w:type="auto"/>
            <w:shd w:val="clear" w:color="auto" w:fill="auto"/>
            <w:vAlign w:val="center"/>
            <w:hideMark/>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Наименование объекта капитального строительства</w:t>
            </w:r>
          </w:p>
        </w:tc>
        <w:tc>
          <w:tcPr>
            <w:tcW w:w="0" w:type="auto"/>
            <w:shd w:val="clear" w:color="auto" w:fill="auto"/>
            <w:vAlign w:val="center"/>
            <w:hideMark/>
          </w:tcPr>
          <w:p w:rsidR="00F40476" w:rsidRPr="00175D23" w:rsidRDefault="00CE7C4C" w:rsidP="00F40476">
            <w:pPr>
              <w:spacing w:after="0" w:line="240" w:lineRule="auto"/>
              <w:jc w:val="center"/>
              <w:rPr>
                <w:rFonts w:eastAsia="Times New Roman"/>
                <w:color w:val="000000"/>
                <w:lang w:eastAsia="ru-RU"/>
              </w:rPr>
            </w:pPr>
            <w:r w:rsidRPr="00175D23">
              <w:rPr>
                <w:rFonts w:eastAsia="Times New Roman"/>
                <w:color w:val="000000"/>
                <w:lang w:eastAsia="ru-RU"/>
              </w:rPr>
              <w:t>Суммарная поэтажная площадь застройки</w:t>
            </w:r>
            <w:r w:rsidR="00F40476" w:rsidRPr="00175D23">
              <w:rPr>
                <w:rFonts w:eastAsia="Times New Roman"/>
                <w:color w:val="000000"/>
                <w:lang w:eastAsia="ru-RU"/>
              </w:rPr>
              <w:t>, м</w:t>
            </w:r>
            <w:proofErr w:type="gramStart"/>
            <w:r w:rsidR="00F40476" w:rsidRPr="00175D23">
              <w:rPr>
                <w:rFonts w:eastAsia="Times New Roman"/>
                <w:color w:val="000000"/>
                <w:vertAlign w:val="superscript"/>
                <w:lang w:eastAsia="ru-RU"/>
              </w:rPr>
              <w:t>2</w:t>
            </w:r>
            <w:proofErr w:type="gramEnd"/>
          </w:p>
        </w:tc>
        <w:tc>
          <w:tcPr>
            <w:tcW w:w="0" w:type="auto"/>
            <w:shd w:val="clear" w:color="auto" w:fill="auto"/>
            <w:vAlign w:val="center"/>
            <w:hideMark/>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Площадь жилая, м</w:t>
            </w:r>
            <w:proofErr w:type="gramStart"/>
            <w:r w:rsidRPr="00175D23">
              <w:rPr>
                <w:rFonts w:eastAsia="Times New Roman"/>
                <w:color w:val="000000"/>
                <w:vertAlign w:val="superscript"/>
                <w:lang w:eastAsia="ru-RU"/>
              </w:rPr>
              <w:t>2</w:t>
            </w:r>
            <w:proofErr w:type="gramEnd"/>
          </w:p>
        </w:tc>
        <w:tc>
          <w:tcPr>
            <w:tcW w:w="0" w:type="auto"/>
            <w:vAlign w:val="center"/>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Площадь общественно-деловых и коммерческих помещений, м</w:t>
            </w:r>
            <w:proofErr w:type="gramStart"/>
            <w:r w:rsidRPr="00175D23">
              <w:rPr>
                <w:rFonts w:eastAsia="Times New Roman"/>
                <w:color w:val="000000"/>
                <w:vertAlign w:val="superscript"/>
                <w:lang w:eastAsia="ru-RU"/>
              </w:rPr>
              <w:t>2</w:t>
            </w:r>
            <w:proofErr w:type="gramEnd"/>
          </w:p>
        </w:tc>
        <w:tc>
          <w:tcPr>
            <w:tcW w:w="0" w:type="auto"/>
            <w:shd w:val="clear" w:color="auto" w:fill="auto"/>
            <w:vAlign w:val="center"/>
            <w:hideMark/>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Площадь помещений общего пользования, м</w:t>
            </w:r>
            <w:proofErr w:type="gramStart"/>
            <w:r w:rsidRPr="00175D23">
              <w:rPr>
                <w:rFonts w:eastAsia="Times New Roman"/>
                <w:color w:val="000000"/>
                <w:vertAlign w:val="superscript"/>
                <w:lang w:eastAsia="ru-RU"/>
              </w:rPr>
              <w:t>2</w:t>
            </w:r>
            <w:proofErr w:type="gramEnd"/>
          </w:p>
        </w:tc>
        <w:tc>
          <w:tcPr>
            <w:tcW w:w="0" w:type="auto"/>
            <w:shd w:val="clear" w:color="auto" w:fill="auto"/>
            <w:vAlign w:val="center"/>
            <w:hideMark/>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Этажность, кол-во надземных этажей</w:t>
            </w:r>
          </w:p>
        </w:tc>
        <w:tc>
          <w:tcPr>
            <w:tcW w:w="0" w:type="auto"/>
            <w:shd w:val="clear" w:color="auto" w:fill="auto"/>
            <w:vAlign w:val="center"/>
            <w:hideMark/>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Кол-во квартир</w:t>
            </w:r>
          </w:p>
        </w:tc>
        <w:tc>
          <w:tcPr>
            <w:tcW w:w="0" w:type="auto"/>
            <w:shd w:val="clear" w:color="auto" w:fill="auto"/>
            <w:vAlign w:val="center"/>
            <w:hideMark/>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Жилищная обеспеченность, м</w:t>
            </w:r>
            <w:proofErr w:type="gramStart"/>
            <w:r w:rsidRPr="00175D23">
              <w:rPr>
                <w:rFonts w:eastAsia="Times New Roman"/>
                <w:color w:val="000000"/>
                <w:vertAlign w:val="superscript"/>
                <w:lang w:eastAsia="ru-RU"/>
              </w:rPr>
              <w:t>2</w:t>
            </w:r>
            <w:proofErr w:type="gramEnd"/>
            <w:r w:rsidRPr="00175D23">
              <w:rPr>
                <w:rFonts w:eastAsia="Times New Roman"/>
                <w:color w:val="000000"/>
                <w:vertAlign w:val="superscript"/>
                <w:lang w:eastAsia="ru-RU"/>
              </w:rPr>
              <w:t xml:space="preserve"> </w:t>
            </w:r>
            <w:r w:rsidRPr="00175D23">
              <w:rPr>
                <w:rFonts w:eastAsia="Times New Roman"/>
                <w:color w:val="000000"/>
                <w:lang w:eastAsia="ru-RU"/>
              </w:rPr>
              <w:t>на чел.</w:t>
            </w:r>
          </w:p>
        </w:tc>
        <w:tc>
          <w:tcPr>
            <w:tcW w:w="0" w:type="auto"/>
            <w:shd w:val="clear" w:color="auto" w:fill="auto"/>
            <w:vAlign w:val="center"/>
            <w:hideMark/>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Тип жилого дома</w:t>
            </w:r>
          </w:p>
        </w:tc>
        <w:tc>
          <w:tcPr>
            <w:tcW w:w="0" w:type="auto"/>
            <w:shd w:val="clear" w:color="auto" w:fill="auto"/>
            <w:vAlign w:val="center"/>
            <w:hideMark/>
          </w:tcPr>
          <w:p w:rsidR="00F40476" w:rsidRPr="00175D23" w:rsidRDefault="00F40476" w:rsidP="00F40476">
            <w:pPr>
              <w:spacing w:after="0" w:line="240" w:lineRule="auto"/>
              <w:jc w:val="center"/>
              <w:rPr>
                <w:rFonts w:eastAsia="Times New Roman"/>
                <w:lang w:eastAsia="ru-RU"/>
              </w:rPr>
            </w:pPr>
            <w:r w:rsidRPr="00175D23">
              <w:rPr>
                <w:rFonts w:eastAsia="Times New Roman"/>
                <w:lang w:eastAsia="ru-RU"/>
              </w:rPr>
              <w:t>Кол-во объектов</w:t>
            </w:r>
          </w:p>
        </w:tc>
        <w:tc>
          <w:tcPr>
            <w:tcW w:w="0" w:type="auto"/>
            <w:shd w:val="clear" w:color="auto" w:fill="auto"/>
            <w:vAlign w:val="center"/>
            <w:hideMark/>
          </w:tcPr>
          <w:p w:rsidR="00F40476" w:rsidRPr="00175D23" w:rsidRDefault="00F40476" w:rsidP="00F40476">
            <w:pPr>
              <w:spacing w:after="0" w:line="240" w:lineRule="auto"/>
              <w:jc w:val="center"/>
              <w:rPr>
                <w:rFonts w:eastAsia="Times New Roman"/>
                <w:lang w:eastAsia="ru-RU"/>
              </w:rPr>
            </w:pPr>
            <w:r w:rsidRPr="00175D23">
              <w:rPr>
                <w:rFonts w:eastAsia="Times New Roman"/>
                <w:lang w:eastAsia="ru-RU"/>
              </w:rPr>
              <w:t>Кол-во жителей, чел.</w:t>
            </w:r>
          </w:p>
        </w:tc>
        <w:tc>
          <w:tcPr>
            <w:tcW w:w="0" w:type="auto"/>
            <w:shd w:val="clear" w:color="auto" w:fill="auto"/>
            <w:vAlign w:val="center"/>
            <w:hideMark/>
          </w:tcPr>
          <w:p w:rsidR="00F40476" w:rsidRPr="00175D23" w:rsidRDefault="00F40476" w:rsidP="00F40476">
            <w:pPr>
              <w:spacing w:after="0" w:line="240" w:lineRule="auto"/>
              <w:jc w:val="center"/>
              <w:rPr>
                <w:rFonts w:eastAsia="Times New Roman"/>
                <w:color w:val="000000"/>
                <w:lang w:eastAsia="ru-RU"/>
              </w:rPr>
            </w:pPr>
            <w:r w:rsidRPr="00175D23">
              <w:rPr>
                <w:rFonts w:eastAsia="Times New Roman"/>
                <w:color w:val="000000"/>
                <w:lang w:eastAsia="ru-RU"/>
              </w:rPr>
              <w:t>Срок реализации</w:t>
            </w:r>
          </w:p>
        </w:tc>
      </w:tr>
      <w:tr w:rsidR="00180933" w:rsidRPr="00175D23" w:rsidTr="00D43F41">
        <w:trPr>
          <w:cantSplit/>
          <w:trHeight w:val="20"/>
        </w:trPr>
        <w:tc>
          <w:tcPr>
            <w:tcW w:w="0" w:type="auto"/>
            <w:shd w:val="clear" w:color="auto" w:fill="auto"/>
            <w:noWrap/>
            <w:vAlign w:val="bottom"/>
            <w:hideMark/>
          </w:tcPr>
          <w:p w:rsidR="00685182" w:rsidRPr="00175D23" w:rsidRDefault="00685182" w:rsidP="00685182">
            <w:pPr>
              <w:spacing w:after="0" w:line="240" w:lineRule="auto"/>
              <w:rPr>
                <w:rFonts w:eastAsia="Times New Roman"/>
                <w:color w:val="000000"/>
                <w:lang w:eastAsia="ru-RU"/>
              </w:rPr>
            </w:pPr>
            <w:r w:rsidRPr="00175D23">
              <w:rPr>
                <w:rFonts w:eastAsia="Times New Roman"/>
                <w:color w:val="000000"/>
                <w:lang w:eastAsia="ru-RU"/>
              </w:rPr>
              <w:t>Кв</w:t>
            </w:r>
            <w:proofErr w:type="gramStart"/>
            <w:r w:rsidRPr="00175D23">
              <w:rPr>
                <w:rFonts w:eastAsia="Times New Roman"/>
                <w:color w:val="000000"/>
                <w:lang w:eastAsia="ru-RU"/>
              </w:rPr>
              <w:t>2</w:t>
            </w:r>
            <w:proofErr w:type="gramEnd"/>
          </w:p>
        </w:tc>
        <w:tc>
          <w:tcPr>
            <w:tcW w:w="0" w:type="auto"/>
            <w:shd w:val="clear" w:color="auto" w:fill="auto"/>
            <w:noWrap/>
            <w:vAlign w:val="center"/>
            <w:hideMark/>
          </w:tcPr>
          <w:p w:rsidR="00685182" w:rsidRPr="00175D23" w:rsidRDefault="00685182" w:rsidP="00685182">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685182" w:rsidRPr="00175D23" w:rsidRDefault="00685182"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685182" w:rsidRPr="00175D23" w:rsidRDefault="00685182" w:rsidP="00685182">
            <w:pPr>
              <w:spacing w:after="0" w:line="240" w:lineRule="auto"/>
              <w:jc w:val="center"/>
              <w:rPr>
                <w:rFonts w:eastAsia="Times New Roman"/>
                <w:color w:val="000000"/>
                <w:lang w:eastAsia="ru-RU"/>
              </w:rPr>
            </w:pPr>
          </w:p>
        </w:tc>
        <w:tc>
          <w:tcPr>
            <w:tcW w:w="0" w:type="auto"/>
            <w:shd w:val="clear" w:color="auto" w:fill="auto"/>
            <w:noWrap/>
            <w:vAlign w:val="center"/>
            <w:hideMark/>
          </w:tcPr>
          <w:p w:rsidR="00685182" w:rsidRPr="00175D23" w:rsidRDefault="00685182" w:rsidP="00685182">
            <w:pPr>
              <w:spacing w:after="0" w:line="240" w:lineRule="auto"/>
              <w:jc w:val="center"/>
              <w:rPr>
                <w:rFonts w:eastAsia="Times New Roman"/>
                <w:color w:val="000000"/>
                <w:lang w:eastAsia="ru-RU"/>
              </w:rPr>
            </w:pPr>
          </w:p>
        </w:tc>
        <w:tc>
          <w:tcPr>
            <w:tcW w:w="0" w:type="auto"/>
            <w:vAlign w:val="center"/>
          </w:tcPr>
          <w:p w:rsidR="00685182" w:rsidRPr="00175D23" w:rsidRDefault="00685182" w:rsidP="00685182">
            <w:pPr>
              <w:spacing w:after="0" w:line="240" w:lineRule="auto"/>
              <w:jc w:val="center"/>
              <w:rPr>
                <w:rFonts w:eastAsia="Times New Roman"/>
                <w:color w:val="000000"/>
                <w:lang w:eastAsia="ru-RU"/>
              </w:rPr>
            </w:pPr>
          </w:p>
        </w:tc>
        <w:tc>
          <w:tcPr>
            <w:tcW w:w="0" w:type="auto"/>
            <w:shd w:val="clear" w:color="auto" w:fill="auto"/>
            <w:noWrap/>
            <w:vAlign w:val="center"/>
            <w:hideMark/>
          </w:tcPr>
          <w:p w:rsidR="00685182" w:rsidRPr="00175D23" w:rsidRDefault="00685182" w:rsidP="00685182">
            <w:pPr>
              <w:spacing w:after="0" w:line="240" w:lineRule="auto"/>
              <w:jc w:val="center"/>
              <w:rPr>
                <w:rFonts w:eastAsia="Times New Roman"/>
                <w:color w:val="000000"/>
                <w:lang w:eastAsia="ru-RU"/>
              </w:rPr>
            </w:pPr>
          </w:p>
        </w:tc>
        <w:tc>
          <w:tcPr>
            <w:tcW w:w="0" w:type="auto"/>
            <w:shd w:val="clear" w:color="auto" w:fill="auto"/>
            <w:noWrap/>
            <w:vAlign w:val="center"/>
            <w:hideMark/>
          </w:tcPr>
          <w:p w:rsidR="00685182" w:rsidRPr="00175D23" w:rsidRDefault="00685182" w:rsidP="00685182">
            <w:pPr>
              <w:spacing w:after="0" w:line="240" w:lineRule="auto"/>
              <w:jc w:val="center"/>
              <w:rPr>
                <w:rFonts w:eastAsia="Times New Roman"/>
                <w:color w:val="000000"/>
                <w:lang w:eastAsia="ru-RU"/>
              </w:rPr>
            </w:pPr>
          </w:p>
        </w:tc>
        <w:tc>
          <w:tcPr>
            <w:tcW w:w="0" w:type="auto"/>
            <w:shd w:val="clear" w:color="auto" w:fill="auto"/>
            <w:noWrap/>
            <w:vAlign w:val="center"/>
            <w:hideMark/>
          </w:tcPr>
          <w:p w:rsidR="00685182" w:rsidRPr="00175D23" w:rsidRDefault="00685182" w:rsidP="00685182">
            <w:pPr>
              <w:spacing w:after="0" w:line="240" w:lineRule="auto"/>
              <w:jc w:val="center"/>
              <w:rPr>
                <w:rFonts w:eastAsia="Times New Roman"/>
                <w:color w:val="000000"/>
                <w:lang w:eastAsia="ru-RU"/>
              </w:rPr>
            </w:pPr>
          </w:p>
        </w:tc>
        <w:tc>
          <w:tcPr>
            <w:tcW w:w="0" w:type="auto"/>
            <w:shd w:val="clear" w:color="auto" w:fill="auto"/>
            <w:noWrap/>
            <w:vAlign w:val="center"/>
            <w:hideMark/>
          </w:tcPr>
          <w:p w:rsidR="00685182" w:rsidRPr="00175D23" w:rsidRDefault="00685182" w:rsidP="00685182">
            <w:pPr>
              <w:spacing w:after="0" w:line="240" w:lineRule="auto"/>
              <w:jc w:val="center"/>
              <w:rPr>
                <w:rFonts w:eastAsia="Times New Roman"/>
                <w:color w:val="000000"/>
                <w:lang w:eastAsia="ru-RU"/>
              </w:rPr>
            </w:pPr>
          </w:p>
        </w:tc>
        <w:tc>
          <w:tcPr>
            <w:tcW w:w="0" w:type="auto"/>
            <w:shd w:val="clear" w:color="auto" w:fill="auto"/>
            <w:noWrap/>
            <w:vAlign w:val="center"/>
            <w:hideMark/>
          </w:tcPr>
          <w:p w:rsidR="00685182" w:rsidRPr="00175D23" w:rsidRDefault="00685182" w:rsidP="00685182">
            <w:pPr>
              <w:spacing w:after="0" w:line="240" w:lineRule="auto"/>
              <w:jc w:val="center"/>
              <w:rPr>
                <w:rFonts w:eastAsia="Times New Roman"/>
                <w:color w:val="000000"/>
                <w:lang w:eastAsia="ru-RU"/>
              </w:rPr>
            </w:pPr>
          </w:p>
        </w:tc>
        <w:tc>
          <w:tcPr>
            <w:tcW w:w="0" w:type="auto"/>
            <w:shd w:val="clear" w:color="auto" w:fill="auto"/>
            <w:noWrap/>
            <w:vAlign w:val="center"/>
            <w:hideMark/>
          </w:tcPr>
          <w:p w:rsidR="00685182" w:rsidRPr="00175D23" w:rsidRDefault="00685182" w:rsidP="00685182">
            <w:pPr>
              <w:spacing w:after="0" w:line="240" w:lineRule="auto"/>
              <w:jc w:val="center"/>
              <w:rPr>
                <w:rFonts w:eastAsia="Times New Roman"/>
                <w:color w:val="000000"/>
                <w:lang w:eastAsia="ru-RU"/>
              </w:rPr>
            </w:pPr>
          </w:p>
        </w:tc>
        <w:tc>
          <w:tcPr>
            <w:tcW w:w="0" w:type="auto"/>
            <w:shd w:val="clear" w:color="auto" w:fill="auto"/>
            <w:noWrap/>
            <w:vAlign w:val="center"/>
            <w:hideMark/>
          </w:tcPr>
          <w:p w:rsidR="00685182" w:rsidRPr="00175D23" w:rsidRDefault="00685182" w:rsidP="00685182">
            <w:pPr>
              <w:spacing w:after="0" w:line="240" w:lineRule="auto"/>
              <w:jc w:val="center"/>
              <w:rPr>
                <w:rFonts w:eastAsia="Times New Roman"/>
                <w:color w:val="000000"/>
                <w:lang w:eastAsia="ru-RU"/>
              </w:rPr>
            </w:pPr>
          </w:p>
        </w:tc>
        <w:tc>
          <w:tcPr>
            <w:tcW w:w="0" w:type="auto"/>
            <w:shd w:val="clear" w:color="auto" w:fill="auto"/>
            <w:noWrap/>
            <w:vAlign w:val="center"/>
            <w:hideMark/>
          </w:tcPr>
          <w:p w:rsidR="00685182" w:rsidRPr="00175D23" w:rsidRDefault="00685182" w:rsidP="00685182">
            <w:pPr>
              <w:spacing w:after="0" w:line="240" w:lineRule="auto"/>
              <w:jc w:val="center"/>
              <w:rPr>
                <w:rFonts w:eastAsia="Times New Roman"/>
                <w:color w:val="000000"/>
                <w:lang w:eastAsia="ru-RU"/>
              </w:rPr>
            </w:pP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026CCE" w:rsidP="00685182">
            <w:pPr>
              <w:spacing w:after="0" w:line="240" w:lineRule="auto"/>
              <w:jc w:val="center"/>
              <w:rPr>
                <w:rFonts w:eastAsia="Times New Roman"/>
                <w:color w:val="000000"/>
                <w:lang w:eastAsia="ru-RU"/>
              </w:rPr>
            </w:pPr>
            <w:r w:rsidRPr="00175D23">
              <w:rPr>
                <w:rFonts w:eastAsia="Times New Roman"/>
                <w:color w:val="000000"/>
                <w:lang w:eastAsia="ru-RU"/>
              </w:rPr>
              <w:t>2</w:t>
            </w:r>
            <w:r w:rsidR="00D2111C" w:rsidRPr="00175D23">
              <w:rPr>
                <w:rFonts w:eastAsia="Times New Roman"/>
                <w:color w:val="000000"/>
                <w:lang w:eastAsia="ru-RU"/>
              </w:rPr>
              <w:t>.1</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Малоэтажный жилой дом</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2880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2160</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720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72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Муниципальный</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72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Первая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Кв3</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3.</w:t>
            </w:r>
            <w:r w:rsidR="00026CCE" w:rsidRPr="00175D23">
              <w:rPr>
                <w:rFonts w:eastAsia="Times New Roman"/>
                <w:color w:val="000000"/>
                <w:lang w:eastAsia="ru-RU"/>
              </w:rPr>
              <w:t>1</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Малоэтажный жилой дом</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2880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2160</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720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72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Муниципальный</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72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Первая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Кв</w:t>
            </w:r>
            <w:proofErr w:type="gramStart"/>
            <w:r w:rsidRPr="00175D23">
              <w:rPr>
                <w:rFonts w:eastAsia="Times New Roman"/>
                <w:color w:val="000000"/>
                <w:lang w:eastAsia="ru-RU"/>
              </w:rPr>
              <w:t>4</w:t>
            </w:r>
            <w:proofErr w:type="gramEnd"/>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026CCE" w:rsidP="00685182">
            <w:pPr>
              <w:spacing w:after="0" w:line="240" w:lineRule="auto"/>
              <w:jc w:val="center"/>
              <w:rPr>
                <w:rFonts w:eastAsia="Times New Roman"/>
                <w:color w:val="000000"/>
                <w:lang w:eastAsia="ru-RU"/>
              </w:rPr>
            </w:pPr>
            <w:r w:rsidRPr="00175D23">
              <w:rPr>
                <w:rFonts w:eastAsia="Times New Roman"/>
                <w:color w:val="000000"/>
                <w:lang w:eastAsia="ru-RU"/>
              </w:rPr>
              <w:t>4</w:t>
            </w:r>
            <w:r w:rsidR="00D2111C" w:rsidRPr="00175D23">
              <w:rPr>
                <w:rFonts w:eastAsia="Times New Roman"/>
                <w:color w:val="000000"/>
                <w:lang w:eastAsia="ru-RU"/>
              </w:rPr>
              <w:t>.</w:t>
            </w:r>
            <w:r w:rsidRPr="00175D23">
              <w:rPr>
                <w:rFonts w:eastAsia="Times New Roman"/>
                <w:color w:val="000000"/>
                <w:lang w:eastAsia="ru-RU"/>
              </w:rPr>
              <w:t>1</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Малоэтажный жилой дом</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5040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3780</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1260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126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Муниципальный</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14</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126</w:t>
            </w:r>
          </w:p>
        </w:tc>
        <w:tc>
          <w:tcPr>
            <w:tcW w:w="0" w:type="auto"/>
            <w:shd w:val="clear" w:color="auto" w:fill="auto"/>
            <w:noWrap/>
            <w:vAlign w:val="center"/>
            <w:hideMark/>
          </w:tcPr>
          <w:p w:rsidR="00D2111C" w:rsidRPr="00175D23" w:rsidRDefault="00B20767" w:rsidP="00D43F41">
            <w:pPr>
              <w:spacing w:after="0" w:line="240" w:lineRule="auto"/>
              <w:jc w:val="center"/>
              <w:rPr>
                <w:rFonts w:eastAsia="Times New Roman"/>
                <w:color w:val="000000"/>
                <w:lang w:eastAsia="ru-RU"/>
              </w:rPr>
            </w:pPr>
            <w:r w:rsidRPr="00175D23">
              <w:rPr>
                <w:rFonts w:eastAsia="Times New Roman"/>
                <w:color w:val="000000"/>
                <w:lang w:eastAsia="ru-RU"/>
              </w:rPr>
              <w:t>Первая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Кв5</w:t>
            </w:r>
          </w:p>
        </w:tc>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bottom"/>
            <w:hideMark/>
          </w:tcPr>
          <w:p w:rsidR="00D2111C" w:rsidRPr="00175D23" w:rsidRDefault="00D2111C" w:rsidP="00D43F41">
            <w:pPr>
              <w:spacing w:after="0" w:line="240" w:lineRule="auto"/>
              <w:jc w:val="center"/>
              <w:rPr>
                <w:rFonts w:eastAsia="Times New Roman"/>
                <w:color w:val="000000"/>
                <w:lang w:eastAsia="ru-RU"/>
              </w:rPr>
            </w:pPr>
          </w:p>
        </w:tc>
        <w:tc>
          <w:tcPr>
            <w:tcW w:w="0" w:type="auto"/>
            <w:vAlign w:val="bottom"/>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bottom"/>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bottom"/>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vAlign w:val="bottom"/>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bottom"/>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bottom"/>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bottom"/>
            <w:hideMark/>
          </w:tcPr>
          <w:p w:rsidR="00D2111C" w:rsidRPr="00175D23" w:rsidRDefault="00D2111C" w:rsidP="00D43F41">
            <w:pPr>
              <w:spacing w:after="0" w:line="240" w:lineRule="auto"/>
              <w:jc w:val="center"/>
              <w:rPr>
                <w:rFonts w:eastAsia="Times New Roman"/>
                <w:color w:val="000000"/>
                <w:lang w:eastAsia="ru-RU"/>
              </w:rPr>
            </w:pP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026CCE" w:rsidP="00026CCE">
            <w:pPr>
              <w:spacing w:after="0" w:line="240" w:lineRule="auto"/>
              <w:jc w:val="center"/>
              <w:rPr>
                <w:rFonts w:eastAsia="Times New Roman"/>
                <w:color w:val="000000"/>
                <w:lang w:eastAsia="ru-RU"/>
              </w:rPr>
            </w:pPr>
            <w:r w:rsidRPr="00175D23">
              <w:rPr>
                <w:rFonts w:eastAsia="Times New Roman"/>
                <w:color w:val="000000"/>
                <w:lang w:eastAsia="ru-RU"/>
              </w:rPr>
              <w:t>5</w:t>
            </w:r>
            <w:r w:rsidR="00D2111C" w:rsidRPr="00175D23">
              <w:rPr>
                <w:rFonts w:eastAsia="Times New Roman"/>
                <w:color w:val="000000"/>
                <w:lang w:eastAsia="ru-RU"/>
              </w:rPr>
              <w:t>.</w:t>
            </w:r>
            <w:r w:rsidRPr="00175D23">
              <w:rPr>
                <w:rFonts w:eastAsia="Times New Roman"/>
                <w:color w:val="000000"/>
                <w:lang w:eastAsia="ru-RU"/>
              </w:rPr>
              <w:t>1</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Малоэтажный жилой дом</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3600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2700</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900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90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Муниципальный</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90</w:t>
            </w:r>
          </w:p>
        </w:tc>
        <w:tc>
          <w:tcPr>
            <w:tcW w:w="0" w:type="auto"/>
            <w:shd w:val="clear" w:color="auto" w:fill="auto"/>
            <w:noWrap/>
            <w:vAlign w:val="center"/>
            <w:hideMark/>
          </w:tcPr>
          <w:p w:rsidR="00D2111C" w:rsidRPr="00175D23" w:rsidRDefault="00B20767" w:rsidP="00D43F41">
            <w:pPr>
              <w:spacing w:after="0" w:line="240" w:lineRule="auto"/>
              <w:jc w:val="center"/>
              <w:rPr>
                <w:rFonts w:eastAsia="Times New Roman"/>
                <w:color w:val="000000"/>
                <w:lang w:eastAsia="ru-RU"/>
              </w:rPr>
            </w:pPr>
            <w:r w:rsidRPr="00175D23">
              <w:rPr>
                <w:rFonts w:eastAsia="Times New Roman"/>
                <w:color w:val="000000"/>
                <w:lang w:eastAsia="ru-RU"/>
              </w:rPr>
              <w:t>Первая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Кв</w:t>
            </w:r>
            <w:proofErr w:type="gramStart"/>
            <w:r w:rsidRPr="00175D23">
              <w:rPr>
                <w:rFonts w:eastAsia="Times New Roman"/>
                <w:color w:val="000000"/>
                <w:lang w:eastAsia="ru-RU"/>
              </w:rPr>
              <w:t>7</w:t>
            </w:r>
            <w:proofErr w:type="gramEnd"/>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bottom"/>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bottom"/>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r>
      <w:tr w:rsidR="00180933" w:rsidRPr="00175D23" w:rsidTr="00D43F41">
        <w:trPr>
          <w:cantSplit/>
          <w:trHeight w:val="20"/>
        </w:trPr>
        <w:tc>
          <w:tcPr>
            <w:tcW w:w="0" w:type="auto"/>
            <w:shd w:val="clear" w:color="auto" w:fill="auto"/>
            <w:noWrap/>
            <w:vAlign w:val="bottom"/>
            <w:hideMark/>
          </w:tcPr>
          <w:p w:rsidR="00180933" w:rsidRPr="00175D23" w:rsidRDefault="00180933" w:rsidP="00685182">
            <w:pPr>
              <w:spacing w:after="0" w:line="240" w:lineRule="auto"/>
              <w:rPr>
                <w:rFonts w:eastAsia="Times New Roman"/>
                <w:color w:val="000000"/>
                <w:lang w:eastAsia="ru-RU"/>
              </w:rPr>
            </w:pPr>
          </w:p>
        </w:tc>
        <w:tc>
          <w:tcPr>
            <w:tcW w:w="0" w:type="auto"/>
            <w:shd w:val="clear" w:color="auto" w:fill="auto"/>
            <w:noWrap/>
            <w:vAlign w:val="center"/>
            <w:hideMark/>
          </w:tcPr>
          <w:p w:rsidR="00180933" w:rsidRPr="00175D23" w:rsidRDefault="00180933" w:rsidP="00D43F41">
            <w:pPr>
              <w:spacing w:after="0" w:line="240" w:lineRule="auto"/>
              <w:jc w:val="center"/>
              <w:rPr>
                <w:rFonts w:eastAsia="Times New Roman"/>
                <w:color w:val="000000"/>
                <w:lang w:eastAsia="ru-RU"/>
              </w:rPr>
            </w:pPr>
            <w:r w:rsidRPr="00175D23">
              <w:rPr>
                <w:rFonts w:eastAsia="Times New Roman"/>
                <w:color w:val="000000"/>
                <w:lang w:eastAsia="ru-RU"/>
              </w:rPr>
              <w:t>7.1</w:t>
            </w:r>
          </w:p>
        </w:tc>
        <w:tc>
          <w:tcPr>
            <w:tcW w:w="0" w:type="auto"/>
            <w:shd w:val="clear" w:color="auto" w:fill="auto"/>
            <w:vAlign w:val="center"/>
            <w:hideMark/>
          </w:tcPr>
          <w:p w:rsidR="00180933" w:rsidRPr="00175D23" w:rsidRDefault="00180933"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180933" w:rsidRPr="00175D23" w:rsidRDefault="00180933" w:rsidP="00180933">
            <w:pPr>
              <w:spacing w:after="0" w:line="240" w:lineRule="auto"/>
              <w:jc w:val="center"/>
              <w:rPr>
                <w:rFonts w:eastAsia="Times New Roman"/>
                <w:color w:val="000000"/>
                <w:lang w:eastAsia="ru-RU"/>
              </w:rPr>
            </w:pPr>
            <w:r w:rsidRPr="00175D23">
              <w:rPr>
                <w:rFonts w:eastAsia="Times New Roman"/>
                <w:color w:val="000000"/>
                <w:lang w:eastAsia="ru-RU"/>
              </w:rPr>
              <w:t>5338</w:t>
            </w:r>
          </w:p>
        </w:tc>
        <w:tc>
          <w:tcPr>
            <w:tcW w:w="0" w:type="auto"/>
            <w:shd w:val="clear" w:color="auto" w:fill="auto"/>
            <w:noWrap/>
            <w:vAlign w:val="center"/>
            <w:hideMark/>
          </w:tcPr>
          <w:p w:rsidR="00180933" w:rsidRPr="00175D23" w:rsidRDefault="00180933" w:rsidP="00D43F41">
            <w:pPr>
              <w:spacing w:after="0" w:line="240" w:lineRule="auto"/>
              <w:jc w:val="center"/>
              <w:rPr>
                <w:rFonts w:eastAsia="Times New Roman"/>
                <w:color w:val="000000"/>
                <w:lang w:eastAsia="ru-RU"/>
              </w:rPr>
            </w:pPr>
            <w:r w:rsidRPr="00175D23">
              <w:rPr>
                <w:rFonts w:eastAsia="Times New Roman"/>
                <w:color w:val="000000"/>
                <w:lang w:eastAsia="ru-RU"/>
              </w:rPr>
              <w:t>3791</w:t>
            </w:r>
          </w:p>
        </w:tc>
        <w:tc>
          <w:tcPr>
            <w:tcW w:w="0" w:type="auto"/>
            <w:vAlign w:val="center"/>
          </w:tcPr>
          <w:p w:rsidR="00180933" w:rsidRPr="00175D23" w:rsidRDefault="00180933" w:rsidP="00D43F41">
            <w:pPr>
              <w:spacing w:after="0" w:line="240" w:lineRule="auto"/>
              <w:jc w:val="center"/>
              <w:rPr>
                <w:rFonts w:eastAsia="Times New Roman"/>
                <w:color w:val="000000"/>
                <w:lang w:eastAsia="ru-RU"/>
              </w:rPr>
            </w:pPr>
            <w:r w:rsidRPr="00175D23">
              <w:rPr>
                <w:rFonts w:eastAsia="Times New Roman"/>
                <w:color w:val="000000"/>
                <w:lang w:eastAsia="ru-RU"/>
              </w:rPr>
              <w:t>694</w:t>
            </w:r>
          </w:p>
        </w:tc>
        <w:tc>
          <w:tcPr>
            <w:tcW w:w="0" w:type="auto"/>
            <w:shd w:val="clear" w:color="auto" w:fill="auto"/>
            <w:noWrap/>
            <w:vAlign w:val="center"/>
            <w:hideMark/>
          </w:tcPr>
          <w:p w:rsidR="00180933" w:rsidRPr="00175D23" w:rsidRDefault="00180933" w:rsidP="00D43F41">
            <w:pPr>
              <w:spacing w:after="0" w:line="240" w:lineRule="auto"/>
              <w:jc w:val="center"/>
              <w:rPr>
                <w:rFonts w:eastAsia="Times New Roman"/>
                <w:color w:val="000000"/>
                <w:lang w:eastAsia="ru-RU"/>
              </w:rPr>
            </w:pPr>
            <w:r w:rsidRPr="00175D23">
              <w:rPr>
                <w:rFonts w:eastAsia="Times New Roman"/>
                <w:color w:val="000000"/>
                <w:lang w:eastAsia="ru-RU"/>
              </w:rPr>
              <w:t>853</w:t>
            </w:r>
          </w:p>
        </w:tc>
        <w:tc>
          <w:tcPr>
            <w:tcW w:w="0" w:type="auto"/>
            <w:shd w:val="clear" w:color="auto" w:fill="auto"/>
            <w:noWrap/>
            <w:vAlign w:val="center"/>
            <w:hideMark/>
          </w:tcPr>
          <w:p w:rsidR="00180933" w:rsidRPr="00175D23" w:rsidRDefault="00180933" w:rsidP="00D43F41">
            <w:pPr>
              <w:spacing w:after="0" w:line="240" w:lineRule="auto"/>
              <w:jc w:val="center"/>
              <w:rPr>
                <w:rFonts w:eastAsia="Times New Roman"/>
                <w:color w:val="000000"/>
                <w:lang w:eastAsia="ru-RU"/>
              </w:rPr>
            </w:pPr>
            <w:r w:rsidRPr="00175D23">
              <w:rPr>
                <w:rFonts w:eastAsia="Times New Roman"/>
                <w:color w:val="000000"/>
                <w:lang w:eastAsia="ru-RU"/>
              </w:rPr>
              <w:t>16</w:t>
            </w:r>
          </w:p>
        </w:tc>
        <w:tc>
          <w:tcPr>
            <w:tcW w:w="0" w:type="auto"/>
            <w:shd w:val="clear" w:color="auto" w:fill="auto"/>
            <w:noWrap/>
            <w:vAlign w:val="center"/>
            <w:hideMark/>
          </w:tcPr>
          <w:p w:rsidR="00180933" w:rsidRPr="00175D23" w:rsidRDefault="00180933" w:rsidP="00D43F41">
            <w:pPr>
              <w:spacing w:after="0" w:line="240" w:lineRule="auto"/>
              <w:jc w:val="center"/>
              <w:rPr>
                <w:rFonts w:eastAsia="Times New Roman"/>
                <w:color w:val="000000"/>
                <w:lang w:eastAsia="ru-RU"/>
              </w:rPr>
            </w:pPr>
            <w:r w:rsidRPr="00175D23">
              <w:rPr>
                <w:rFonts w:eastAsia="Times New Roman"/>
                <w:color w:val="000000"/>
                <w:lang w:eastAsia="ru-RU"/>
              </w:rPr>
              <w:t>80</w:t>
            </w:r>
          </w:p>
        </w:tc>
        <w:tc>
          <w:tcPr>
            <w:tcW w:w="0" w:type="auto"/>
            <w:shd w:val="clear" w:color="auto" w:fill="auto"/>
            <w:noWrap/>
            <w:vAlign w:val="center"/>
            <w:hideMark/>
          </w:tcPr>
          <w:p w:rsidR="00180933" w:rsidRPr="00175D23" w:rsidRDefault="00180933"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180933" w:rsidRPr="00175D23" w:rsidRDefault="00180933"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180933" w:rsidRPr="00175D23" w:rsidRDefault="00180933"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180933" w:rsidRPr="00175D23" w:rsidRDefault="00180933" w:rsidP="00D43F41">
            <w:pPr>
              <w:spacing w:after="0" w:line="240" w:lineRule="auto"/>
              <w:jc w:val="center"/>
              <w:rPr>
                <w:rFonts w:eastAsia="Times New Roman"/>
                <w:color w:val="000000"/>
                <w:lang w:eastAsia="ru-RU"/>
              </w:rPr>
            </w:pPr>
            <w:r w:rsidRPr="00175D23">
              <w:rPr>
                <w:rFonts w:eastAsia="Times New Roman"/>
                <w:color w:val="000000"/>
                <w:lang w:eastAsia="ru-RU"/>
              </w:rPr>
              <w:t>126</w:t>
            </w:r>
          </w:p>
        </w:tc>
        <w:tc>
          <w:tcPr>
            <w:tcW w:w="0" w:type="auto"/>
            <w:shd w:val="clear" w:color="auto" w:fill="auto"/>
            <w:noWrap/>
            <w:vAlign w:val="center"/>
            <w:hideMark/>
          </w:tcPr>
          <w:p w:rsidR="00180933" w:rsidRPr="00175D23" w:rsidRDefault="00180933"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7.2</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9408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6300</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1008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2100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8, 10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140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210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lastRenderedPageBreak/>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7.3</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7952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5376</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1068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1508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8, 12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120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179</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7.4</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12218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8134</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1373</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2711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8, 9, 10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186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271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7.5</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12712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8610</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1528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2574</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9, 10, 12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196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287</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Кв8</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bottom"/>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bottom"/>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8.1</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2B6D00" w:rsidP="00D43F41">
            <w:pPr>
              <w:spacing w:after="0" w:line="240" w:lineRule="auto"/>
              <w:jc w:val="center"/>
              <w:rPr>
                <w:rFonts w:eastAsia="Times New Roman"/>
                <w:color w:val="000000"/>
                <w:lang w:eastAsia="ru-RU"/>
              </w:rPr>
            </w:pPr>
            <w:r w:rsidRPr="00175D23">
              <w:rPr>
                <w:rFonts w:eastAsia="Times New Roman"/>
                <w:color w:val="000000"/>
                <w:lang w:eastAsia="ru-RU"/>
              </w:rPr>
              <w:t>3978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2772</w:t>
            </w:r>
          </w:p>
        </w:tc>
        <w:tc>
          <w:tcPr>
            <w:tcW w:w="0" w:type="auto"/>
            <w:vAlign w:val="center"/>
          </w:tcPr>
          <w:p w:rsidR="00D2111C" w:rsidRPr="00175D23" w:rsidRDefault="002B6D00" w:rsidP="00D43F41">
            <w:pPr>
              <w:spacing w:after="0" w:line="240" w:lineRule="auto"/>
              <w:jc w:val="center"/>
              <w:rPr>
                <w:rFonts w:eastAsia="Times New Roman"/>
                <w:color w:val="000000"/>
                <w:lang w:eastAsia="ru-RU"/>
              </w:rPr>
            </w:pPr>
            <w:r w:rsidRPr="00175D23">
              <w:rPr>
                <w:rFonts w:eastAsia="Times New Roman"/>
                <w:color w:val="000000"/>
                <w:lang w:eastAsia="ru-RU"/>
              </w:rPr>
              <w:t>650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556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60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92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lastRenderedPageBreak/>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8.2</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9408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6300</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1410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1698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8, 10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140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210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8.3</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2B6D00" w:rsidP="00D43F41">
            <w:pPr>
              <w:spacing w:after="0" w:line="240" w:lineRule="auto"/>
              <w:jc w:val="center"/>
              <w:rPr>
                <w:rFonts w:eastAsia="Times New Roman"/>
                <w:color w:val="000000"/>
                <w:lang w:eastAsia="ru-RU"/>
              </w:rPr>
            </w:pPr>
            <w:r w:rsidRPr="00175D23">
              <w:rPr>
                <w:rFonts w:eastAsia="Times New Roman"/>
                <w:color w:val="000000"/>
                <w:lang w:eastAsia="ru-RU"/>
              </w:rPr>
              <w:t>3986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2772</w:t>
            </w:r>
          </w:p>
        </w:tc>
        <w:tc>
          <w:tcPr>
            <w:tcW w:w="0" w:type="auto"/>
            <w:vAlign w:val="center"/>
          </w:tcPr>
          <w:p w:rsidR="00D2111C" w:rsidRPr="00175D23" w:rsidRDefault="00D2111C" w:rsidP="002B6D00">
            <w:pPr>
              <w:spacing w:after="0" w:line="240" w:lineRule="auto"/>
              <w:jc w:val="center"/>
              <w:rPr>
                <w:rFonts w:eastAsia="Times New Roman"/>
                <w:color w:val="000000"/>
                <w:lang w:eastAsia="ru-RU"/>
              </w:rPr>
            </w:pPr>
            <w:r w:rsidRPr="00175D23">
              <w:rPr>
                <w:rFonts w:eastAsia="Times New Roman"/>
                <w:color w:val="000000"/>
                <w:lang w:eastAsia="ru-RU"/>
              </w:rPr>
              <w:t>6</w:t>
            </w:r>
            <w:r w:rsidR="002B6D00" w:rsidRPr="00175D23">
              <w:rPr>
                <w:rFonts w:eastAsia="Times New Roman"/>
                <w:color w:val="000000"/>
                <w:lang w:eastAsia="ru-RU"/>
              </w:rPr>
              <w:t>50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564</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60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92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8.4</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proofErr w:type="spellStart"/>
            <w:r w:rsidRPr="00175D23">
              <w:rPr>
                <w:rFonts w:eastAsia="Times New Roman"/>
                <w:color w:val="000000"/>
                <w:lang w:eastAsia="ru-RU"/>
              </w:rPr>
              <w:t>Среднеэтажный</w:t>
            </w:r>
            <w:proofErr w:type="spellEnd"/>
            <w:r w:rsidRPr="00175D23">
              <w:rPr>
                <w:rFonts w:eastAsia="Times New Roman"/>
                <w:color w:val="000000"/>
                <w:lang w:eastAsia="ru-RU"/>
              </w:rPr>
              <w:t xml:space="preserve"> жилой дом со встроенно-пристроенными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7056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4515</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1036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1505</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6, 8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108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151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8.5</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proofErr w:type="spellStart"/>
            <w:r w:rsidRPr="00175D23">
              <w:rPr>
                <w:rFonts w:eastAsia="Times New Roman"/>
                <w:color w:val="000000"/>
                <w:lang w:eastAsia="ru-RU"/>
              </w:rPr>
              <w:t>Среднеэтажный</w:t>
            </w:r>
            <w:proofErr w:type="spellEnd"/>
            <w:r w:rsidRPr="00175D23">
              <w:rPr>
                <w:rFonts w:eastAsia="Times New Roman"/>
                <w:color w:val="000000"/>
                <w:lang w:eastAsia="ru-RU"/>
              </w:rPr>
              <w:t xml:space="preserve"> жилой дом со встроенно-пристроенными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7056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4515</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1036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1505</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6, 8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108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151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Кв</w:t>
            </w:r>
            <w:proofErr w:type="gramStart"/>
            <w:r w:rsidRPr="00175D23">
              <w:rPr>
                <w:rFonts w:eastAsia="Times New Roman"/>
                <w:color w:val="000000"/>
                <w:lang w:eastAsia="ru-RU"/>
              </w:rPr>
              <w:t>9</w:t>
            </w:r>
            <w:proofErr w:type="gramEnd"/>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bottom"/>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bottom"/>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lastRenderedPageBreak/>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9.1</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D2111C" w:rsidP="009F518D">
            <w:pPr>
              <w:spacing w:after="0" w:line="240" w:lineRule="auto"/>
              <w:jc w:val="center"/>
              <w:rPr>
                <w:rFonts w:eastAsia="Times New Roman"/>
                <w:color w:val="000000"/>
                <w:lang w:eastAsia="ru-RU"/>
              </w:rPr>
            </w:pPr>
            <w:r w:rsidRPr="00175D23">
              <w:rPr>
                <w:rFonts w:eastAsia="Times New Roman"/>
                <w:color w:val="000000"/>
                <w:lang w:eastAsia="ru-RU"/>
              </w:rPr>
              <w:t>5</w:t>
            </w:r>
            <w:r w:rsidR="009F518D" w:rsidRPr="00175D23">
              <w:rPr>
                <w:rFonts w:eastAsia="Times New Roman"/>
                <w:color w:val="000000"/>
                <w:lang w:eastAsia="ru-RU"/>
              </w:rPr>
              <w:t>272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3780</w:t>
            </w:r>
          </w:p>
        </w:tc>
        <w:tc>
          <w:tcPr>
            <w:tcW w:w="0" w:type="auto"/>
            <w:vAlign w:val="center"/>
          </w:tcPr>
          <w:p w:rsidR="00D2111C" w:rsidRPr="00175D23" w:rsidRDefault="009F518D" w:rsidP="00D43F41">
            <w:pPr>
              <w:spacing w:after="0" w:line="240" w:lineRule="auto"/>
              <w:jc w:val="center"/>
              <w:rPr>
                <w:rFonts w:eastAsia="Times New Roman"/>
                <w:color w:val="000000"/>
                <w:lang w:eastAsia="ru-RU"/>
              </w:rPr>
            </w:pPr>
            <w:r w:rsidRPr="00175D23">
              <w:rPr>
                <w:rFonts w:eastAsia="Times New Roman"/>
                <w:color w:val="000000"/>
                <w:lang w:eastAsia="ru-RU"/>
              </w:rPr>
              <w:t>572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920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80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126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9.2</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9408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6300</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1008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2100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8, 10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140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210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9.3</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7224</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4830</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1060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1334</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6, 12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108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161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9.4</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12208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8127</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1372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2709</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8, 9 ,10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186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271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noWrap/>
            <w:vAlign w:val="bottom"/>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lastRenderedPageBreak/>
              <w:t> </w:t>
            </w:r>
          </w:p>
        </w:tc>
        <w:tc>
          <w:tcPr>
            <w:tcW w:w="0" w:type="auto"/>
            <w:shd w:val="clear" w:color="auto" w:fill="auto"/>
            <w:noWrap/>
            <w:vAlign w:val="center"/>
            <w:hideMark/>
          </w:tcPr>
          <w:p w:rsidR="00D2111C" w:rsidRPr="00175D23" w:rsidRDefault="00D2111C" w:rsidP="00685182">
            <w:pPr>
              <w:spacing w:after="0" w:line="240" w:lineRule="auto"/>
              <w:jc w:val="center"/>
              <w:rPr>
                <w:rFonts w:eastAsia="Times New Roman"/>
                <w:color w:val="000000"/>
                <w:lang w:eastAsia="ru-RU"/>
              </w:rPr>
            </w:pPr>
            <w:r w:rsidRPr="00175D23">
              <w:rPr>
                <w:rFonts w:eastAsia="Times New Roman"/>
                <w:color w:val="000000"/>
                <w:lang w:eastAsia="ru-RU"/>
              </w:rPr>
              <w:t>9.5</w:t>
            </w:r>
          </w:p>
        </w:tc>
        <w:tc>
          <w:tcPr>
            <w:tcW w:w="0" w:type="auto"/>
            <w:shd w:val="clear" w:color="auto" w:fill="auto"/>
            <w:vAlign w:val="center"/>
            <w:hideMark/>
          </w:tcPr>
          <w:p w:rsidR="00D2111C" w:rsidRPr="00175D23" w:rsidRDefault="00D2111C" w:rsidP="0068518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9184</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6048</w:t>
            </w:r>
          </w:p>
        </w:tc>
        <w:tc>
          <w:tcPr>
            <w:tcW w:w="0" w:type="auto"/>
            <w:vAlign w:val="center"/>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1120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2016</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6, 8, 10</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138</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30</w:t>
            </w:r>
          </w:p>
        </w:tc>
        <w:tc>
          <w:tcPr>
            <w:tcW w:w="0" w:type="auto"/>
            <w:shd w:val="clear" w:color="auto" w:fill="auto"/>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Стандартное жилье эконом - класса</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1</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202</w:t>
            </w:r>
          </w:p>
        </w:tc>
        <w:tc>
          <w:tcPr>
            <w:tcW w:w="0" w:type="auto"/>
            <w:shd w:val="clear" w:color="auto" w:fill="auto"/>
            <w:noWrap/>
            <w:vAlign w:val="center"/>
            <w:hideMark/>
          </w:tcPr>
          <w:p w:rsidR="00D2111C" w:rsidRPr="00175D23" w:rsidRDefault="00D2111C" w:rsidP="00D43F41">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r>
      <w:tr w:rsidR="00180933" w:rsidRPr="00175D23" w:rsidTr="00D43F41">
        <w:trPr>
          <w:cantSplit/>
          <w:trHeight w:val="20"/>
        </w:trPr>
        <w:tc>
          <w:tcPr>
            <w:tcW w:w="0" w:type="auto"/>
            <w:shd w:val="clear" w:color="auto" w:fill="auto"/>
            <w:vAlign w:val="center"/>
            <w:hideMark/>
          </w:tcPr>
          <w:p w:rsidR="00D2111C" w:rsidRPr="00175D23" w:rsidRDefault="00D2111C" w:rsidP="00F40476">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D2111C" w:rsidRPr="00175D23" w:rsidRDefault="00D2111C" w:rsidP="00F40476">
            <w:pPr>
              <w:spacing w:after="0" w:line="240" w:lineRule="auto"/>
              <w:rPr>
                <w:rFonts w:eastAsia="Times New Roman"/>
                <w:color w:val="000000"/>
                <w:lang w:eastAsia="ru-RU"/>
              </w:rPr>
            </w:pPr>
            <w:r w:rsidRPr="00175D23">
              <w:rPr>
                <w:rFonts w:eastAsia="Times New Roman"/>
                <w:color w:val="000000"/>
                <w:lang w:eastAsia="ru-RU"/>
              </w:rPr>
              <w:t> </w:t>
            </w:r>
          </w:p>
        </w:tc>
        <w:tc>
          <w:tcPr>
            <w:tcW w:w="0" w:type="auto"/>
            <w:shd w:val="clear" w:color="auto" w:fill="auto"/>
            <w:vAlign w:val="center"/>
            <w:hideMark/>
          </w:tcPr>
          <w:p w:rsidR="00D2111C" w:rsidRPr="00175D23" w:rsidRDefault="00D2111C" w:rsidP="00F40476">
            <w:pPr>
              <w:spacing w:after="0" w:line="240" w:lineRule="auto"/>
              <w:rPr>
                <w:rFonts w:eastAsia="Times New Roman"/>
                <w:b/>
                <w:color w:val="000000"/>
                <w:lang w:eastAsia="ru-RU"/>
              </w:rPr>
            </w:pPr>
            <w:r w:rsidRPr="00175D23">
              <w:rPr>
                <w:rFonts w:eastAsia="Times New Roman"/>
                <w:b/>
                <w:color w:val="000000"/>
                <w:lang w:eastAsia="ru-RU"/>
              </w:rPr>
              <w:t>Всего</w:t>
            </w:r>
          </w:p>
        </w:tc>
        <w:tc>
          <w:tcPr>
            <w:tcW w:w="0" w:type="auto"/>
            <w:shd w:val="clear" w:color="auto" w:fill="auto"/>
            <w:vAlign w:val="center"/>
            <w:hideMark/>
          </w:tcPr>
          <w:p w:rsidR="00D2111C" w:rsidRPr="00175D23" w:rsidRDefault="0009353B" w:rsidP="00685182">
            <w:pPr>
              <w:spacing w:after="0" w:line="240" w:lineRule="auto"/>
              <w:jc w:val="center"/>
              <w:rPr>
                <w:rFonts w:eastAsia="Times New Roman"/>
                <w:b/>
                <w:color w:val="000000"/>
                <w:lang w:eastAsia="ru-RU"/>
              </w:rPr>
            </w:pPr>
            <w:r w:rsidRPr="00175D23">
              <w:rPr>
                <w:rFonts w:eastAsia="Times New Roman"/>
                <w:b/>
                <w:color w:val="000000"/>
                <w:lang w:eastAsia="ru-RU"/>
              </w:rPr>
              <w:t>136808</w:t>
            </w:r>
          </w:p>
        </w:tc>
        <w:tc>
          <w:tcPr>
            <w:tcW w:w="0" w:type="auto"/>
            <w:shd w:val="clear" w:color="auto" w:fill="auto"/>
            <w:vAlign w:val="center"/>
            <w:hideMark/>
          </w:tcPr>
          <w:p w:rsidR="00D2111C" w:rsidRPr="00175D23" w:rsidRDefault="00D2111C" w:rsidP="00685182">
            <w:pPr>
              <w:spacing w:after="0" w:line="240" w:lineRule="auto"/>
              <w:jc w:val="center"/>
              <w:rPr>
                <w:rFonts w:eastAsia="Times New Roman"/>
                <w:b/>
                <w:color w:val="000000"/>
                <w:lang w:eastAsia="ru-RU"/>
              </w:rPr>
            </w:pPr>
            <w:r w:rsidRPr="00175D23">
              <w:rPr>
                <w:rFonts w:eastAsia="Times New Roman"/>
                <w:b/>
                <w:color w:val="000000"/>
                <w:lang w:eastAsia="ru-RU"/>
              </w:rPr>
              <w:t>92970</w:t>
            </w:r>
          </w:p>
        </w:tc>
        <w:tc>
          <w:tcPr>
            <w:tcW w:w="0" w:type="auto"/>
            <w:vAlign w:val="center"/>
          </w:tcPr>
          <w:p w:rsidR="00D2111C" w:rsidRPr="00175D23" w:rsidRDefault="0009353B" w:rsidP="00685182">
            <w:pPr>
              <w:spacing w:after="0" w:line="240" w:lineRule="auto"/>
              <w:jc w:val="center"/>
              <w:rPr>
                <w:rFonts w:eastAsia="Times New Roman"/>
                <w:b/>
                <w:color w:val="000000"/>
                <w:lang w:eastAsia="ru-RU"/>
              </w:rPr>
            </w:pPr>
            <w:r w:rsidRPr="00175D23">
              <w:rPr>
                <w:rFonts w:eastAsia="Times New Roman"/>
                <w:b/>
                <w:color w:val="000000"/>
                <w:lang w:eastAsia="ru-RU"/>
              </w:rPr>
              <w:t>15585</w:t>
            </w:r>
          </w:p>
        </w:tc>
        <w:tc>
          <w:tcPr>
            <w:tcW w:w="0" w:type="auto"/>
            <w:shd w:val="clear" w:color="auto" w:fill="auto"/>
            <w:vAlign w:val="center"/>
            <w:hideMark/>
          </w:tcPr>
          <w:p w:rsidR="00D2111C" w:rsidRPr="00175D23" w:rsidRDefault="00D2111C" w:rsidP="00685182">
            <w:pPr>
              <w:spacing w:after="0" w:line="240" w:lineRule="auto"/>
              <w:jc w:val="center"/>
              <w:rPr>
                <w:rFonts w:eastAsia="Times New Roman"/>
                <w:b/>
                <w:color w:val="000000"/>
                <w:lang w:eastAsia="ru-RU"/>
              </w:rPr>
            </w:pPr>
            <w:r w:rsidRPr="00175D23">
              <w:rPr>
                <w:rFonts w:eastAsia="Times New Roman"/>
                <w:b/>
                <w:color w:val="000000"/>
                <w:lang w:eastAsia="ru-RU"/>
              </w:rPr>
              <w:t>28253</w:t>
            </w:r>
          </w:p>
        </w:tc>
        <w:tc>
          <w:tcPr>
            <w:tcW w:w="0" w:type="auto"/>
            <w:shd w:val="clear" w:color="auto" w:fill="auto"/>
            <w:vAlign w:val="center"/>
            <w:hideMark/>
          </w:tcPr>
          <w:p w:rsidR="00D2111C" w:rsidRPr="00175D23" w:rsidRDefault="00D2111C" w:rsidP="00685182">
            <w:pPr>
              <w:spacing w:after="0" w:line="240" w:lineRule="auto"/>
              <w:jc w:val="center"/>
              <w:rPr>
                <w:rFonts w:eastAsia="Times New Roman"/>
                <w:b/>
                <w:color w:val="000000"/>
                <w:lang w:eastAsia="ru-RU"/>
              </w:rPr>
            </w:pPr>
            <w:r w:rsidRPr="00175D23">
              <w:rPr>
                <w:rFonts w:eastAsia="Times New Roman"/>
                <w:b/>
                <w:color w:val="000000"/>
                <w:lang w:eastAsia="ru-RU"/>
              </w:rPr>
              <w:t> </w:t>
            </w:r>
          </w:p>
        </w:tc>
        <w:tc>
          <w:tcPr>
            <w:tcW w:w="0" w:type="auto"/>
            <w:shd w:val="clear" w:color="auto" w:fill="auto"/>
            <w:vAlign w:val="center"/>
            <w:hideMark/>
          </w:tcPr>
          <w:p w:rsidR="00D2111C" w:rsidRPr="00175D23" w:rsidRDefault="00D2111C" w:rsidP="00685182">
            <w:pPr>
              <w:spacing w:after="0" w:line="240" w:lineRule="auto"/>
              <w:jc w:val="center"/>
              <w:rPr>
                <w:rFonts w:eastAsia="Times New Roman"/>
                <w:b/>
                <w:color w:val="000000"/>
                <w:lang w:eastAsia="ru-RU"/>
              </w:rPr>
            </w:pPr>
            <w:r w:rsidRPr="00175D23">
              <w:rPr>
                <w:rFonts w:eastAsia="Times New Roman"/>
                <w:b/>
                <w:color w:val="000000"/>
                <w:lang w:eastAsia="ru-RU"/>
              </w:rPr>
              <w:t>2210</w:t>
            </w:r>
          </w:p>
        </w:tc>
        <w:tc>
          <w:tcPr>
            <w:tcW w:w="0" w:type="auto"/>
            <w:shd w:val="clear" w:color="auto" w:fill="auto"/>
            <w:vAlign w:val="center"/>
            <w:hideMark/>
          </w:tcPr>
          <w:p w:rsidR="00D2111C" w:rsidRPr="00175D23" w:rsidRDefault="00D2111C" w:rsidP="00685182">
            <w:pPr>
              <w:spacing w:after="0" w:line="240" w:lineRule="auto"/>
              <w:jc w:val="center"/>
              <w:rPr>
                <w:rFonts w:eastAsia="Times New Roman"/>
                <w:b/>
                <w:color w:val="000000"/>
                <w:lang w:eastAsia="ru-RU"/>
              </w:rPr>
            </w:pPr>
            <w:r w:rsidRPr="00175D23">
              <w:rPr>
                <w:rFonts w:eastAsia="Times New Roman"/>
                <w:b/>
                <w:color w:val="000000"/>
                <w:lang w:eastAsia="ru-RU"/>
              </w:rPr>
              <w:t> </w:t>
            </w:r>
          </w:p>
        </w:tc>
        <w:tc>
          <w:tcPr>
            <w:tcW w:w="0" w:type="auto"/>
            <w:shd w:val="clear" w:color="auto" w:fill="auto"/>
            <w:vAlign w:val="center"/>
            <w:hideMark/>
          </w:tcPr>
          <w:p w:rsidR="00D2111C" w:rsidRPr="00175D23" w:rsidRDefault="00D2111C" w:rsidP="00685182">
            <w:pPr>
              <w:spacing w:after="0" w:line="240" w:lineRule="auto"/>
              <w:jc w:val="center"/>
              <w:rPr>
                <w:rFonts w:eastAsia="Times New Roman"/>
                <w:b/>
                <w:color w:val="000000"/>
                <w:lang w:eastAsia="ru-RU"/>
              </w:rPr>
            </w:pPr>
            <w:r w:rsidRPr="00175D23">
              <w:rPr>
                <w:rFonts w:eastAsia="Times New Roman"/>
                <w:b/>
                <w:color w:val="000000"/>
                <w:lang w:eastAsia="ru-RU"/>
              </w:rPr>
              <w:t> </w:t>
            </w:r>
          </w:p>
        </w:tc>
        <w:tc>
          <w:tcPr>
            <w:tcW w:w="0" w:type="auto"/>
            <w:shd w:val="clear" w:color="auto" w:fill="auto"/>
            <w:vAlign w:val="center"/>
            <w:hideMark/>
          </w:tcPr>
          <w:p w:rsidR="00D2111C" w:rsidRPr="00175D23" w:rsidRDefault="00D2111C" w:rsidP="00685182">
            <w:pPr>
              <w:spacing w:after="0" w:line="240" w:lineRule="auto"/>
              <w:jc w:val="center"/>
              <w:rPr>
                <w:rFonts w:eastAsia="Times New Roman"/>
                <w:b/>
                <w:color w:val="000000"/>
                <w:lang w:eastAsia="ru-RU"/>
              </w:rPr>
            </w:pPr>
            <w:r w:rsidRPr="00175D23">
              <w:rPr>
                <w:rFonts w:eastAsia="Times New Roman"/>
                <w:b/>
                <w:color w:val="000000"/>
                <w:lang w:eastAsia="ru-RU"/>
              </w:rPr>
              <w:t> </w:t>
            </w:r>
          </w:p>
        </w:tc>
        <w:tc>
          <w:tcPr>
            <w:tcW w:w="0" w:type="auto"/>
            <w:shd w:val="clear" w:color="auto" w:fill="auto"/>
            <w:vAlign w:val="center"/>
            <w:hideMark/>
          </w:tcPr>
          <w:p w:rsidR="00D2111C" w:rsidRPr="00175D23" w:rsidRDefault="00D2111C" w:rsidP="00685182">
            <w:pPr>
              <w:spacing w:after="0" w:line="240" w:lineRule="auto"/>
              <w:jc w:val="center"/>
              <w:rPr>
                <w:rFonts w:eastAsia="Times New Roman"/>
                <w:b/>
                <w:color w:val="000000"/>
                <w:lang w:eastAsia="ru-RU"/>
              </w:rPr>
            </w:pPr>
            <w:r w:rsidRPr="00175D23">
              <w:rPr>
                <w:rFonts w:eastAsia="Times New Roman"/>
                <w:b/>
                <w:color w:val="000000"/>
                <w:lang w:eastAsia="ru-RU"/>
              </w:rPr>
              <w:t>3100</w:t>
            </w:r>
          </w:p>
        </w:tc>
        <w:tc>
          <w:tcPr>
            <w:tcW w:w="0" w:type="auto"/>
            <w:shd w:val="clear" w:color="auto" w:fill="auto"/>
            <w:vAlign w:val="center"/>
            <w:hideMark/>
          </w:tcPr>
          <w:p w:rsidR="00D2111C" w:rsidRPr="00175D23" w:rsidRDefault="00D2111C" w:rsidP="00685182">
            <w:pPr>
              <w:spacing w:after="0" w:line="240" w:lineRule="auto"/>
              <w:rPr>
                <w:rFonts w:eastAsia="Times New Roman"/>
                <w:b/>
                <w:color w:val="000000"/>
                <w:lang w:eastAsia="ru-RU"/>
              </w:rPr>
            </w:pPr>
            <w:r w:rsidRPr="00175D23">
              <w:rPr>
                <w:rFonts w:eastAsia="Times New Roman"/>
                <w:b/>
                <w:color w:val="000000"/>
                <w:lang w:eastAsia="ru-RU"/>
              </w:rPr>
              <w:t> </w:t>
            </w:r>
          </w:p>
        </w:tc>
      </w:tr>
    </w:tbl>
    <w:p w:rsidR="00F40476" w:rsidRPr="00175D23" w:rsidRDefault="00F40476" w:rsidP="00F40476">
      <w:pPr>
        <w:pStyle w:val="G6"/>
        <w:spacing w:line="360" w:lineRule="auto"/>
        <w:rPr>
          <w:szCs w:val="24"/>
        </w:rPr>
      </w:pPr>
    </w:p>
    <w:p w:rsidR="00F40476" w:rsidRPr="00175D23" w:rsidRDefault="00F40476" w:rsidP="00F40476">
      <w:pPr>
        <w:pStyle w:val="G6"/>
        <w:spacing w:line="360" w:lineRule="auto"/>
        <w:rPr>
          <w:szCs w:val="24"/>
        </w:rPr>
        <w:sectPr w:rsidR="00F40476" w:rsidRPr="00175D23" w:rsidSect="00F40476">
          <w:pgSz w:w="23811" w:h="16838" w:orient="landscape" w:code="8"/>
          <w:pgMar w:top="1701" w:right="1134" w:bottom="851" w:left="1134" w:header="709" w:footer="709" w:gutter="0"/>
          <w:cols w:space="708"/>
          <w:docGrid w:linePitch="360"/>
        </w:sectPr>
      </w:pPr>
    </w:p>
    <w:p w:rsidR="008A34A1" w:rsidRPr="00175D23" w:rsidRDefault="008A34A1" w:rsidP="00BF49D9">
      <w:pPr>
        <w:pStyle w:val="G2"/>
        <w:rPr>
          <w:rFonts w:ascii="Times New Roman" w:hAnsi="Times New Roman"/>
          <w:szCs w:val="24"/>
        </w:rPr>
      </w:pPr>
      <w:bookmarkStart w:id="78" w:name="_Toc74648881"/>
      <w:r w:rsidRPr="00175D23">
        <w:rPr>
          <w:rFonts w:ascii="Times New Roman" w:hAnsi="Times New Roman"/>
          <w:szCs w:val="24"/>
        </w:rPr>
        <w:lastRenderedPageBreak/>
        <w:t>Показатели плотности застройки территории</w:t>
      </w:r>
      <w:bookmarkEnd w:id="78"/>
    </w:p>
    <w:p w:rsidR="00F40476" w:rsidRPr="00175D23" w:rsidRDefault="00F40476" w:rsidP="00F40476">
      <w:pPr>
        <w:pStyle w:val="G6"/>
        <w:spacing w:line="360" w:lineRule="auto"/>
        <w:rPr>
          <w:szCs w:val="24"/>
        </w:rPr>
      </w:pPr>
      <w:r w:rsidRPr="00175D23">
        <w:rPr>
          <w:szCs w:val="24"/>
        </w:rPr>
        <w:t>Основными показателями плотности застройки являются:</w:t>
      </w:r>
    </w:p>
    <w:p w:rsidR="00F40476" w:rsidRPr="00175D23" w:rsidRDefault="00F40476" w:rsidP="00F40476">
      <w:pPr>
        <w:pStyle w:val="G6"/>
        <w:spacing w:line="360" w:lineRule="auto"/>
        <w:rPr>
          <w:szCs w:val="24"/>
        </w:rPr>
      </w:pPr>
      <w:r w:rsidRPr="00175D23">
        <w:rPr>
          <w:szCs w:val="24"/>
        </w:rPr>
        <w:t>- коэффициент застройки - отношение площади, занятой под зданиями и сооружениями, к площади участка (квартала);</w:t>
      </w:r>
    </w:p>
    <w:p w:rsidR="00F40476" w:rsidRPr="00175D23" w:rsidRDefault="00F40476" w:rsidP="00F40476">
      <w:pPr>
        <w:pStyle w:val="G6"/>
        <w:spacing w:line="360" w:lineRule="auto"/>
        <w:rPr>
          <w:szCs w:val="24"/>
        </w:rPr>
      </w:pPr>
      <w:r w:rsidRPr="00175D23">
        <w:rPr>
          <w:szCs w:val="24"/>
        </w:rPr>
        <w:t>- коэффициент плотности застройки - отношение площади всех этажей зданий и сооружений к площади участка (квартала);</w:t>
      </w:r>
    </w:p>
    <w:p w:rsidR="00F40476" w:rsidRPr="00175D23" w:rsidRDefault="00F40476" w:rsidP="00F40476">
      <w:pPr>
        <w:pStyle w:val="G6"/>
        <w:spacing w:line="360" w:lineRule="auto"/>
        <w:rPr>
          <w:szCs w:val="24"/>
        </w:rPr>
      </w:pPr>
      <w:r w:rsidRPr="00175D23">
        <w:rPr>
          <w:szCs w:val="24"/>
        </w:rPr>
        <w:t>- максимальный процент застройки в границах земельного участка - выраженный в процентах показатель, определяемый как отношение суммарной площади земельного участка, которая может быть застроена, ко всей площади земельного участка.</w:t>
      </w:r>
    </w:p>
    <w:p w:rsidR="00452E34" w:rsidRPr="00175D23" w:rsidRDefault="00452E34" w:rsidP="00452E34">
      <w:pPr>
        <w:pStyle w:val="G6"/>
        <w:ind w:firstLine="0"/>
        <w:jc w:val="right"/>
        <w:rPr>
          <w:szCs w:val="24"/>
        </w:rPr>
      </w:pPr>
      <w:r w:rsidRPr="00175D23">
        <w:rPr>
          <w:szCs w:val="24"/>
        </w:rPr>
        <w:t>Таблица</w:t>
      </w:r>
      <w:r w:rsidR="00477BFA" w:rsidRPr="00175D23">
        <w:rPr>
          <w:szCs w:val="24"/>
        </w:rPr>
        <w:t>11</w:t>
      </w:r>
      <w:r w:rsidRPr="00175D23">
        <w:rPr>
          <w:szCs w:val="24"/>
        </w:rPr>
        <w:t>. Показатели плотности застройки участков территориальных зон в соответствии с СП 42.13330.2016 «Градостроительство. Планировка и застройка городских и сельских поселений»</w:t>
      </w:r>
    </w:p>
    <w:tbl>
      <w:tblPr>
        <w:tblW w:w="0" w:type="auto"/>
        <w:tblInd w:w="74" w:type="dxa"/>
        <w:tblCellMar>
          <w:left w:w="0" w:type="dxa"/>
          <w:right w:w="0" w:type="dxa"/>
        </w:tblCellMar>
        <w:tblLook w:val="04A0"/>
      </w:tblPr>
      <w:tblGrid>
        <w:gridCol w:w="4962"/>
        <w:gridCol w:w="1984"/>
        <w:gridCol w:w="2410"/>
      </w:tblGrid>
      <w:tr w:rsidR="00452E34" w:rsidRPr="00175D23" w:rsidTr="001647E4">
        <w:tc>
          <w:tcPr>
            <w:tcW w:w="49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Территориальные зоны</w:t>
            </w:r>
          </w:p>
        </w:tc>
        <w:tc>
          <w:tcPr>
            <w:tcW w:w="19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Коэффициент застройки</w:t>
            </w:r>
          </w:p>
        </w:tc>
        <w:tc>
          <w:tcPr>
            <w:tcW w:w="241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Коэффициент плотности застройки</w:t>
            </w:r>
          </w:p>
        </w:tc>
      </w:tr>
      <w:tr w:rsidR="00452E34" w:rsidRPr="00175D23" w:rsidTr="007F7DF1">
        <w:tc>
          <w:tcPr>
            <w:tcW w:w="935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Жилая</w:t>
            </w:r>
          </w:p>
        </w:tc>
      </w:tr>
      <w:tr w:rsidR="00452E34" w:rsidRPr="00175D23" w:rsidTr="001647E4">
        <w:tc>
          <w:tcPr>
            <w:tcW w:w="49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rPr>
                <w:rFonts w:eastAsia="Times New Roman"/>
                <w:color w:val="000000"/>
                <w:lang w:eastAsia="ru-RU"/>
              </w:rPr>
            </w:pPr>
            <w:r w:rsidRPr="00175D23">
              <w:rPr>
                <w:rFonts w:eastAsia="Times New Roman"/>
                <w:color w:val="000000"/>
                <w:lang w:eastAsia="ru-RU"/>
              </w:rPr>
              <w:t>Застройка многоквартирными многоэтажными жилыми домами</w:t>
            </w:r>
          </w:p>
        </w:tc>
        <w:tc>
          <w:tcPr>
            <w:tcW w:w="19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0,4</w:t>
            </w:r>
          </w:p>
        </w:tc>
        <w:tc>
          <w:tcPr>
            <w:tcW w:w="241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1,2</w:t>
            </w:r>
          </w:p>
        </w:tc>
      </w:tr>
      <w:tr w:rsidR="00452E34" w:rsidRPr="00175D23" w:rsidTr="001647E4">
        <w:tc>
          <w:tcPr>
            <w:tcW w:w="49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rPr>
                <w:rFonts w:eastAsia="Times New Roman"/>
                <w:color w:val="000000"/>
                <w:lang w:eastAsia="ru-RU"/>
              </w:rPr>
            </w:pPr>
            <w:r w:rsidRPr="00175D23">
              <w:rPr>
                <w:rFonts w:eastAsia="Times New Roman"/>
                <w:color w:val="000000"/>
                <w:lang w:eastAsia="ru-RU"/>
              </w:rPr>
              <w:t>Застройка многоквартирными жилыми домами малой и средней этажности</w:t>
            </w:r>
          </w:p>
        </w:tc>
        <w:tc>
          <w:tcPr>
            <w:tcW w:w="19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0,4</w:t>
            </w:r>
          </w:p>
        </w:tc>
        <w:tc>
          <w:tcPr>
            <w:tcW w:w="241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0,8</w:t>
            </w:r>
          </w:p>
        </w:tc>
      </w:tr>
      <w:tr w:rsidR="00452E34" w:rsidRPr="00175D23" w:rsidTr="007F7DF1">
        <w:tc>
          <w:tcPr>
            <w:tcW w:w="935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Общественно-деловая</w:t>
            </w:r>
          </w:p>
        </w:tc>
      </w:tr>
      <w:tr w:rsidR="00452E34" w:rsidRPr="00175D23" w:rsidTr="001647E4">
        <w:tc>
          <w:tcPr>
            <w:tcW w:w="49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rPr>
                <w:rFonts w:eastAsia="Times New Roman"/>
                <w:color w:val="000000"/>
                <w:lang w:eastAsia="ru-RU"/>
              </w:rPr>
            </w:pPr>
            <w:r w:rsidRPr="00175D23">
              <w:rPr>
                <w:rFonts w:eastAsia="Times New Roman"/>
                <w:color w:val="000000"/>
                <w:lang w:eastAsia="ru-RU"/>
              </w:rPr>
              <w:t>Многофункциональная застройка</w:t>
            </w:r>
          </w:p>
        </w:tc>
        <w:tc>
          <w:tcPr>
            <w:tcW w:w="19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1,0</w:t>
            </w:r>
          </w:p>
        </w:tc>
        <w:tc>
          <w:tcPr>
            <w:tcW w:w="241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3,0</w:t>
            </w:r>
          </w:p>
        </w:tc>
      </w:tr>
      <w:tr w:rsidR="00452E34" w:rsidRPr="00175D23" w:rsidTr="001647E4">
        <w:tc>
          <w:tcPr>
            <w:tcW w:w="496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rPr>
                <w:rFonts w:eastAsia="Times New Roman"/>
                <w:color w:val="000000"/>
                <w:lang w:eastAsia="ru-RU"/>
              </w:rPr>
            </w:pPr>
            <w:r w:rsidRPr="00175D23">
              <w:rPr>
                <w:rFonts w:eastAsia="Times New Roman"/>
                <w:color w:val="000000"/>
                <w:lang w:eastAsia="ru-RU"/>
              </w:rPr>
              <w:t>Специализированная общественная застройка</w:t>
            </w:r>
          </w:p>
        </w:tc>
        <w:tc>
          <w:tcPr>
            <w:tcW w:w="198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0,8</w:t>
            </w:r>
          </w:p>
        </w:tc>
        <w:tc>
          <w:tcPr>
            <w:tcW w:w="241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rsidR="00452E34" w:rsidRPr="00175D23" w:rsidRDefault="00452E34" w:rsidP="007F7DF1">
            <w:pPr>
              <w:spacing w:after="0" w:line="240" w:lineRule="auto"/>
              <w:jc w:val="center"/>
              <w:rPr>
                <w:rFonts w:eastAsia="Times New Roman"/>
                <w:color w:val="000000"/>
                <w:lang w:eastAsia="ru-RU"/>
              </w:rPr>
            </w:pPr>
            <w:r w:rsidRPr="00175D23">
              <w:rPr>
                <w:rFonts w:eastAsia="Times New Roman"/>
                <w:color w:val="000000"/>
                <w:lang w:eastAsia="ru-RU"/>
              </w:rPr>
              <w:t>2,4</w:t>
            </w:r>
          </w:p>
        </w:tc>
      </w:tr>
    </w:tbl>
    <w:p w:rsidR="00452E34" w:rsidRPr="00175D23" w:rsidRDefault="00452E34" w:rsidP="008822BF">
      <w:pPr>
        <w:pStyle w:val="G6"/>
        <w:spacing w:before="120"/>
        <w:jc w:val="right"/>
        <w:rPr>
          <w:szCs w:val="24"/>
          <w:shd w:val="clear" w:color="auto" w:fill="FFFFFB"/>
        </w:rPr>
      </w:pPr>
      <w:r w:rsidRPr="00175D23">
        <w:rPr>
          <w:szCs w:val="24"/>
        </w:rPr>
        <w:t>Таблица</w:t>
      </w:r>
      <w:r w:rsidR="00477BFA" w:rsidRPr="00175D23">
        <w:rPr>
          <w:szCs w:val="24"/>
        </w:rPr>
        <w:t xml:space="preserve"> 12</w:t>
      </w:r>
      <w:r w:rsidRPr="00175D23">
        <w:rPr>
          <w:szCs w:val="24"/>
        </w:rPr>
        <w:t xml:space="preserve">. Максимальный процент застройки в границах земельного участка согласно Правилам землепользования и </w:t>
      </w:r>
      <w:proofErr w:type="gramStart"/>
      <w:r w:rsidRPr="00175D23">
        <w:rPr>
          <w:szCs w:val="24"/>
        </w:rPr>
        <w:t>застройки города</w:t>
      </w:r>
      <w:proofErr w:type="gramEnd"/>
      <w:r w:rsidRPr="00175D23">
        <w:rPr>
          <w:szCs w:val="24"/>
        </w:rPr>
        <w:t> Череповца</w:t>
      </w:r>
    </w:p>
    <w:tbl>
      <w:tblPr>
        <w:tblW w:w="4309" w:type="pct"/>
        <w:jc w:val="center"/>
        <w:tblBorders>
          <w:top w:val="single" w:sz="4" w:space="0" w:color="auto"/>
          <w:left w:val="single" w:sz="4" w:space="0" w:color="auto"/>
          <w:bottom w:val="single" w:sz="4" w:space="0" w:color="auto"/>
          <w:right w:val="single" w:sz="4" w:space="0" w:color="auto"/>
        </w:tblBorders>
        <w:tblLook w:val="0000"/>
      </w:tblPr>
      <w:tblGrid>
        <w:gridCol w:w="5941"/>
        <w:gridCol w:w="2306"/>
      </w:tblGrid>
      <w:tr w:rsidR="00452E34" w:rsidRPr="00175D23" w:rsidTr="007F7DF1">
        <w:trPr>
          <w:jc w:val="center"/>
        </w:trPr>
        <w:tc>
          <w:tcPr>
            <w:tcW w:w="3602" w:type="pct"/>
            <w:tcBorders>
              <w:top w:val="single" w:sz="4" w:space="0" w:color="auto"/>
              <w:left w:val="single" w:sz="4" w:space="0" w:color="auto"/>
              <w:bottom w:val="single" w:sz="4" w:space="0" w:color="auto"/>
              <w:right w:val="single" w:sz="4" w:space="0" w:color="auto"/>
            </w:tcBorders>
            <w:vAlign w:val="center"/>
          </w:tcPr>
          <w:p w:rsidR="00452E34" w:rsidRPr="00175D23" w:rsidRDefault="00452E34" w:rsidP="007F7DF1">
            <w:pPr>
              <w:pStyle w:val="affffffffc"/>
              <w:jc w:val="center"/>
              <w:rPr>
                <w:rFonts w:ascii="Times New Roman" w:hAnsi="Times New Roman" w:cs="Times New Roman"/>
              </w:rPr>
            </w:pPr>
            <w:r w:rsidRPr="00175D23">
              <w:rPr>
                <w:rFonts w:ascii="Times New Roman" w:hAnsi="Times New Roman" w:cs="Times New Roman"/>
              </w:rPr>
              <w:t>Вид разрешенного использования</w:t>
            </w:r>
          </w:p>
        </w:tc>
        <w:tc>
          <w:tcPr>
            <w:tcW w:w="1398" w:type="pct"/>
            <w:tcBorders>
              <w:top w:val="single" w:sz="4" w:space="0" w:color="auto"/>
              <w:left w:val="single" w:sz="4" w:space="0" w:color="auto"/>
              <w:bottom w:val="single" w:sz="4" w:space="0" w:color="auto"/>
            </w:tcBorders>
          </w:tcPr>
          <w:p w:rsidR="00452E34" w:rsidRPr="00175D23" w:rsidRDefault="00452E34" w:rsidP="007F7DF1">
            <w:pPr>
              <w:pStyle w:val="affffffb"/>
              <w:jc w:val="center"/>
              <w:rPr>
                <w:rFonts w:ascii="Times New Roman" w:hAnsi="Times New Roman" w:cs="Times New Roman"/>
                <w:sz w:val="24"/>
                <w:szCs w:val="24"/>
              </w:rPr>
            </w:pPr>
            <w:r w:rsidRPr="00175D23">
              <w:rPr>
                <w:rFonts w:ascii="Times New Roman" w:hAnsi="Times New Roman" w:cs="Times New Roman"/>
                <w:sz w:val="24"/>
                <w:szCs w:val="24"/>
              </w:rPr>
              <w:t>Максимальный процент застройки</w:t>
            </w:r>
          </w:p>
        </w:tc>
      </w:tr>
      <w:tr w:rsidR="00452E34" w:rsidRPr="00175D23" w:rsidTr="007F7DF1">
        <w:trPr>
          <w:jc w:val="center"/>
        </w:trPr>
        <w:tc>
          <w:tcPr>
            <w:tcW w:w="3602" w:type="pct"/>
            <w:tcBorders>
              <w:top w:val="single" w:sz="4" w:space="0" w:color="auto"/>
              <w:left w:val="single" w:sz="4" w:space="0" w:color="auto"/>
              <w:bottom w:val="single" w:sz="4" w:space="0" w:color="auto"/>
              <w:right w:val="single" w:sz="4" w:space="0" w:color="auto"/>
            </w:tcBorders>
          </w:tcPr>
          <w:p w:rsidR="00452E34" w:rsidRPr="00175D23" w:rsidRDefault="00452E34" w:rsidP="007F7DF1">
            <w:pPr>
              <w:pStyle w:val="affffffffc"/>
              <w:rPr>
                <w:rFonts w:ascii="Times New Roman" w:hAnsi="Times New Roman" w:cs="Times New Roman"/>
              </w:rPr>
            </w:pPr>
            <w:r w:rsidRPr="00175D23">
              <w:rPr>
                <w:rFonts w:ascii="Times New Roman" w:hAnsi="Times New Roman" w:cs="Times New Roman"/>
              </w:rPr>
              <w:t>малоэтажная многоквартирная жилая застройка</w:t>
            </w:r>
          </w:p>
        </w:tc>
        <w:tc>
          <w:tcPr>
            <w:tcW w:w="1398" w:type="pct"/>
            <w:tcBorders>
              <w:top w:val="single" w:sz="4" w:space="0" w:color="auto"/>
              <w:left w:val="single" w:sz="4" w:space="0" w:color="auto"/>
              <w:bottom w:val="single" w:sz="4" w:space="0" w:color="auto"/>
            </w:tcBorders>
            <w:vAlign w:val="center"/>
          </w:tcPr>
          <w:p w:rsidR="00452E34" w:rsidRPr="00175D23" w:rsidRDefault="00452E34" w:rsidP="007F7DF1">
            <w:pPr>
              <w:pStyle w:val="affffffffc"/>
              <w:jc w:val="center"/>
              <w:rPr>
                <w:rFonts w:ascii="Times New Roman" w:hAnsi="Times New Roman" w:cs="Times New Roman"/>
              </w:rPr>
            </w:pPr>
            <w:r w:rsidRPr="00175D23">
              <w:rPr>
                <w:rFonts w:ascii="Times New Roman" w:hAnsi="Times New Roman" w:cs="Times New Roman"/>
              </w:rPr>
              <w:t>40 %</w:t>
            </w:r>
          </w:p>
        </w:tc>
      </w:tr>
      <w:tr w:rsidR="00452E34" w:rsidRPr="00175D23" w:rsidTr="007F7DF1">
        <w:trPr>
          <w:jc w:val="center"/>
        </w:trPr>
        <w:tc>
          <w:tcPr>
            <w:tcW w:w="3602" w:type="pct"/>
            <w:tcBorders>
              <w:top w:val="single" w:sz="4" w:space="0" w:color="auto"/>
              <w:left w:val="single" w:sz="4" w:space="0" w:color="auto"/>
              <w:bottom w:val="single" w:sz="4" w:space="0" w:color="auto"/>
              <w:right w:val="single" w:sz="4" w:space="0" w:color="auto"/>
            </w:tcBorders>
          </w:tcPr>
          <w:p w:rsidR="00452E34" w:rsidRPr="00175D23" w:rsidRDefault="00452E34" w:rsidP="007F7DF1">
            <w:pPr>
              <w:pStyle w:val="affffffffc"/>
              <w:rPr>
                <w:rFonts w:ascii="Times New Roman" w:hAnsi="Times New Roman" w:cs="Times New Roman"/>
              </w:rPr>
            </w:pPr>
            <w:proofErr w:type="spellStart"/>
            <w:r w:rsidRPr="00175D23">
              <w:rPr>
                <w:rFonts w:ascii="Times New Roman" w:hAnsi="Times New Roman" w:cs="Times New Roman"/>
              </w:rPr>
              <w:t>среднеэтажная</w:t>
            </w:r>
            <w:proofErr w:type="spellEnd"/>
            <w:r w:rsidRPr="00175D23">
              <w:rPr>
                <w:rFonts w:ascii="Times New Roman" w:hAnsi="Times New Roman" w:cs="Times New Roman"/>
              </w:rPr>
              <w:t xml:space="preserve"> жилая застройка</w:t>
            </w:r>
          </w:p>
        </w:tc>
        <w:tc>
          <w:tcPr>
            <w:tcW w:w="1398" w:type="pct"/>
            <w:tcBorders>
              <w:top w:val="single" w:sz="4" w:space="0" w:color="auto"/>
              <w:left w:val="single" w:sz="4" w:space="0" w:color="auto"/>
              <w:bottom w:val="single" w:sz="4" w:space="0" w:color="auto"/>
            </w:tcBorders>
            <w:vAlign w:val="center"/>
          </w:tcPr>
          <w:p w:rsidR="00452E34" w:rsidRPr="00175D23" w:rsidRDefault="00452E34" w:rsidP="007F7DF1">
            <w:pPr>
              <w:pStyle w:val="affffffffc"/>
              <w:jc w:val="center"/>
              <w:rPr>
                <w:rFonts w:ascii="Times New Roman" w:hAnsi="Times New Roman" w:cs="Times New Roman"/>
              </w:rPr>
            </w:pPr>
            <w:r w:rsidRPr="00175D23">
              <w:rPr>
                <w:rFonts w:ascii="Times New Roman" w:hAnsi="Times New Roman" w:cs="Times New Roman"/>
              </w:rPr>
              <w:t>40 %</w:t>
            </w:r>
          </w:p>
        </w:tc>
      </w:tr>
      <w:tr w:rsidR="00452E34" w:rsidRPr="00175D23" w:rsidTr="007F7DF1">
        <w:trPr>
          <w:jc w:val="center"/>
        </w:trPr>
        <w:tc>
          <w:tcPr>
            <w:tcW w:w="3602" w:type="pct"/>
            <w:tcBorders>
              <w:top w:val="single" w:sz="4" w:space="0" w:color="auto"/>
              <w:left w:val="single" w:sz="4" w:space="0" w:color="auto"/>
              <w:bottom w:val="single" w:sz="4" w:space="0" w:color="auto"/>
              <w:right w:val="single" w:sz="4" w:space="0" w:color="auto"/>
            </w:tcBorders>
          </w:tcPr>
          <w:p w:rsidR="00452E34" w:rsidRPr="00175D23" w:rsidRDefault="00452E34" w:rsidP="007F7DF1">
            <w:pPr>
              <w:pStyle w:val="affffffffc"/>
              <w:rPr>
                <w:rFonts w:ascii="Times New Roman" w:hAnsi="Times New Roman" w:cs="Times New Roman"/>
              </w:rPr>
            </w:pPr>
            <w:r w:rsidRPr="00175D23">
              <w:rPr>
                <w:rFonts w:ascii="Times New Roman" w:hAnsi="Times New Roman" w:cs="Times New Roman"/>
              </w:rPr>
              <w:t>многоэтажная жилая застройка (высотная застройка)</w:t>
            </w:r>
          </w:p>
        </w:tc>
        <w:tc>
          <w:tcPr>
            <w:tcW w:w="1398" w:type="pct"/>
            <w:tcBorders>
              <w:top w:val="single" w:sz="4" w:space="0" w:color="auto"/>
              <w:left w:val="single" w:sz="4" w:space="0" w:color="auto"/>
              <w:bottom w:val="single" w:sz="4" w:space="0" w:color="auto"/>
            </w:tcBorders>
            <w:vAlign w:val="center"/>
          </w:tcPr>
          <w:p w:rsidR="00452E34" w:rsidRPr="00175D23" w:rsidRDefault="00452E34" w:rsidP="007F7DF1">
            <w:pPr>
              <w:pStyle w:val="affffffffc"/>
              <w:jc w:val="center"/>
              <w:rPr>
                <w:rFonts w:ascii="Times New Roman" w:hAnsi="Times New Roman" w:cs="Times New Roman"/>
              </w:rPr>
            </w:pPr>
            <w:r w:rsidRPr="00175D23">
              <w:rPr>
                <w:rFonts w:ascii="Times New Roman" w:hAnsi="Times New Roman" w:cs="Times New Roman"/>
              </w:rPr>
              <w:t>40 %</w:t>
            </w:r>
          </w:p>
        </w:tc>
      </w:tr>
      <w:tr w:rsidR="00452E34" w:rsidRPr="00175D23" w:rsidTr="007F7DF1">
        <w:trPr>
          <w:jc w:val="center"/>
        </w:trPr>
        <w:tc>
          <w:tcPr>
            <w:tcW w:w="3602" w:type="pct"/>
            <w:tcBorders>
              <w:top w:val="single" w:sz="4" w:space="0" w:color="auto"/>
              <w:left w:val="single" w:sz="4" w:space="0" w:color="auto"/>
              <w:bottom w:val="single" w:sz="4" w:space="0" w:color="auto"/>
              <w:right w:val="single" w:sz="4" w:space="0" w:color="auto"/>
            </w:tcBorders>
          </w:tcPr>
          <w:p w:rsidR="00452E34" w:rsidRPr="00175D23" w:rsidRDefault="00452E34" w:rsidP="007F7DF1">
            <w:pPr>
              <w:pStyle w:val="affffffffc"/>
              <w:rPr>
                <w:rFonts w:ascii="Times New Roman" w:hAnsi="Times New Roman" w:cs="Times New Roman"/>
              </w:rPr>
            </w:pPr>
            <w:r w:rsidRPr="00175D23">
              <w:rPr>
                <w:rFonts w:ascii="Times New Roman" w:hAnsi="Times New Roman" w:cs="Times New Roman"/>
              </w:rPr>
              <w:t>объекты делового, общественного и коммерческого назначения</w:t>
            </w:r>
          </w:p>
        </w:tc>
        <w:tc>
          <w:tcPr>
            <w:tcW w:w="1398" w:type="pct"/>
            <w:tcBorders>
              <w:top w:val="single" w:sz="4" w:space="0" w:color="auto"/>
              <w:left w:val="single" w:sz="4" w:space="0" w:color="auto"/>
              <w:bottom w:val="single" w:sz="4" w:space="0" w:color="auto"/>
            </w:tcBorders>
            <w:vAlign w:val="center"/>
          </w:tcPr>
          <w:p w:rsidR="00452E34" w:rsidRPr="00175D23" w:rsidRDefault="00452E34" w:rsidP="007F7DF1">
            <w:pPr>
              <w:pStyle w:val="affffffffc"/>
              <w:jc w:val="center"/>
              <w:rPr>
                <w:rFonts w:ascii="Times New Roman" w:hAnsi="Times New Roman" w:cs="Times New Roman"/>
              </w:rPr>
            </w:pPr>
            <w:r w:rsidRPr="00175D23">
              <w:rPr>
                <w:rFonts w:ascii="Times New Roman" w:hAnsi="Times New Roman" w:cs="Times New Roman"/>
              </w:rPr>
              <w:t>70 %</w:t>
            </w:r>
          </w:p>
        </w:tc>
      </w:tr>
    </w:tbl>
    <w:p w:rsidR="00452E34" w:rsidRPr="00175D23" w:rsidRDefault="00452E34" w:rsidP="008822BF">
      <w:pPr>
        <w:pStyle w:val="G6"/>
        <w:spacing w:before="120" w:line="360" w:lineRule="auto"/>
        <w:rPr>
          <w:b/>
          <w:szCs w:val="24"/>
        </w:rPr>
      </w:pPr>
      <w:r w:rsidRPr="00175D23">
        <w:rPr>
          <w:b/>
          <w:szCs w:val="24"/>
        </w:rPr>
        <w:t>Показатели плотности застройки в границах территории проекта планировки</w:t>
      </w:r>
    </w:p>
    <w:p w:rsidR="00452E34" w:rsidRPr="00175D23" w:rsidRDefault="00452E34" w:rsidP="00452E34">
      <w:pPr>
        <w:pStyle w:val="G6"/>
        <w:spacing w:line="360" w:lineRule="auto"/>
        <w:rPr>
          <w:szCs w:val="24"/>
        </w:rPr>
      </w:pPr>
      <w:r w:rsidRPr="00175D23">
        <w:rPr>
          <w:szCs w:val="24"/>
        </w:rPr>
        <w:t xml:space="preserve">Коэффициент застройки = площадь, занятая под зданиями и сооружениями / площадь квартала = </w:t>
      </w:r>
      <w:r w:rsidR="00D854B3" w:rsidRPr="00175D23">
        <w:t>33</w:t>
      </w:r>
      <w:r w:rsidR="00933D5A" w:rsidRPr="00175D23">
        <w:t>630</w:t>
      </w:r>
      <w:r w:rsidRPr="00175D23">
        <w:rPr>
          <w:szCs w:val="24"/>
        </w:rPr>
        <w:t xml:space="preserve"> м</w:t>
      </w:r>
      <w:proofErr w:type="gramStart"/>
      <w:r w:rsidRPr="00175D23">
        <w:rPr>
          <w:szCs w:val="24"/>
        </w:rPr>
        <w:t>2</w:t>
      </w:r>
      <w:proofErr w:type="gramEnd"/>
      <w:r w:rsidRPr="00175D23">
        <w:rPr>
          <w:szCs w:val="24"/>
        </w:rPr>
        <w:t xml:space="preserve"> / 288060 м2 =</w:t>
      </w:r>
      <w:r w:rsidR="00303220" w:rsidRPr="00175D23">
        <w:rPr>
          <w:szCs w:val="24"/>
        </w:rPr>
        <w:t xml:space="preserve"> </w:t>
      </w:r>
      <w:r w:rsidRPr="00175D23">
        <w:rPr>
          <w:szCs w:val="24"/>
        </w:rPr>
        <w:t>0,1</w:t>
      </w:r>
      <w:r w:rsidR="00D854B3" w:rsidRPr="00175D23">
        <w:rPr>
          <w:szCs w:val="24"/>
        </w:rPr>
        <w:t>2</w:t>
      </w:r>
      <w:r w:rsidRPr="00175D23">
        <w:rPr>
          <w:szCs w:val="24"/>
        </w:rPr>
        <w:t>.</w:t>
      </w:r>
    </w:p>
    <w:p w:rsidR="00452E34" w:rsidRPr="00175D23" w:rsidRDefault="00452E34" w:rsidP="00452E34">
      <w:pPr>
        <w:pStyle w:val="G6"/>
        <w:spacing w:line="360" w:lineRule="auto"/>
        <w:rPr>
          <w:szCs w:val="24"/>
        </w:rPr>
      </w:pPr>
      <w:r w:rsidRPr="00175D23">
        <w:rPr>
          <w:szCs w:val="24"/>
        </w:rPr>
        <w:t>Коэффициен</w:t>
      </w:r>
      <w:r w:rsidR="00316057" w:rsidRPr="00175D23">
        <w:rPr>
          <w:szCs w:val="24"/>
        </w:rPr>
        <w:t>т плотности застройки = площадь</w:t>
      </w:r>
      <w:r w:rsidRPr="00175D23">
        <w:rPr>
          <w:szCs w:val="24"/>
        </w:rPr>
        <w:t xml:space="preserve"> всех этажей зданий и сооружений / площадь квартала = </w:t>
      </w:r>
      <w:r w:rsidR="00D854B3" w:rsidRPr="00175D23">
        <w:t>18</w:t>
      </w:r>
      <w:r w:rsidR="00933D5A" w:rsidRPr="00175D23">
        <w:t>1802</w:t>
      </w:r>
      <w:r w:rsidRPr="00175D23">
        <w:rPr>
          <w:szCs w:val="24"/>
        </w:rPr>
        <w:t xml:space="preserve"> м</w:t>
      </w:r>
      <w:proofErr w:type="gramStart"/>
      <w:r w:rsidRPr="00175D23">
        <w:rPr>
          <w:szCs w:val="24"/>
        </w:rPr>
        <w:t>2</w:t>
      </w:r>
      <w:proofErr w:type="gramEnd"/>
      <w:r w:rsidRPr="00175D23">
        <w:rPr>
          <w:szCs w:val="24"/>
        </w:rPr>
        <w:t xml:space="preserve"> / 288060 м2 = 0,</w:t>
      </w:r>
      <w:r w:rsidR="00D854B3" w:rsidRPr="00175D23">
        <w:rPr>
          <w:szCs w:val="24"/>
        </w:rPr>
        <w:t>6</w:t>
      </w:r>
      <w:r w:rsidRPr="00175D23">
        <w:rPr>
          <w:szCs w:val="24"/>
        </w:rPr>
        <w:t>.</w:t>
      </w:r>
    </w:p>
    <w:p w:rsidR="00452E34" w:rsidRPr="00175D23" w:rsidRDefault="00452E34" w:rsidP="00452E34">
      <w:pPr>
        <w:pStyle w:val="G6"/>
        <w:spacing w:line="360" w:lineRule="auto"/>
        <w:rPr>
          <w:szCs w:val="24"/>
        </w:rPr>
      </w:pPr>
      <w:r w:rsidRPr="00175D23">
        <w:rPr>
          <w:szCs w:val="24"/>
        </w:rPr>
        <w:t>На территории проекта планировки коэффициент плотности застройки составит – 0,</w:t>
      </w:r>
      <w:r w:rsidR="00AB42C4" w:rsidRPr="00175D23">
        <w:rPr>
          <w:szCs w:val="24"/>
        </w:rPr>
        <w:t>6</w:t>
      </w:r>
      <w:r w:rsidRPr="00175D23">
        <w:rPr>
          <w:szCs w:val="24"/>
        </w:rPr>
        <w:t>. Коэффициент застройки территории составит - 0,1</w:t>
      </w:r>
      <w:r w:rsidR="00AB42C4" w:rsidRPr="00175D23">
        <w:rPr>
          <w:szCs w:val="24"/>
        </w:rPr>
        <w:t>2</w:t>
      </w:r>
      <w:r w:rsidRPr="00175D23">
        <w:rPr>
          <w:szCs w:val="24"/>
        </w:rPr>
        <w:t>.</w:t>
      </w:r>
    </w:p>
    <w:p w:rsidR="00452E34" w:rsidRPr="00175D23" w:rsidRDefault="00452E34" w:rsidP="00572528">
      <w:pPr>
        <w:pStyle w:val="G6"/>
        <w:spacing w:line="360" w:lineRule="auto"/>
        <w:outlineLvl w:val="0"/>
        <w:rPr>
          <w:b/>
          <w:szCs w:val="24"/>
        </w:rPr>
      </w:pPr>
      <w:r w:rsidRPr="00175D23">
        <w:rPr>
          <w:b/>
          <w:szCs w:val="24"/>
        </w:rPr>
        <w:t>Показатели плотности населения в границах территории проекта планировки</w:t>
      </w:r>
    </w:p>
    <w:p w:rsidR="00FC27B7" w:rsidRPr="00175D23" w:rsidRDefault="00452E34" w:rsidP="00466E31">
      <w:pPr>
        <w:pStyle w:val="G6"/>
        <w:spacing w:line="360" w:lineRule="auto"/>
        <w:rPr>
          <w:szCs w:val="24"/>
        </w:rPr>
      </w:pPr>
      <w:r w:rsidRPr="00175D23">
        <w:rPr>
          <w:szCs w:val="24"/>
        </w:rPr>
        <w:t xml:space="preserve">Планируемая плотность населения = кол-во человек / площадь квартала, </w:t>
      </w:r>
      <w:proofErr w:type="gramStart"/>
      <w:r w:rsidRPr="00175D23">
        <w:rPr>
          <w:szCs w:val="24"/>
        </w:rPr>
        <w:t>га</w:t>
      </w:r>
      <w:proofErr w:type="gramEnd"/>
      <w:r w:rsidRPr="00175D23">
        <w:rPr>
          <w:szCs w:val="24"/>
        </w:rPr>
        <w:t xml:space="preserve"> = </w:t>
      </w:r>
      <w:r w:rsidR="00862357" w:rsidRPr="00175D23">
        <w:rPr>
          <w:szCs w:val="24"/>
        </w:rPr>
        <w:t>31</w:t>
      </w:r>
      <w:r w:rsidRPr="00175D23">
        <w:rPr>
          <w:szCs w:val="24"/>
        </w:rPr>
        <w:t>00 человек / 28,8 га = 1</w:t>
      </w:r>
      <w:r w:rsidR="00862357" w:rsidRPr="00175D23">
        <w:rPr>
          <w:szCs w:val="24"/>
        </w:rPr>
        <w:t>08</w:t>
      </w:r>
      <w:r w:rsidRPr="00175D23">
        <w:rPr>
          <w:szCs w:val="24"/>
        </w:rPr>
        <w:t xml:space="preserve"> чел./га.</w:t>
      </w:r>
    </w:p>
    <w:p w:rsidR="00FC27B7" w:rsidRPr="00175D23" w:rsidRDefault="00FC27B7" w:rsidP="00466E31">
      <w:pPr>
        <w:pStyle w:val="G6"/>
        <w:spacing w:line="360" w:lineRule="auto"/>
        <w:rPr>
          <w:szCs w:val="24"/>
        </w:rPr>
        <w:sectPr w:rsidR="00FC27B7" w:rsidRPr="00175D23" w:rsidSect="00E91CDC">
          <w:pgSz w:w="11906" w:h="16838"/>
          <w:pgMar w:top="1134" w:right="851" w:bottom="1134" w:left="1701" w:header="709" w:footer="709" w:gutter="0"/>
          <w:cols w:space="708"/>
          <w:docGrid w:linePitch="360"/>
        </w:sectPr>
      </w:pPr>
    </w:p>
    <w:p w:rsidR="00FC27B7" w:rsidRPr="00175D23" w:rsidRDefault="00FC27B7" w:rsidP="00572528">
      <w:pPr>
        <w:pStyle w:val="G6"/>
        <w:jc w:val="left"/>
        <w:outlineLvl w:val="0"/>
        <w:rPr>
          <w:szCs w:val="24"/>
        </w:rPr>
      </w:pPr>
      <w:r w:rsidRPr="00175D23">
        <w:rPr>
          <w:szCs w:val="24"/>
        </w:rPr>
        <w:lastRenderedPageBreak/>
        <w:t xml:space="preserve">Таблица </w:t>
      </w:r>
      <w:r w:rsidR="00477BFA" w:rsidRPr="00175D23">
        <w:rPr>
          <w:szCs w:val="24"/>
        </w:rPr>
        <w:t>13</w:t>
      </w:r>
      <w:r w:rsidRPr="00175D23">
        <w:rPr>
          <w:szCs w:val="24"/>
        </w:rPr>
        <w:t>. Показатели плотности застройки</w:t>
      </w:r>
      <w:r w:rsidR="00724565" w:rsidRPr="00175D23">
        <w:rPr>
          <w:rStyle w:val="afff9"/>
          <w:rFonts w:eastAsia="Times New Roman"/>
          <w:color w:val="000000"/>
          <w:lang w:eastAsia="ru-RU"/>
        </w:rPr>
        <w:footnoteReference w:id="2"/>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927"/>
        <w:gridCol w:w="3010"/>
        <w:gridCol w:w="1275"/>
        <w:gridCol w:w="1262"/>
        <w:gridCol w:w="1432"/>
        <w:gridCol w:w="1275"/>
        <w:gridCol w:w="1501"/>
        <w:gridCol w:w="1695"/>
        <w:gridCol w:w="1276"/>
      </w:tblGrid>
      <w:tr w:rsidR="00DF6CA3" w:rsidRPr="00175D23" w:rsidTr="00DF6CA3">
        <w:trPr>
          <w:cantSplit/>
          <w:trHeight w:val="20"/>
          <w:tblHeader/>
        </w:trPr>
        <w:tc>
          <w:tcPr>
            <w:tcW w:w="1133" w:type="dxa"/>
            <w:shd w:val="clear" w:color="auto" w:fill="auto"/>
            <w:vAlign w:val="center"/>
            <w:hideMark/>
          </w:tcPr>
          <w:p w:rsidR="00DF6CA3" w:rsidRPr="00175D23" w:rsidRDefault="00DF6CA3" w:rsidP="007F7DF1">
            <w:pPr>
              <w:spacing w:after="0" w:line="240" w:lineRule="auto"/>
              <w:jc w:val="center"/>
              <w:rPr>
                <w:rFonts w:eastAsia="Times New Roman"/>
                <w:color w:val="000000"/>
                <w:lang w:eastAsia="ru-RU"/>
              </w:rPr>
            </w:pPr>
            <w:r w:rsidRPr="00175D23">
              <w:rPr>
                <w:rFonts w:eastAsia="Times New Roman"/>
                <w:color w:val="000000"/>
                <w:lang w:eastAsia="ru-RU"/>
              </w:rPr>
              <w:t>Номер квартала</w:t>
            </w:r>
          </w:p>
        </w:tc>
        <w:tc>
          <w:tcPr>
            <w:tcW w:w="927" w:type="dxa"/>
            <w:shd w:val="clear" w:color="auto" w:fill="auto"/>
            <w:vAlign w:val="center"/>
            <w:hideMark/>
          </w:tcPr>
          <w:p w:rsidR="00DF6CA3" w:rsidRPr="00175D23" w:rsidRDefault="00DF6CA3" w:rsidP="007F7DF1">
            <w:pPr>
              <w:spacing w:after="0" w:line="240" w:lineRule="auto"/>
              <w:jc w:val="center"/>
              <w:rPr>
                <w:rFonts w:eastAsia="Times New Roman"/>
                <w:color w:val="000000"/>
                <w:lang w:eastAsia="ru-RU"/>
              </w:rPr>
            </w:pPr>
            <w:r w:rsidRPr="00175D23">
              <w:rPr>
                <w:rFonts w:eastAsia="Times New Roman"/>
                <w:color w:val="000000"/>
                <w:lang w:eastAsia="ru-RU"/>
              </w:rPr>
              <w:t>Номер здания</w:t>
            </w:r>
          </w:p>
        </w:tc>
        <w:tc>
          <w:tcPr>
            <w:tcW w:w="3010" w:type="dxa"/>
            <w:shd w:val="clear" w:color="auto" w:fill="auto"/>
            <w:vAlign w:val="center"/>
            <w:hideMark/>
          </w:tcPr>
          <w:p w:rsidR="00DF6CA3" w:rsidRPr="00175D23" w:rsidRDefault="00DF6CA3" w:rsidP="007F7DF1">
            <w:pPr>
              <w:spacing w:after="0" w:line="240" w:lineRule="auto"/>
              <w:jc w:val="center"/>
              <w:rPr>
                <w:rFonts w:eastAsia="Times New Roman"/>
                <w:color w:val="000000"/>
                <w:lang w:eastAsia="ru-RU"/>
              </w:rPr>
            </w:pPr>
            <w:r w:rsidRPr="00175D23">
              <w:rPr>
                <w:rFonts w:eastAsia="Times New Roman"/>
                <w:color w:val="000000"/>
                <w:lang w:eastAsia="ru-RU"/>
              </w:rPr>
              <w:t>Наименование объекта капитального строительства</w:t>
            </w:r>
          </w:p>
        </w:tc>
        <w:tc>
          <w:tcPr>
            <w:tcW w:w="1275" w:type="dxa"/>
            <w:vAlign w:val="center"/>
          </w:tcPr>
          <w:p w:rsidR="00DF6CA3" w:rsidRPr="00175D23" w:rsidRDefault="00DF6CA3" w:rsidP="007F7DF1">
            <w:pPr>
              <w:spacing w:after="0" w:line="240" w:lineRule="auto"/>
              <w:jc w:val="center"/>
              <w:rPr>
                <w:rFonts w:eastAsia="Times New Roman"/>
                <w:color w:val="000000"/>
                <w:lang w:eastAsia="ru-RU"/>
              </w:rPr>
            </w:pPr>
            <w:r w:rsidRPr="00175D23">
              <w:rPr>
                <w:rFonts w:eastAsia="Times New Roman"/>
                <w:color w:val="000000"/>
                <w:lang w:eastAsia="ru-RU"/>
              </w:rPr>
              <w:t>Площадь квартала, м</w:t>
            </w:r>
            <w:proofErr w:type="gramStart"/>
            <w:r w:rsidRPr="00175D23">
              <w:rPr>
                <w:rFonts w:eastAsia="Times New Roman"/>
                <w:color w:val="000000"/>
                <w:vertAlign w:val="superscript"/>
                <w:lang w:eastAsia="ru-RU"/>
              </w:rPr>
              <w:t>2</w:t>
            </w:r>
            <w:proofErr w:type="gramEnd"/>
          </w:p>
        </w:tc>
        <w:tc>
          <w:tcPr>
            <w:tcW w:w="1262" w:type="dxa"/>
            <w:vAlign w:val="center"/>
          </w:tcPr>
          <w:p w:rsidR="00DF6CA3" w:rsidRPr="00175D23" w:rsidRDefault="00DF6CA3" w:rsidP="007F7DF1">
            <w:pPr>
              <w:spacing w:after="0" w:line="240" w:lineRule="auto"/>
              <w:jc w:val="center"/>
              <w:rPr>
                <w:rFonts w:eastAsia="Times New Roman"/>
                <w:color w:val="000000"/>
                <w:lang w:eastAsia="ru-RU"/>
              </w:rPr>
            </w:pPr>
            <w:r w:rsidRPr="00175D23">
              <w:rPr>
                <w:rFonts w:eastAsia="Times New Roman"/>
                <w:color w:val="000000"/>
                <w:lang w:eastAsia="ru-RU"/>
              </w:rPr>
              <w:t>Площадь земельного участка, м</w:t>
            </w:r>
            <w:proofErr w:type="gramStart"/>
            <w:r w:rsidRPr="00175D23">
              <w:rPr>
                <w:rFonts w:eastAsia="Times New Roman"/>
                <w:color w:val="000000"/>
                <w:vertAlign w:val="superscript"/>
                <w:lang w:eastAsia="ru-RU"/>
              </w:rPr>
              <w:t>2</w:t>
            </w:r>
            <w:proofErr w:type="gramEnd"/>
          </w:p>
        </w:tc>
        <w:tc>
          <w:tcPr>
            <w:tcW w:w="1432" w:type="dxa"/>
            <w:shd w:val="clear" w:color="auto" w:fill="auto"/>
            <w:vAlign w:val="center"/>
            <w:hideMark/>
          </w:tcPr>
          <w:p w:rsidR="00DF6CA3" w:rsidRPr="00175D23" w:rsidRDefault="00DF6CA3" w:rsidP="007F7DF1">
            <w:pPr>
              <w:spacing w:after="0" w:line="240" w:lineRule="auto"/>
              <w:jc w:val="center"/>
              <w:rPr>
                <w:rFonts w:eastAsia="Times New Roman"/>
                <w:color w:val="000000"/>
                <w:lang w:eastAsia="ru-RU"/>
              </w:rPr>
            </w:pPr>
            <w:r w:rsidRPr="00175D23">
              <w:rPr>
                <w:rFonts w:eastAsia="Times New Roman"/>
                <w:color w:val="000000"/>
                <w:lang w:eastAsia="ru-RU"/>
              </w:rPr>
              <w:t>Площадь застройки, м</w:t>
            </w:r>
            <w:proofErr w:type="gramStart"/>
            <w:r w:rsidRPr="00175D23">
              <w:rPr>
                <w:rFonts w:eastAsia="Times New Roman"/>
                <w:color w:val="000000"/>
                <w:vertAlign w:val="superscript"/>
                <w:lang w:eastAsia="ru-RU"/>
              </w:rPr>
              <w:t>2</w:t>
            </w:r>
            <w:proofErr w:type="gramEnd"/>
          </w:p>
        </w:tc>
        <w:tc>
          <w:tcPr>
            <w:tcW w:w="1275" w:type="dxa"/>
            <w:shd w:val="clear" w:color="auto" w:fill="auto"/>
            <w:vAlign w:val="center"/>
            <w:hideMark/>
          </w:tcPr>
          <w:p w:rsidR="00DF6CA3" w:rsidRPr="00175D23" w:rsidRDefault="00572528" w:rsidP="007F7DF1">
            <w:pPr>
              <w:spacing w:after="0" w:line="240" w:lineRule="auto"/>
              <w:jc w:val="center"/>
              <w:rPr>
                <w:rFonts w:eastAsia="Times New Roman"/>
                <w:color w:val="000000"/>
                <w:lang w:eastAsia="ru-RU"/>
              </w:rPr>
            </w:pPr>
            <w:r w:rsidRPr="00175D23">
              <w:t>Суммарная поэтажная площадь застройки</w:t>
            </w:r>
            <w:r w:rsidR="00DF6CA3" w:rsidRPr="00175D23">
              <w:rPr>
                <w:rFonts w:eastAsia="Times New Roman"/>
                <w:color w:val="000000"/>
                <w:lang w:eastAsia="ru-RU"/>
              </w:rPr>
              <w:t>, м</w:t>
            </w:r>
            <w:proofErr w:type="gramStart"/>
            <w:r w:rsidR="00DF6CA3" w:rsidRPr="00175D23">
              <w:rPr>
                <w:rFonts w:eastAsia="Times New Roman"/>
                <w:color w:val="000000"/>
                <w:vertAlign w:val="superscript"/>
                <w:lang w:eastAsia="ru-RU"/>
              </w:rPr>
              <w:t>2</w:t>
            </w:r>
            <w:proofErr w:type="gramEnd"/>
          </w:p>
        </w:tc>
        <w:tc>
          <w:tcPr>
            <w:tcW w:w="1501" w:type="dxa"/>
            <w:vAlign w:val="center"/>
          </w:tcPr>
          <w:p w:rsidR="00DF6CA3" w:rsidRPr="00175D23" w:rsidRDefault="00DF6CA3" w:rsidP="007F7DF1">
            <w:pPr>
              <w:spacing w:after="0" w:line="240" w:lineRule="auto"/>
              <w:jc w:val="center"/>
              <w:rPr>
                <w:rFonts w:eastAsia="Times New Roman"/>
                <w:color w:val="000000"/>
                <w:lang w:eastAsia="ru-RU"/>
              </w:rPr>
            </w:pPr>
            <w:r w:rsidRPr="00175D23">
              <w:rPr>
                <w:rFonts w:eastAsia="Times New Roman"/>
                <w:color w:val="000000"/>
                <w:lang w:eastAsia="ru-RU"/>
              </w:rPr>
              <w:t>Коэффициент застройки</w:t>
            </w:r>
          </w:p>
        </w:tc>
        <w:tc>
          <w:tcPr>
            <w:tcW w:w="1695" w:type="dxa"/>
            <w:vAlign w:val="center"/>
          </w:tcPr>
          <w:p w:rsidR="00DF6CA3" w:rsidRPr="00175D23" w:rsidRDefault="00DF6CA3" w:rsidP="007F7DF1">
            <w:pPr>
              <w:spacing w:after="0" w:line="240" w:lineRule="auto"/>
              <w:jc w:val="center"/>
              <w:rPr>
                <w:rFonts w:eastAsia="Times New Roman"/>
                <w:color w:val="000000"/>
                <w:lang w:eastAsia="ru-RU"/>
              </w:rPr>
            </w:pPr>
            <w:r w:rsidRPr="00175D23">
              <w:rPr>
                <w:rFonts w:eastAsia="Times New Roman"/>
                <w:color w:val="000000"/>
                <w:lang w:eastAsia="ru-RU"/>
              </w:rPr>
              <w:t>Коэффициент плотности застройки</w:t>
            </w:r>
          </w:p>
        </w:tc>
        <w:tc>
          <w:tcPr>
            <w:tcW w:w="1276" w:type="dxa"/>
            <w:vAlign w:val="center"/>
          </w:tcPr>
          <w:p w:rsidR="00DF6CA3" w:rsidRPr="00175D23" w:rsidRDefault="00DF6CA3" w:rsidP="00D43F41">
            <w:pPr>
              <w:spacing w:after="0" w:line="240" w:lineRule="auto"/>
              <w:jc w:val="center"/>
              <w:rPr>
                <w:rFonts w:eastAsia="Times New Roman"/>
                <w:color w:val="000000"/>
                <w:lang w:eastAsia="ru-RU"/>
              </w:rPr>
            </w:pPr>
            <w:r w:rsidRPr="00175D23">
              <w:rPr>
                <w:rFonts w:eastAsia="Times New Roman"/>
                <w:color w:val="000000"/>
                <w:lang w:eastAsia="ru-RU"/>
              </w:rPr>
              <w:t>Процент застройки</w:t>
            </w:r>
          </w:p>
        </w:tc>
      </w:tr>
      <w:tr w:rsidR="006F0902" w:rsidRPr="00175D23" w:rsidTr="00D43F41">
        <w:trPr>
          <w:cantSplit/>
          <w:trHeight w:val="20"/>
        </w:trPr>
        <w:tc>
          <w:tcPr>
            <w:tcW w:w="1133" w:type="dxa"/>
            <w:shd w:val="clear" w:color="auto" w:fill="auto"/>
            <w:noWrap/>
            <w:vAlign w:val="bottom"/>
            <w:hideMark/>
          </w:tcPr>
          <w:p w:rsidR="006F0902" w:rsidRPr="00175D23" w:rsidRDefault="006F0902" w:rsidP="006F0902">
            <w:pPr>
              <w:spacing w:after="0" w:line="240" w:lineRule="auto"/>
              <w:rPr>
                <w:rFonts w:eastAsia="Times New Roman"/>
                <w:color w:val="000000"/>
                <w:lang w:eastAsia="ru-RU"/>
              </w:rPr>
            </w:pPr>
            <w:r w:rsidRPr="00175D23">
              <w:rPr>
                <w:rFonts w:eastAsia="Times New Roman"/>
                <w:color w:val="000000"/>
                <w:lang w:eastAsia="ru-RU"/>
              </w:rPr>
              <w:t>Кв</w:t>
            </w:r>
            <w:proofErr w:type="gramStart"/>
            <w:r w:rsidRPr="00175D23">
              <w:rPr>
                <w:rFonts w:eastAsia="Times New Roman"/>
                <w:color w:val="000000"/>
                <w:lang w:eastAsia="ru-RU"/>
              </w:rPr>
              <w:t>1</w:t>
            </w:r>
            <w:proofErr w:type="gramEnd"/>
          </w:p>
        </w:tc>
        <w:tc>
          <w:tcPr>
            <w:tcW w:w="927" w:type="dxa"/>
            <w:shd w:val="clear" w:color="auto" w:fill="auto"/>
            <w:noWrap/>
            <w:vAlign w:val="center"/>
            <w:hideMark/>
          </w:tcPr>
          <w:p w:rsidR="006F0902" w:rsidRPr="00175D23" w:rsidRDefault="006F0902" w:rsidP="006F0902">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010" w:type="dxa"/>
            <w:shd w:val="clear" w:color="auto" w:fill="auto"/>
            <w:vAlign w:val="center"/>
            <w:hideMark/>
          </w:tcPr>
          <w:p w:rsidR="006F0902" w:rsidRPr="00175D23" w:rsidRDefault="006F0902"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1275" w:type="dxa"/>
            <w:vAlign w:val="center"/>
          </w:tcPr>
          <w:p w:rsidR="006F0902" w:rsidRPr="00175D23" w:rsidRDefault="006F0902" w:rsidP="003823F5">
            <w:pPr>
              <w:spacing w:after="0" w:line="240" w:lineRule="auto"/>
              <w:jc w:val="center"/>
              <w:rPr>
                <w:rFonts w:eastAsia="Times New Roman"/>
                <w:color w:val="000000"/>
                <w:lang w:eastAsia="ru-RU"/>
              </w:rPr>
            </w:pPr>
          </w:p>
        </w:tc>
        <w:tc>
          <w:tcPr>
            <w:tcW w:w="1262" w:type="dxa"/>
            <w:vAlign w:val="bottom"/>
          </w:tcPr>
          <w:p w:rsidR="006F0902" w:rsidRPr="00175D23" w:rsidRDefault="006F0902"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432" w:type="dxa"/>
            <w:shd w:val="clear" w:color="auto" w:fill="auto"/>
            <w:noWrap/>
            <w:vAlign w:val="center"/>
            <w:hideMark/>
          </w:tcPr>
          <w:p w:rsidR="006F0902" w:rsidRPr="00175D23" w:rsidRDefault="006F0902"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275" w:type="dxa"/>
            <w:shd w:val="clear" w:color="auto" w:fill="auto"/>
            <w:noWrap/>
            <w:vAlign w:val="center"/>
            <w:hideMark/>
          </w:tcPr>
          <w:p w:rsidR="006F0902" w:rsidRPr="00175D23" w:rsidRDefault="006F0902"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501" w:type="dxa"/>
            <w:vAlign w:val="center"/>
          </w:tcPr>
          <w:p w:rsidR="006F0902" w:rsidRPr="00175D23" w:rsidRDefault="006F0902" w:rsidP="009E68E8">
            <w:pPr>
              <w:spacing w:after="0" w:line="240" w:lineRule="auto"/>
              <w:jc w:val="center"/>
              <w:rPr>
                <w:rFonts w:eastAsia="Times New Roman"/>
                <w:color w:val="000000"/>
                <w:lang w:eastAsia="ru-RU"/>
              </w:rPr>
            </w:pPr>
          </w:p>
        </w:tc>
        <w:tc>
          <w:tcPr>
            <w:tcW w:w="1695" w:type="dxa"/>
            <w:vAlign w:val="center"/>
          </w:tcPr>
          <w:p w:rsidR="006F0902" w:rsidRPr="00175D23" w:rsidRDefault="006F0902" w:rsidP="009E68E8">
            <w:pPr>
              <w:spacing w:after="0" w:line="240" w:lineRule="auto"/>
              <w:jc w:val="center"/>
              <w:rPr>
                <w:rFonts w:eastAsia="Times New Roman"/>
                <w:color w:val="000000"/>
                <w:lang w:eastAsia="ru-RU"/>
              </w:rPr>
            </w:pPr>
          </w:p>
        </w:tc>
        <w:tc>
          <w:tcPr>
            <w:tcW w:w="1276" w:type="dxa"/>
          </w:tcPr>
          <w:p w:rsidR="006F0902" w:rsidRPr="00175D23" w:rsidRDefault="006F0902" w:rsidP="008674DA">
            <w:pPr>
              <w:spacing w:after="0" w:line="240" w:lineRule="auto"/>
              <w:jc w:val="center"/>
              <w:rPr>
                <w:rFonts w:eastAsia="Times New Roman"/>
                <w:color w:val="000000"/>
                <w:lang w:eastAsia="ru-RU"/>
              </w:rPr>
            </w:pPr>
          </w:p>
        </w:tc>
      </w:tr>
      <w:tr w:rsidR="00026CCE" w:rsidRPr="00175D23" w:rsidTr="00D43F41">
        <w:trPr>
          <w:cantSplit/>
          <w:trHeight w:val="20"/>
        </w:trPr>
        <w:tc>
          <w:tcPr>
            <w:tcW w:w="1133" w:type="dxa"/>
            <w:shd w:val="clear" w:color="auto" w:fill="auto"/>
            <w:noWrap/>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026CCE" w:rsidRPr="00175D23" w:rsidRDefault="00026CCE" w:rsidP="00D43F41">
            <w:pPr>
              <w:spacing w:after="0" w:line="240" w:lineRule="auto"/>
              <w:jc w:val="center"/>
              <w:rPr>
                <w:rFonts w:eastAsia="Times New Roman"/>
                <w:color w:val="000000"/>
                <w:lang w:eastAsia="ru-RU"/>
              </w:rPr>
            </w:pPr>
            <w:r w:rsidRPr="00175D23">
              <w:rPr>
                <w:rFonts w:eastAsia="Times New Roman"/>
                <w:color w:val="000000"/>
                <w:lang w:eastAsia="ru-RU"/>
              </w:rPr>
              <w:t>1.1</w:t>
            </w:r>
          </w:p>
        </w:tc>
        <w:tc>
          <w:tcPr>
            <w:tcW w:w="3010" w:type="dxa"/>
            <w:shd w:val="clear" w:color="auto" w:fill="auto"/>
            <w:vAlign w:val="center"/>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Отдел управления министерства внутренних дел</w:t>
            </w:r>
          </w:p>
        </w:tc>
        <w:tc>
          <w:tcPr>
            <w:tcW w:w="1275" w:type="dxa"/>
            <w:vAlign w:val="bottom"/>
          </w:tcPr>
          <w:p w:rsidR="00026CCE" w:rsidRPr="00175D23" w:rsidRDefault="00026CCE" w:rsidP="00D36C5E">
            <w:pPr>
              <w:spacing w:after="0" w:line="240" w:lineRule="auto"/>
              <w:jc w:val="center"/>
              <w:rPr>
                <w:rFonts w:eastAsia="Times New Roman"/>
                <w:color w:val="000000"/>
                <w:lang w:eastAsia="ru-RU"/>
              </w:rPr>
            </w:pPr>
          </w:p>
        </w:tc>
        <w:tc>
          <w:tcPr>
            <w:tcW w:w="1262" w:type="dxa"/>
            <w:vAlign w:val="center"/>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45451</w:t>
            </w:r>
          </w:p>
        </w:tc>
        <w:tc>
          <w:tcPr>
            <w:tcW w:w="1432"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5046</w:t>
            </w:r>
          </w:p>
        </w:tc>
        <w:tc>
          <w:tcPr>
            <w:tcW w:w="1275"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18222</w:t>
            </w:r>
          </w:p>
        </w:tc>
        <w:tc>
          <w:tcPr>
            <w:tcW w:w="1501" w:type="dxa"/>
            <w:vAlign w:val="center"/>
          </w:tcPr>
          <w:p w:rsidR="00026CCE" w:rsidRPr="00175D23" w:rsidRDefault="00026CCE" w:rsidP="008674DA">
            <w:pPr>
              <w:spacing w:after="0" w:line="240" w:lineRule="auto"/>
              <w:jc w:val="center"/>
              <w:rPr>
                <w:rFonts w:eastAsia="Times New Roman"/>
                <w:color w:val="000000"/>
                <w:lang w:eastAsia="ru-RU"/>
              </w:rPr>
            </w:pPr>
          </w:p>
        </w:tc>
        <w:tc>
          <w:tcPr>
            <w:tcW w:w="1695" w:type="dxa"/>
            <w:vAlign w:val="center"/>
          </w:tcPr>
          <w:p w:rsidR="00026CCE" w:rsidRPr="00175D23" w:rsidRDefault="00026CCE" w:rsidP="008674DA">
            <w:pPr>
              <w:spacing w:after="0" w:line="240" w:lineRule="auto"/>
              <w:jc w:val="center"/>
              <w:rPr>
                <w:rFonts w:eastAsia="Times New Roman"/>
                <w:color w:val="000000"/>
                <w:lang w:eastAsia="ru-RU"/>
              </w:rPr>
            </w:pPr>
          </w:p>
        </w:tc>
        <w:tc>
          <w:tcPr>
            <w:tcW w:w="1276" w:type="dxa"/>
            <w:vAlign w:val="center"/>
          </w:tcPr>
          <w:p w:rsidR="00026CCE" w:rsidRPr="00175D23" w:rsidRDefault="00026CCE" w:rsidP="00996719">
            <w:pPr>
              <w:spacing w:after="0" w:line="240" w:lineRule="auto"/>
              <w:jc w:val="center"/>
              <w:rPr>
                <w:rFonts w:eastAsia="Times New Roman"/>
                <w:bCs/>
                <w:color w:val="000000"/>
                <w:lang w:eastAsia="ru-RU"/>
              </w:rPr>
            </w:pPr>
            <w:r w:rsidRPr="00175D23">
              <w:rPr>
                <w:rFonts w:eastAsia="Times New Roman"/>
                <w:bCs/>
                <w:color w:val="000000"/>
                <w:lang w:eastAsia="ru-RU"/>
              </w:rPr>
              <w:t>11%</w:t>
            </w:r>
          </w:p>
        </w:tc>
      </w:tr>
      <w:tr w:rsidR="00026CCE" w:rsidRPr="00175D23" w:rsidTr="00D43F41">
        <w:trPr>
          <w:cantSplit/>
          <w:trHeight w:val="20"/>
        </w:trPr>
        <w:tc>
          <w:tcPr>
            <w:tcW w:w="1133" w:type="dxa"/>
            <w:shd w:val="clear" w:color="auto" w:fill="auto"/>
            <w:noWrap/>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Кв</w:t>
            </w:r>
            <w:proofErr w:type="gramStart"/>
            <w:r w:rsidRPr="00175D23">
              <w:rPr>
                <w:rFonts w:eastAsia="Times New Roman"/>
                <w:color w:val="000000"/>
                <w:lang w:eastAsia="ru-RU"/>
              </w:rPr>
              <w:t>2</w:t>
            </w:r>
            <w:proofErr w:type="gramEnd"/>
          </w:p>
        </w:tc>
        <w:tc>
          <w:tcPr>
            <w:tcW w:w="927" w:type="dxa"/>
            <w:shd w:val="clear" w:color="auto" w:fill="auto"/>
            <w:noWrap/>
            <w:vAlign w:val="center"/>
            <w:hideMark/>
          </w:tcPr>
          <w:p w:rsidR="00026CCE" w:rsidRPr="00175D23" w:rsidRDefault="00026CCE" w:rsidP="00D43F41">
            <w:pPr>
              <w:spacing w:after="0" w:line="240" w:lineRule="auto"/>
              <w:jc w:val="center"/>
              <w:rPr>
                <w:rFonts w:eastAsia="Times New Roman"/>
                <w:color w:val="000000"/>
                <w:lang w:eastAsia="ru-RU"/>
              </w:rPr>
            </w:pPr>
          </w:p>
        </w:tc>
        <w:tc>
          <w:tcPr>
            <w:tcW w:w="3010" w:type="dxa"/>
            <w:shd w:val="clear" w:color="auto" w:fill="auto"/>
            <w:vAlign w:val="center"/>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1275" w:type="dxa"/>
            <w:vAlign w:val="bottom"/>
          </w:tcPr>
          <w:p w:rsidR="00026CCE" w:rsidRPr="00175D23" w:rsidRDefault="00026CCE" w:rsidP="00D36C5E">
            <w:pPr>
              <w:spacing w:after="0" w:line="240" w:lineRule="auto"/>
              <w:jc w:val="center"/>
              <w:rPr>
                <w:rFonts w:eastAsia="Times New Roman"/>
                <w:color w:val="000000"/>
                <w:lang w:eastAsia="ru-RU"/>
              </w:rPr>
            </w:pPr>
          </w:p>
        </w:tc>
        <w:tc>
          <w:tcPr>
            <w:tcW w:w="1262" w:type="dxa"/>
            <w:vAlign w:val="bottom"/>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432"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275"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501" w:type="dxa"/>
            <w:vAlign w:val="center"/>
          </w:tcPr>
          <w:p w:rsidR="00026CCE" w:rsidRPr="00175D23" w:rsidRDefault="00026CCE" w:rsidP="008674DA">
            <w:pPr>
              <w:spacing w:after="0" w:line="240" w:lineRule="auto"/>
              <w:jc w:val="center"/>
              <w:rPr>
                <w:rFonts w:eastAsia="Times New Roman"/>
                <w:color w:val="000000"/>
                <w:lang w:eastAsia="ru-RU"/>
              </w:rPr>
            </w:pPr>
          </w:p>
        </w:tc>
        <w:tc>
          <w:tcPr>
            <w:tcW w:w="1695" w:type="dxa"/>
            <w:vAlign w:val="center"/>
          </w:tcPr>
          <w:p w:rsidR="00026CCE" w:rsidRPr="00175D23" w:rsidRDefault="00026CCE" w:rsidP="008674DA">
            <w:pPr>
              <w:spacing w:after="0" w:line="240" w:lineRule="auto"/>
              <w:jc w:val="center"/>
              <w:rPr>
                <w:rFonts w:eastAsia="Times New Roman"/>
                <w:color w:val="000000"/>
                <w:lang w:eastAsia="ru-RU"/>
              </w:rPr>
            </w:pPr>
          </w:p>
        </w:tc>
        <w:tc>
          <w:tcPr>
            <w:tcW w:w="1276" w:type="dxa"/>
            <w:vAlign w:val="center"/>
          </w:tcPr>
          <w:p w:rsidR="00026CCE" w:rsidRPr="00175D23" w:rsidRDefault="00026CCE" w:rsidP="00996719">
            <w:pPr>
              <w:spacing w:after="0" w:line="240" w:lineRule="auto"/>
              <w:jc w:val="center"/>
              <w:rPr>
                <w:rFonts w:eastAsia="Times New Roman"/>
                <w:bCs/>
                <w:color w:val="000000"/>
                <w:lang w:eastAsia="ru-RU"/>
              </w:rPr>
            </w:pPr>
            <w:r w:rsidRPr="00175D23">
              <w:rPr>
                <w:rFonts w:eastAsia="Times New Roman"/>
                <w:bCs/>
                <w:color w:val="000000"/>
                <w:lang w:eastAsia="ru-RU"/>
              </w:rPr>
              <w:t> </w:t>
            </w:r>
          </w:p>
        </w:tc>
      </w:tr>
      <w:tr w:rsidR="00026CCE" w:rsidRPr="00175D23" w:rsidTr="00D43F41">
        <w:trPr>
          <w:cantSplit/>
          <w:trHeight w:val="20"/>
        </w:trPr>
        <w:tc>
          <w:tcPr>
            <w:tcW w:w="1133" w:type="dxa"/>
            <w:shd w:val="clear" w:color="auto" w:fill="auto"/>
            <w:noWrap/>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026CCE" w:rsidRPr="00175D23" w:rsidRDefault="00026CCE" w:rsidP="00D43F41">
            <w:pPr>
              <w:spacing w:after="0" w:line="240" w:lineRule="auto"/>
              <w:jc w:val="center"/>
              <w:rPr>
                <w:rFonts w:eastAsia="Times New Roman"/>
                <w:color w:val="000000"/>
                <w:lang w:eastAsia="ru-RU"/>
              </w:rPr>
            </w:pPr>
            <w:r w:rsidRPr="00175D23">
              <w:rPr>
                <w:rFonts w:eastAsia="Times New Roman"/>
                <w:color w:val="000000"/>
                <w:lang w:eastAsia="ru-RU"/>
              </w:rPr>
              <w:t>2.1</w:t>
            </w:r>
          </w:p>
        </w:tc>
        <w:tc>
          <w:tcPr>
            <w:tcW w:w="3010" w:type="dxa"/>
            <w:shd w:val="clear" w:color="auto" w:fill="auto"/>
            <w:vAlign w:val="center"/>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Малоэтажный жилой дом</w:t>
            </w:r>
          </w:p>
        </w:tc>
        <w:tc>
          <w:tcPr>
            <w:tcW w:w="1275" w:type="dxa"/>
            <w:vAlign w:val="center"/>
          </w:tcPr>
          <w:p w:rsidR="00026CCE" w:rsidRPr="00175D23" w:rsidRDefault="00026CCE" w:rsidP="00D36C5E">
            <w:pPr>
              <w:spacing w:after="0" w:line="240" w:lineRule="auto"/>
              <w:jc w:val="center"/>
              <w:rPr>
                <w:rFonts w:eastAsia="Times New Roman"/>
                <w:color w:val="000000"/>
                <w:lang w:eastAsia="ru-RU"/>
              </w:rPr>
            </w:pPr>
          </w:p>
        </w:tc>
        <w:tc>
          <w:tcPr>
            <w:tcW w:w="1262" w:type="dxa"/>
            <w:vAlign w:val="center"/>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8175</w:t>
            </w:r>
          </w:p>
        </w:tc>
        <w:tc>
          <w:tcPr>
            <w:tcW w:w="1432"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960</w:t>
            </w:r>
          </w:p>
        </w:tc>
        <w:tc>
          <w:tcPr>
            <w:tcW w:w="1275"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2880</w:t>
            </w:r>
          </w:p>
        </w:tc>
        <w:tc>
          <w:tcPr>
            <w:tcW w:w="1501" w:type="dxa"/>
            <w:vAlign w:val="center"/>
          </w:tcPr>
          <w:p w:rsidR="00026CCE" w:rsidRPr="00175D23" w:rsidRDefault="00026CCE" w:rsidP="008674DA">
            <w:pPr>
              <w:spacing w:after="0" w:line="240" w:lineRule="auto"/>
              <w:jc w:val="center"/>
              <w:rPr>
                <w:rFonts w:eastAsia="Times New Roman"/>
                <w:color w:val="000000"/>
                <w:lang w:eastAsia="ru-RU"/>
              </w:rPr>
            </w:pPr>
          </w:p>
        </w:tc>
        <w:tc>
          <w:tcPr>
            <w:tcW w:w="1695" w:type="dxa"/>
            <w:vAlign w:val="center"/>
          </w:tcPr>
          <w:p w:rsidR="00026CCE" w:rsidRPr="00175D23" w:rsidRDefault="00026CCE" w:rsidP="008674DA">
            <w:pPr>
              <w:spacing w:after="0" w:line="240" w:lineRule="auto"/>
              <w:jc w:val="center"/>
              <w:rPr>
                <w:rFonts w:eastAsia="Times New Roman"/>
                <w:color w:val="000000"/>
                <w:lang w:eastAsia="ru-RU"/>
              </w:rPr>
            </w:pPr>
          </w:p>
        </w:tc>
        <w:tc>
          <w:tcPr>
            <w:tcW w:w="1276" w:type="dxa"/>
            <w:vAlign w:val="center"/>
          </w:tcPr>
          <w:p w:rsidR="00026CCE" w:rsidRPr="00175D23" w:rsidRDefault="00026CCE" w:rsidP="00996719">
            <w:pPr>
              <w:spacing w:after="0" w:line="240" w:lineRule="auto"/>
              <w:jc w:val="center"/>
              <w:rPr>
                <w:rFonts w:eastAsia="Times New Roman"/>
                <w:bCs/>
                <w:color w:val="000000"/>
                <w:lang w:eastAsia="ru-RU"/>
              </w:rPr>
            </w:pPr>
            <w:r w:rsidRPr="00175D23">
              <w:rPr>
                <w:rFonts w:eastAsia="Times New Roman"/>
                <w:bCs/>
                <w:color w:val="000000"/>
                <w:lang w:eastAsia="ru-RU"/>
              </w:rPr>
              <w:t>12%</w:t>
            </w:r>
          </w:p>
        </w:tc>
      </w:tr>
      <w:tr w:rsidR="00026CCE" w:rsidRPr="00175D23" w:rsidTr="00D43F41">
        <w:trPr>
          <w:cantSplit/>
          <w:trHeight w:val="20"/>
        </w:trPr>
        <w:tc>
          <w:tcPr>
            <w:tcW w:w="1133" w:type="dxa"/>
            <w:shd w:val="clear" w:color="auto" w:fill="auto"/>
            <w:noWrap/>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Кв3</w:t>
            </w:r>
          </w:p>
        </w:tc>
        <w:tc>
          <w:tcPr>
            <w:tcW w:w="927" w:type="dxa"/>
            <w:shd w:val="clear" w:color="auto" w:fill="auto"/>
            <w:noWrap/>
            <w:vAlign w:val="center"/>
            <w:hideMark/>
          </w:tcPr>
          <w:p w:rsidR="00026CCE" w:rsidRPr="00175D23" w:rsidRDefault="00026CCE" w:rsidP="00D43F41">
            <w:pPr>
              <w:spacing w:after="0" w:line="240" w:lineRule="auto"/>
              <w:jc w:val="center"/>
              <w:rPr>
                <w:rFonts w:eastAsia="Times New Roman"/>
                <w:color w:val="000000"/>
                <w:lang w:eastAsia="ru-RU"/>
              </w:rPr>
            </w:pPr>
          </w:p>
        </w:tc>
        <w:tc>
          <w:tcPr>
            <w:tcW w:w="3010" w:type="dxa"/>
            <w:shd w:val="clear" w:color="auto" w:fill="auto"/>
            <w:vAlign w:val="center"/>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1275" w:type="dxa"/>
            <w:vAlign w:val="bottom"/>
          </w:tcPr>
          <w:p w:rsidR="00026CCE" w:rsidRPr="00175D23" w:rsidRDefault="00026CCE" w:rsidP="00D36C5E">
            <w:pPr>
              <w:spacing w:after="0" w:line="240" w:lineRule="auto"/>
              <w:jc w:val="center"/>
              <w:rPr>
                <w:rFonts w:eastAsia="Times New Roman"/>
                <w:color w:val="000000"/>
                <w:lang w:eastAsia="ru-RU"/>
              </w:rPr>
            </w:pPr>
          </w:p>
        </w:tc>
        <w:tc>
          <w:tcPr>
            <w:tcW w:w="1262" w:type="dxa"/>
            <w:vAlign w:val="center"/>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432"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275"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501" w:type="dxa"/>
            <w:vAlign w:val="center"/>
          </w:tcPr>
          <w:p w:rsidR="00026CCE" w:rsidRPr="00175D23" w:rsidRDefault="00026CCE" w:rsidP="008674DA">
            <w:pPr>
              <w:spacing w:after="0" w:line="240" w:lineRule="auto"/>
              <w:jc w:val="center"/>
              <w:rPr>
                <w:rFonts w:eastAsia="Times New Roman"/>
                <w:color w:val="000000"/>
                <w:lang w:eastAsia="ru-RU"/>
              </w:rPr>
            </w:pPr>
          </w:p>
        </w:tc>
        <w:tc>
          <w:tcPr>
            <w:tcW w:w="1695" w:type="dxa"/>
            <w:vAlign w:val="center"/>
          </w:tcPr>
          <w:p w:rsidR="00026CCE" w:rsidRPr="00175D23" w:rsidRDefault="00026CCE" w:rsidP="008674DA">
            <w:pPr>
              <w:spacing w:after="0" w:line="240" w:lineRule="auto"/>
              <w:jc w:val="center"/>
              <w:rPr>
                <w:rFonts w:eastAsia="Times New Roman"/>
                <w:color w:val="000000"/>
                <w:lang w:eastAsia="ru-RU"/>
              </w:rPr>
            </w:pPr>
          </w:p>
        </w:tc>
        <w:tc>
          <w:tcPr>
            <w:tcW w:w="1276" w:type="dxa"/>
            <w:vAlign w:val="center"/>
          </w:tcPr>
          <w:p w:rsidR="00026CCE" w:rsidRPr="00175D23" w:rsidRDefault="00026CCE" w:rsidP="00996719">
            <w:pPr>
              <w:spacing w:after="0" w:line="240" w:lineRule="auto"/>
              <w:jc w:val="center"/>
              <w:rPr>
                <w:rFonts w:eastAsia="Times New Roman"/>
                <w:bCs/>
                <w:color w:val="000000"/>
                <w:lang w:eastAsia="ru-RU"/>
              </w:rPr>
            </w:pPr>
            <w:r w:rsidRPr="00175D23">
              <w:rPr>
                <w:rFonts w:eastAsia="Times New Roman"/>
                <w:bCs/>
                <w:color w:val="000000"/>
                <w:lang w:eastAsia="ru-RU"/>
              </w:rPr>
              <w:t> </w:t>
            </w:r>
          </w:p>
        </w:tc>
      </w:tr>
      <w:tr w:rsidR="00026CCE" w:rsidRPr="00175D23" w:rsidTr="00D43F41">
        <w:trPr>
          <w:cantSplit/>
          <w:trHeight w:val="20"/>
        </w:trPr>
        <w:tc>
          <w:tcPr>
            <w:tcW w:w="1133" w:type="dxa"/>
            <w:shd w:val="clear" w:color="auto" w:fill="auto"/>
            <w:noWrap/>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026CCE" w:rsidRPr="00175D23" w:rsidRDefault="00026CCE" w:rsidP="00D43F41">
            <w:pPr>
              <w:spacing w:after="0" w:line="240" w:lineRule="auto"/>
              <w:jc w:val="center"/>
              <w:rPr>
                <w:rFonts w:eastAsia="Times New Roman"/>
                <w:color w:val="000000"/>
                <w:lang w:eastAsia="ru-RU"/>
              </w:rPr>
            </w:pPr>
            <w:r w:rsidRPr="00175D23">
              <w:rPr>
                <w:rFonts w:eastAsia="Times New Roman"/>
                <w:color w:val="000000"/>
                <w:lang w:eastAsia="ru-RU"/>
              </w:rPr>
              <w:t>3.1</w:t>
            </w:r>
          </w:p>
        </w:tc>
        <w:tc>
          <w:tcPr>
            <w:tcW w:w="3010" w:type="dxa"/>
            <w:shd w:val="clear" w:color="auto" w:fill="auto"/>
            <w:vAlign w:val="center"/>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Малоэтажный жилой дом</w:t>
            </w:r>
          </w:p>
        </w:tc>
        <w:tc>
          <w:tcPr>
            <w:tcW w:w="1275" w:type="dxa"/>
            <w:vAlign w:val="center"/>
          </w:tcPr>
          <w:p w:rsidR="00026CCE" w:rsidRPr="00175D23" w:rsidRDefault="00026CCE" w:rsidP="00D36C5E">
            <w:pPr>
              <w:spacing w:after="0" w:line="240" w:lineRule="auto"/>
              <w:jc w:val="center"/>
              <w:rPr>
                <w:rFonts w:eastAsia="Times New Roman"/>
                <w:color w:val="000000"/>
                <w:lang w:eastAsia="ru-RU"/>
              </w:rPr>
            </w:pPr>
          </w:p>
        </w:tc>
        <w:tc>
          <w:tcPr>
            <w:tcW w:w="1262" w:type="dxa"/>
            <w:vAlign w:val="center"/>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8172</w:t>
            </w:r>
          </w:p>
        </w:tc>
        <w:tc>
          <w:tcPr>
            <w:tcW w:w="1432"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960</w:t>
            </w:r>
          </w:p>
        </w:tc>
        <w:tc>
          <w:tcPr>
            <w:tcW w:w="1275"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2880</w:t>
            </w:r>
          </w:p>
        </w:tc>
        <w:tc>
          <w:tcPr>
            <w:tcW w:w="1501" w:type="dxa"/>
            <w:vAlign w:val="center"/>
          </w:tcPr>
          <w:p w:rsidR="00026CCE" w:rsidRPr="00175D23" w:rsidRDefault="00026CCE" w:rsidP="008674DA">
            <w:pPr>
              <w:spacing w:after="0" w:line="240" w:lineRule="auto"/>
              <w:jc w:val="center"/>
              <w:rPr>
                <w:rFonts w:eastAsia="Times New Roman"/>
                <w:color w:val="000000"/>
                <w:lang w:eastAsia="ru-RU"/>
              </w:rPr>
            </w:pPr>
          </w:p>
        </w:tc>
        <w:tc>
          <w:tcPr>
            <w:tcW w:w="1695" w:type="dxa"/>
            <w:vAlign w:val="center"/>
          </w:tcPr>
          <w:p w:rsidR="00026CCE" w:rsidRPr="00175D23" w:rsidRDefault="00026CCE" w:rsidP="008674DA">
            <w:pPr>
              <w:spacing w:after="0" w:line="240" w:lineRule="auto"/>
              <w:jc w:val="center"/>
              <w:rPr>
                <w:rFonts w:eastAsia="Times New Roman"/>
                <w:color w:val="000000"/>
                <w:lang w:eastAsia="ru-RU"/>
              </w:rPr>
            </w:pPr>
          </w:p>
        </w:tc>
        <w:tc>
          <w:tcPr>
            <w:tcW w:w="1276" w:type="dxa"/>
            <w:vAlign w:val="center"/>
          </w:tcPr>
          <w:p w:rsidR="00026CCE" w:rsidRPr="00175D23" w:rsidRDefault="00026CCE" w:rsidP="00996719">
            <w:pPr>
              <w:spacing w:after="0" w:line="240" w:lineRule="auto"/>
              <w:jc w:val="center"/>
              <w:rPr>
                <w:rFonts w:eastAsia="Times New Roman"/>
                <w:bCs/>
                <w:color w:val="000000"/>
                <w:lang w:eastAsia="ru-RU"/>
              </w:rPr>
            </w:pPr>
            <w:r w:rsidRPr="00175D23">
              <w:rPr>
                <w:rFonts w:eastAsia="Times New Roman"/>
                <w:bCs/>
                <w:color w:val="000000"/>
                <w:lang w:eastAsia="ru-RU"/>
              </w:rPr>
              <w:t>12%</w:t>
            </w:r>
          </w:p>
        </w:tc>
      </w:tr>
      <w:tr w:rsidR="00026CCE" w:rsidRPr="00175D23" w:rsidTr="00D43F41">
        <w:trPr>
          <w:cantSplit/>
          <w:trHeight w:val="20"/>
        </w:trPr>
        <w:tc>
          <w:tcPr>
            <w:tcW w:w="1133" w:type="dxa"/>
            <w:shd w:val="clear" w:color="auto" w:fill="auto"/>
            <w:noWrap/>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Кв</w:t>
            </w:r>
            <w:proofErr w:type="gramStart"/>
            <w:r w:rsidRPr="00175D23">
              <w:rPr>
                <w:rFonts w:eastAsia="Times New Roman"/>
                <w:color w:val="000000"/>
                <w:lang w:eastAsia="ru-RU"/>
              </w:rPr>
              <w:t>4</w:t>
            </w:r>
            <w:proofErr w:type="gramEnd"/>
          </w:p>
        </w:tc>
        <w:tc>
          <w:tcPr>
            <w:tcW w:w="927" w:type="dxa"/>
            <w:shd w:val="clear" w:color="auto" w:fill="auto"/>
            <w:noWrap/>
            <w:vAlign w:val="center"/>
            <w:hideMark/>
          </w:tcPr>
          <w:p w:rsidR="00026CCE" w:rsidRPr="00175D23" w:rsidRDefault="00026CCE" w:rsidP="00D43F41">
            <w:pPr>
              <w:spacing w:after="0" w:line="240" w:lineRule="auto"/>
              <w:jc w:val="center"/>
              <w:rPr>
                <w:rFonts w:eastAsia="Times New Roman"/>
                <w:color w:val="000000"/>
                <w:lang w:eastAsia="ru-RU"/>
              </w:rPr>
            </w:pPr>
          </w:p>
        </w:tc>
        <w:tc>
          <w:tcPr>
            <w:tcW w:w="3010" w:type="dxa"/>
            <w:shd w:val="clear" w:color="auto" w:fill="auto"/>
            <w:vAlign w:val="center"/>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1275" w:type="dxa"/>
            <w:vAlign w:val="bottom"/>
          </w:tcPr>
          <w:p w:rsidR="00026CCE" w:rsidRPr="00175D23" w:rsidRDefault="00026CCE" w:rsidP="00D36C5E">
            <w:pPr>
              <w:spacing w:after="0" w:line="240" w:lineRule="auto"/>
              <w:jc w:val="center"/>
              <w:rPr>
                <w:rFonts w:eastAsia="Times New Roman"/>
                <w:color w:val="000000"/>
                <w:lang w:eastAsia="ru-RU"/>
              </w:rPr>
            </w:pPr>
          </w:p>
        </w:tc>
        <w:tc>
          <w:tcPr>
            <w:tcW w:w="1262" w:type="dxa"/>
            <w:vAlign w:val="center"/>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432"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275"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501" w:type="dxa"/>
            <w:vAlign w:val="center"/>
          </w:tcPr>
          <w:p w:rsidR="00026CCE" w:rsidRPr="00175D23" w:rsidRDefault="00026CCE" w:rsidP="008674DA">
            <w:pPr>
              <w:spacing w:after="0" w:line="240" w:lineRule="auto"/>
              <w:jc w:val="center"/>
              <w:rPr>
                <w:rFonts w:eastAsia="Times New Roman"/>
                <w:color w:val="000000"/>
                <w:lang w:eastAsia="ru-RU"/>
              </w:rPr>
            </w:pPr>
          </w:p>
        </w:tc>
        <w:tc>
          <w:tcPr>
            <w:tcW w:w="1695" w:type="dxa"/>
            <w:vAlign w:val="center"/>
          </w:tcPr>
          <w:p w:rsidR="00026CCE" w:rsidRPr="00175D23" w:rsidRDefault="00026CCE" w:rsidP="008674DA">
            <w:pPr>
              <w:spacing w:after="0" w:line="240" w:lineRule="auto"/>
              <w:jc w:val="center"/>
              <w:rPr>
                <w:rFonts w:eastAsia="Times New Roman"/>
                <w:color w:val="000000"/>
                <w:lang w:eastAsia="ru-RU"/>
              </w:rPr>
            </w:pPr>
          </w:p>
        </w:tc>
        <w:tc>
          <w:tcPr>
            <w:tcW w:w="1276" w:type="dxa"/>
            <w:vAlign w:val="center"/>
          </w:tcPr>
          <w:p w:rsidR="00026CCE" w:rsidRPr="00175D23" w:rsidRDefault="00026CCE" w:rsidP="00996719">
            <w:pPr>
              <w:spacing w:after="0" w:line="240" w:lineRule="auto"/>
              <w:jc w:val="center"/>
              <w:rPr>
                <w:rFonts w:eastAsia="Times New Roman"/>
                <w:bCs/>
                <w:color w:val="000000"/>
                <w:lang w:eastAsia="ru-RU"/>
              </w:rPr>
            </w:pPr>
            <w:r w:rsidRPr="00175D23">
              <w:rPr>
                <w:rFonts w:eastAsia="Times New Roman"/>
                <w:bCs/>
                <w:color w:val="000000"/>
                <w:lang w:eastAsia="ru-RU"/>
              </w:rPr>
              <w:t> </w:t>
            </w:r>
          </w:p>
        </w:tc>
      </w:tr>
      <w:tr w:rsidR="00026CCE" w:rsidRPr="00175D23" w:rsidTr="00D43F41">
        <w:trPr>
          <w:cantSplit/>
          <w:trHeight w:val="20"/>
        </w:trPr>
        <w:tc>
          <w:tcPr>
            <w:tcW w:w="1133" w:type="dxa"/>
            <w:shd w:val="clear" w:color="auto" w:fill="auto"/>
            <w:noWrap/>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026CCE" w:rsidRPr="00175D23" w:rsidRDefault="00026CCE" w:rsidP="00D43F41">
            <w:pPr>
              <w:spacing w:after="0" w:line="240" w:lineRule="auto"/>
              <w:jc w:val="center"/>
              <w:rPr>
                <w:rFonts w:eastAsia="Times New Roman"/>
                <w:color w:val="000000"/>
                <w:lang w:eastAsia="ru-RU"/>
              </w:rPr>
            </w:pPr>
            <w:r w:rsidRPr="00175D23">
              <w:rPr>
                <w:rFonts w:eastAsia="Times New Roman"/>
                <w:color w:val="000000"/>
                <w:lang w:eastAsia="ru-RU"/>
              </w:rPr>
              <w:t>4.1</w:t>
            </w:r>
          </w:p>
        </w:tc>
        <w:tc>
          <w:tcPr>
            <w:tcW w:w="3010" w:type="dxa"/>
            <w:shd w:val="clear" w:color="auto" w:fill="auto"/>
            <w:vAlign w:val="center"/>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Малоэтажный жилой дом</w:t>
            </w:r>
          </w:p>
        </w:tc>
        <w:tc>
          <w:tcPr>
            <w:tcW w:w="1275" w:type="dxa"/>
            <w:vAlign w:val="bottom"/>
          </w:tcPr>
          <w:p w:rsidR="00026CCE" w:rsidRPr="00175D23" w:rsidRDefault="00026CCE" w:rsidP="00D36C5E">
            <w:pPr>
              <w:spacing w:after="0" w:line="240" w:lineRule="auto"/>
              <w:jc w:val="center"/>
              <w:rPr>
                <w:rFonts w:eastAsia="Times New Roman"/>
                <w:color w:val="000000"/>
                <w:lang w:eastAsia="ru-RU"/>
              </w:rPr>
            </w:pPr>
          </w:p>
        </w:tc>
        <w:tc>
          <w:tcPr>
            <w:tcW w:w="1262" w:type="dxa"/>
            <w:vAlign w:val="center"/>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14538</w:t>
            </w:r>
          </w:p>
        </w:tc>
        <w:tc>
          <w:tcPr>
            <w:tcW w:w="1432"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1680</w:t>
            </w:r>
          </w:p>
        </w:tc>
        <w:tc>
          <w:tcPr>
            <w:tcW w:w="1275"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5040</w:t>
            </w:r>
          </w:p>
        </w:tc>
        <w:tc>
          <w:tcPr>
            <w:tcW w:w="1501" w:type="dxa"/>
            <w:vAlign w:val="center"/>
          </w:tcPr>
          <w:p w:rsidR="00026CCE" w:rsidRPr="00175D23" w:rsidRDefault="00026CCE" w:rsidP="008674DA">
            <w:pPr>
              <w:spacing w:after="0" w:line="240" w:lineRule="auto"/>
              <w:jc w:val="center"/>
              <w:rPr>
                <w:rFonts w:eastAsia="Times New Roman"/>
                <w:color w:val="000000"/>
                <w:lang w:eastAsia="ru-RU"/>
              </w:rPr>
            </w:pPr>
          </w:p>
        </w:tc>
        <w:tc>
          <w:tcPr>
            <w:tcW w:w="1695" w:type="dxa"/>
            <w:vAlign w:val="center"/>
          </w:tcPr>
          <w:p w:rsidR="00026CCE" w:rsidRPr="00175D23" w:rsidRDefault="00026CCE" w:rsidP="008674DA">
            <w:pPr>
              <w:spacing w:after="0" w:line="240" w:lineRule="auto"/>
              <w:jc w:val="center"/>
              <w:rPr>
                <w:rFonts w:eastAsia="Times New Roman"/>
                <w:color w:val="000000"/>
                <w:lang w:eastAsia="ru-RU"/>
              </w:rPr>
            </w:pPr>
          </w:p>
        </w:tc>
        <w:tc>
          <w:tcPr>
            <w:tcW w:w="1276" w:type="dxa"/>
            <w:vAlign w:val="center"/>
          </w:tcPr>
          <w:p w:rsidR="00026CCE" w:rsidRPr="00175D23" w:rsidRDefault="00026CCE" w:rsidP="00996719">
            <w:pPr>
              <w:spacing w:after="0" w:line="240" w:lineRule="auto"/>
              <w:jc w:val="center"/>
              <w:rPr>
                <w:rFonts w:eastAsia="Times New Roman"/>
                <w:bCs/>
                <w:color w:val="000000"/>
                <w:lang w:eastAsia="ru-RU"/>
              </w:rPr>
            </w:pPr>
            <w:r w:rsidRPr="00175D23">
              <w:rPr>
                <w:rFonts w:eastAsia="Times New Roman"/>
                <w:bCs/>
                <w:color w:val="000000"/>
                <w:lang w:eastAsia="ru-RU"/>
              </w:rPr>
              <w:t>12%</w:t>
            </w:r>
          </w:p>
        </w:tc>
      </w:tr>
      <w:tr w:rsidR="00026CCE" w:rsidRPr="00175D23" w:rsidTr="00D43F41">
        <w:trPr>
          <w:cantSplit/>
          <w:trHeight w:val="20"/>
        </w:trPr>
        <w:tc>
          <w:tcPr>
            <w:tcW w:w="1133" w:type="dxa"/>
            <w:shd w:val="clear" w:color="auto" w:fill="auto"/>
            <w:noWrap/>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Кв5</w:t>
            </w:r>
          </w:p>
        </w:tc>
        <w:tc>
          <w:tcPr>
            <w:tcW w:w="927" w:type="dxa"/>
            <w:shd w:val="clear" w:color="auto" w:fill="auto"/>
            <w:noWrap/>
            <w:vAlign w:val="bottom"/>
            <w:hideMark/>
          </w:tcPr>
          <w:p w:rsidR="00026CCE" w:rsidRPr="00175D23" w:rsidRDefault="00026CCE" w:rsidP="00D43F41">
            <w:pPr>
              <w:spacing w:after="0" w:line="240" w:lineRule="auto"/>
              <w:jc w:val="center"/>
              <w:rPr>
                <w:rFonts w:eastAsia="Times New Roman"/>
                <w:color w:val="000000"/>
                <w:lang w:eastAsia="ru-RU"/>
              </w:rPr>
            </w:pPr>
          </w:p>
        </w:tc>
        <w:tc>
          <w:tcPr>
            <w:tcW w:w="3010" w:type="dxa"/>
            <w:shd w:val="clear" w:color="auto" w:fill="auto"/>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1275" w:type="dxa"/>
            <w:vAlign w:val="center"/>
          </w:tcPr>
          <w:p w:rsidR="00026CCE" w:rsidRPr="00175D23" w:rsidRDefault="00026CCE" w:rsidP="00D36C5E">
            <w:pPr>
              <w:spacing w:after="0" w:line="240" w:lineRule="auto"/>
              <w:jc w:val="center"/>
              <w:rPr>
                <w:rFonts w:eastAsia="Times New Roman"/>
                <w:color w:val="000000"/>
                <w:lang w:eastAsia="ru-RU"/>
              </w:rPr>
            </w:pPr>
          </w:p>
        </w:tc>
        <w:tc>
          <w:tcPr>
            <w:tcW w:w="1262" w:type="dxa"/>
            <w:vAlign w:val="bottom"/>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432"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275"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501" w:type="dxa"/>
            <w:vAlign w:val="center"/>
          </w:tcPr>
          <w:p w:rsidR="00026CCE" w:rsidRPr="00175D23" w:rsidRDefault="00026CCE" w:rsidP="008674DA">
            <w:pPr>
              <w:spacing w:after="0" w:line="240" w:lineRule="auto"/>
              <w:jc w:val="center"/>
              <w:rPr>
                <w:rFonts w:eastAsia="Times New Roman"/>
                <w:color w:val="000000"/>
                <w:lang w:eastAsia="ru-RU"/>
              </w:rPr>
            </w:pPr>
          </w:p>
        </w:tc>
        <w:tc>
          <w:tcPr>
            <w:tcW w:w="1695" w:type="dxa"/>
            <w:vAlign w:val="center"/>
          </w:tcPr>
          <w:p w:rsidR="00026CCE" w:rsidRPr="00175D23" w:rsidRDefault="00026CCE" w:rsidP="008674DA">
            <w:pPr>
              <w:spacing w:after="0" w:line="240" w:lineRule="auto"/>
              <w:jc w:val="center"/>
              <w:rPr>
                <w:rFonts w:eastAsia="Times New Roman"/>
                <w:color w:val="000000"/>
                <w:lang w:eastAsia="ru-RU"/>
              </w:rPr>
            </w:pPr>
          </w:p>
        </w:tc>
        <w:tc>
          <w:tcPr>
            <w:tcW w:w="1276" w:type="dxa"/>
            <w:vAlign w:val="center"/>
          </w:tcPr>
          <w:p w:rsidR="00026CCE" w:rsidRPr="00175D23" w:rsidRDefault="00026CCE" w:rsidP="00996719">
            <w:pPr>
              <w:spacing w:after="0" w:line="240" w:lineRule="auto"/>
              <w:jc w:val="center"/>
              <w:rPr>
                <w:rFonts w:eastAsia="Times New Roman"/>
                <w:bCs/>
                <w:color w:val="000000"/>
                <w:lang w:eastAsia="ru-RU"/>
              </w:rPr>
            </w:pPr>
            <w:r w:rsidRPr="00175D23">
              <w:rPr>
                <w:rFonts w:eastAsia="Times New Roman"/>
                <w:bCs/>
                <w:color w:val="000000"/>
                <w:lang w:eastAsia="ru-RU"/>
              </w:rPr>
              <w:t> </w:t>
            </w:r>
          </w:p>
        </w:tc>
      </w:tr>
      <w:tr w:rsidR="00026CCE" w:rsidRPr="00175D23" w:rsidTr="00D43F41">
        <w:trPr>
          <w:cantSplit/>
          <w:trHeight w:val="20"/>
        </w:trPr>
        <w:tc>
          <w:tcPr>
            <w:tcW w:w="1133" w:type="dxa"/>
            <w:shd w:val="clear" w:color="auto" w:fill="auto"/>
            <w:noWrap/>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026CCE" w:rsidRPr="00175D23" w:rsidRDefault="00026CCE" w:rsidP="00D43F41">
            <w:pPr>
              <w:spacing w:after="0" w:line="240" w:lineRule="auto"/>
              <w:jc w:val="center"/>
              <w:rPr>
                <w:rFonts w:eastAsia="Times New Roman"/>
                <w:color w:val="000000"/>
                <w:lang w:eastAsia="ru-RU"/>
              </w:rPr>
            </w:pPr>
            <w:r w:rsidRPr="00175D23">
              <w:rPr>
                <w:rFonts w:eastAsia="Times New Roman"/>
                <w:color w:val="000000"/>
                <w:lang w:eastAsia="ru-RU"/>
              </w:rPr>
              <w:t>5.1</w:t>
            </w:r>
          </w:p>
        </w:tc>
        <w:tc>
          <w:tcPr>
            <w:tcW w:w="3010" w:type="dxa"/>
            <w:shd w:val="clear" w:color="auto" w:fill="auto"/>
            <w:vAlign w:val="center"/>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Малоэтажный жилой дом</w:t>
            </w:r>
          </w:p>
        </w:tc>
        <w:tc>
          <w:tcPr>
            <w:tcW w:w="1275" w:type="dxa"/>
            <w:vAlign w:val="bottom"/>
          </w:tcPr>
          <w:p w:rsidR="00026CCE" w:rsidRPr="00175D23" w:rsidRDefault="00026CCE" w:rsidP="00D36C5E">
            <w:pPr>
              <w:spacing w:after="0" w:line="240" w:lineRule="auto"/>
              <w:jc w:val="center"/>
              <w:rPr>
                <w:rFonts w:eastAsia="Times New Roman"/>
                <w:color w:val="000000"/>
                <w:lang w:eastAsia="ru-RU"/>
              </w:rPr>
            </w:pPr>
          </w:p>
        </w:tc>
        <w:tc>
          <w:tcPr>
            <w:tcW w:w="1262" w:type="dxa"/>
            <w:vAlign w:val="center"/>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10138</w:t>
            </w:r>
          </w:p>
        </w:tc>
        <w:tc>
          <w:tcPr>
            <w:tcW w:w="1432"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1200</w:t>
            </w:r>
          </w:p>
        </w:tc>
        <w:tc>
          <w:tcPr>
            <w:tcW w:w="1275"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3600</w:t>
            </w:r>
          </w:p>
        </w:tc>
        <w:tc>
          <w:tcPr>
            <w:tcW w:w="1501" w:type="dxa"/>
            <w:vAlign w:val="center"/>
          </w:tcPr>
          <w:p w:rsidR="00026CCE" w:rsidRPr="00175D23" w:rsidRDefault="00026CCE" w:rsidP="008674DA">
            <w:pPr>
              <w:spacing w:after="0" w:line="240" w:lineRule="auto"/>
              <w:jc w:val="center"/>
              <w:rPr>
                <w:rFonts w:eastAsia="Times New Roman"/>
                <w:color w:val="000000"/>
                <w:lang w:eastAsia="ru-RU"/>
              </w:rPr>
            </w:pPr>
          </w:p>
        </w:tc>
        <w:tc>
          <w:tcPr>
            <w:tcW w:w="1695" w:type="dxa"/>
            <w:vAlign w:val="center"/>
          </w:tcPr>
          <w:p w:rsidR="00026CCE" w:rsidRPr="00175D23" w:rsidRDefault="00026CCE" w:rsidP="008674DA">
            <w:pPr>
              <w:spacing w:after="0" w:line="240" w:lineRule="auto"/>
              <w:jc w:val="center"/>
              <w:rPr>
                <w:rFonts w:eastAsia="Times New Roman"/>
                <w:color w:val="000000"/>
                <w:lang w:eastAsia="ru-RU"/>
              </w:rPr>
            </w:pPr>
          </w:p>
        </w:tc>
        <w:tc>
          <w:tcPr>
            <w:tcW w:w="1276" w:type="dxa"/>
            <w:vAlign w:val="center"/>
          </w:tcPr>
          <w:p w:rsidR="00026CCE" w:rsidRPr="00175D23" w:rsidRDefault="00026CCE" w:rsidP="00996719">
            <w:pPr>
              <w:spacing w:after="0" w:line="240" w:lineRule="auto"/>
              <w:jc w:val="center"/>
              <w:rPr>
                <w:rFonts w:eastAsia="Times New Roman"/>
                <w:bCs/>
                <w:color w:val="000000"/>
                <w:lang w:eastAsia="ru-RU"/>
              </w:rPr>
            </w:pPr>
            <w:r w:rsidRPr="00175D23">
              <w:rPr>
                <w:rFonts w:eastAsia="Times New Roman"/>
                <w:bCs/>
                <w:color w:val="000000"/>
                <w:lang w:eastAsia="ru-RU"/>
              </w:rPr>
              <w:t>12%</w:t>
            </w:r>
          </w:p>
        </w:tc>
      </w:tr>
      <w:tr w:rsidR="00026CCE" w:rsidRPr="00175D23" w:rsidTr="00D43F41">
        <w:trPr>
          <w:cantSplit/>
          <w:trHeight w:val="20"/>
        </w:trPr>
        <w:tc>
          <w:tcPr>
            <w:tcW w:w="1133" w:type="dxa"/>
            <w:shd w:val="clear" w:color="auto" w:fill="auto"/>
            <w:noWrap/>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Кв</w:t>
            </w:r>
            <w:proofErr w:type="gramStart"/>
            <w:r w:rsidRPr="00175D23">
              <w:rPr>
                <w:rFonts w:eastAsia="Times New Roman"/>
                <w:color w:val="000000"/>
                <w:lang w:eastAsia="ru-RU"/>
              </w:rPr>
              <w:t>6</w:t>
            </w:r>
            <w:proofErr w:type="gramEnd"/>
          </w:p>
        </w:tc>
        <w:tc>
          <w:tcPr>
            <w:tcW w:w="927" w:type="dxa"/>
            <w:shd w:val="clear" w:color="auto" w:fill="auto"/>
            <w:noWrap/>
            <w:vAlign w:val="bottom"/>
            <w:hideMark/>
          </w:tcPr>
          <w:p w:rsidR="00026CCE" w:rsidRPr="00175D23" w:rsidRDefault="00026CCE" w:rsidP="00D43F41">
            <w:pPr>
              <w:spacing w:after="0" w:line="240" w:lineRule="auto"/>
              <w:jc w:val="center"/>
              <w:rPr>
                <w:rFonts w:eastAsia="Times New Roman"/>
                <w:color w:val="000000"/>
                <w:lang w:eastAsia="ru-RU"/>
              </w:rPr>
            </w:pPr>
          </w:p>
        </w:tc>
        <w:tc>
          <w:tcPr>
            <w:tcW w:w="3010" w:type="dxa"/>
            <w:shd w:val="clear" w:color="auto" w:fill="auto"/>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1275" w:type="dxa"/>
            <w:vAlign w:val="bottom"/>
          </w:tcPr>
          <w:p w:rsidR="00026CCE" w:rsidRPr="00175D23" w:rsidRDefault="00026CCE" w:rsidP="00D36C5E">
            <w:pPr>
              <w:spacing w:after="0" w:line="240" w:lineRule="auto"/>
              <w:jc w:val="center"/>
              <w:rPr>
                <w:rFonts w:eastAsia="Times New Roman"/>
                <w:color w:val="000000"/>
                <w:lang w:eastAsia="ru-RU"/>
              </w:rPr>
            </w:pPr>
          </w:p>
        </w:tc>
        <w:tc>
          <w:tcPr>
            <w:tcW w:w="1262" w:type="dxa"/>
            <w:vAlign w:val="bottom"/>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432"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275"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501" w:type="dxa"/>
            <w:vAlign w:val="center"/>
          </w:tcPr>
          <w:p w:rsidR="00026CCE" w:rsidRPr="00175D23" w:rsidRDefault="00026CCE" w:rsidP="008674DA">
            <w:pPr>
              <w:spacing w:after="0" w:line="240" w:lineRule="auto"/>
              <w:jc w:val="center"/>
              <w:rPr>
                <w:rFonts w:eastAsia="Times New Roman"/>
                <w:color w:val="000000"/>
                <w:lang w:eastAsia="ru-RU"/>
              </w:rPr>
            </w:pPr>
          </w:p>
        </w:tc>
        <w:tc>
          <w:tcPr>
            <w:tcW w:w="1695" w:type="dxa"/>
            <w:vAlign w:val="center"/>
          </w:tcPr>
          <w:p w:rsidR="00026CCE" w:rsidRPr="00175D23" w:rsidRDefault="00026CCE" w:rsidP="008674DA">
            <w:pPr>
              <w:spacing w:after="0" w:line="240" w:lineRule="auto"/>
              <w:jc w:val="center"/>
              <w:rPr>
                <w:rFonts w:eastAsia="Times New Roman"/>
                <w:color w:val="000000"/>
                <w:lang w:eastAsia="ru-RU"/>
              </w:rPr>
            </w:pPr>
          </w:p>
        </w:tc>
        <w:tc>
          <w:tcPr>
            <w:tcW w:w="1276" w:type="dxa"/>
            <w:vAlign w:val="center"/>
          </w:tcPr>
          <w:p w:rsidR="00026CCE" w:rsidRPr="00175D23" w:rsidRDefault="00026CCE" w:rsidP="00996719">
            <w:pPr>
              <w:spacing w:after="0" w:line="240" w:lineRule="auto"/>
              <w:jc w:val="center"/>
              <w:rPr>
                <w:rFonts w:eastAsia="Times New Roman"/>
                <w:bCs/>
                <w:color w:val="000000"/>
                <w:lang w:eastAsia="ru-RU"/>
              </w:rPr>
            </w:pPr>
            <w:r w:rsidRPr="00175D23">
              <w:rPr>
                <w:rFonts w:eastAsia="Times New Roman"/>
                <w:bCs/>
                <w:color w:val="000000"/>
                <w:lang w:eastAsia="ru-RU"/>
              </w:rPr>
              <w:t> </w:t>
            </w:r>
          </w:p>
        </w:tc>
      </w:tr>
      <w:tr w:rsidR="00026CCE" w:rsidRPr="00175D23" w:rsidTr="00D43F41">
        <w:trPr>
          <w:cantSplit/>
          <w:trHeight w:val="20"/>
        </w:trPr>
        <w:tc>
          <w:tcPr>
            <w:tcW w:w="1133" w:type="dxa"/>
            <w:shd w:val="clear" w:color="auto" w:fill="auto"/>
            <w:noWrap/>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026CCE" w:rsidRPr="00175D23" w:rsidRDefault="00026CCE" w:rsidP="00D43F41">
            <w:pPr>
              <w:spacing w:after="0" w:line="240" w:lineRule="auto"/>
              <w:jc w:val="center"/>
              <w:rPr>
                <w:rFonts w:eastAsia="Times New Roman"/>
                <w:color w:val="000000"/>
                <w:lang w:eastAsia="ru-RU"/>
              </w:rPr>
            </w:pPr>
            <w:r w:rsidRPr="00175D23">
              <w:rPr>
                <w:rFonts w:eastAsia="Times New Roman"/>
                <w:color w:val="000000"/>
                <w:lang w:eastAsia="ru-RU"/>
              </w:rPr>
              <w:t>6.1</w:t>
            </w:r>
          </w:p>
        </w:tc>
        <w:tc>
          <w:tcPr>
            <w:tcW w:w="3010" w:type="dxa"/>
            <w:shd w:val="clear" w:color="auto" w:fill="auto"/>
            <w:vAlign w:val="center"/>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Общеобразовательная школа на 1500 мест</w:t>
            </w:r>
          </w:p>
        </w:tc>
        <w:tc>
          <w:tcPr>
            <w:tcW w:w="1275" w:type="dxa"/>
            <w:vAlign w:val="bottom"/>
          </w:tcPr>
          <w:p w:rsidR="00026CCE" w:rsidRPr="00175D23" w:rsidRDefault="00026CCE" w:rsidP="00D36C5E">
            <w:pPr>
              <w:spacing w:after="0" w:line="240" w:lineRule="auto"/>
              <w:jc w:val="center"/>
              <w:rPr>
                <w:rFonts w:eastAsia="Times New Roman"/>
                <w:color w:val="000000"/>
                <w:lang w:eastAsia="ru-RU"/>
              </w:rPr>
            </w:pPr>
          </w:p>
        </w:tc>
        <w:tc>
          <w:tcPr>
            <w:tcW w:w="1262" w:type="dxa"/>
            <w:vAlign w:val="center"/>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34510</w:t>
            </w:r>
          </w:p>
        </w:tc>
        <w:tc>
          <w:tcPr>
            <w:tcW w:w="1432"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5347</w:t>
            </w:r>
          </w:p>
        </w:tc>
        <w:tc>
          <w:tcPr>
            <w:tcW w:w="1275"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19084</w:t>
            </w:r>
          </w:p>
        </w:tc>
        <w:tc>
          <w:tcPr>
            <w:tcW w:w="1501" w:type="dxa"/>
            <w:vAlign w:val="center"/>
          </w:tcPr>
          <w:p w:rsidR="00026CCE" w:rsidRPr="00175D23" w:rsidRDefault="00026CCE" w:rsidP="008674DA">
            <w:pPr>
              <w:spacing w:after="0" w:line="240" w:lineRule="auto"/>
              <w:jc w:val="center"/>
              <w:rPr>
                <w:rFonts w:eastAsia="Times New Roman"/>
                <w:color w:val="000000"/>
                <w:lang w:eastAsia="ru-RU"/>
              </w:rPr>
            </w:pPr>
          </w:p>
        </w:tc>
        <w:tc>
          <w:tcPr>
            <w:tcW w:w="1695" w:type="dxa"/>
            <w:vAlign w:val="center"/>
          </w:tcPr>
          <w:p w:rsidR="00026CCE" w:rsidRPr="00175D23" w:rsidRDefault="00026CCE" w:rsidP="008674DA">
            <w:pPr>
              <w:spacing w:after="0" w:line="240" w:lineRule="auto"/>
              <w:jc w:val="center"/>
              <w:rPr>
                <w:rFonts w:eastAsia="Times New Roman"/>
                <w:color w:val="000000"/>
                <w:lang w:eastAsia="ru-RU"/>
              </w:rPr>
            </w:pPr>
          </w:p>
        </w:tc>
        <w:tc>
          <w:tcPr>
            <w:tcW w:w="1276" w:type="dxa"/>
            <w:vAlign w:val="center"/>
          </w:tcPr>
          <w:p w:rsidR="00026CCE" w:rsidRPr="00175D23" w:rsidRDefault="00026CCE" w:rsidP="00996719">
            <w:pPr>
              <w:spacing w:after="0" w:line="240" w:lineRule="auto"/>
              <w:jc w:val="center"/>
              <w:rPr>
                <w:rFonts w:eastAsia="Times New Roman"/>
                <w:bCs/>
                <w:color w:val="000000"/>
                <w:lang w:eastAsia="ru-RU"/>
              </w:rPr>
            </w:pPr>
            <w:r w:rsidRPr="00175D23">
              <w:rPr>
                <w:rFonts w:eastAsia="Times New Roman"/>
                <w:bCs/>
                <w:color w:val="000000"/>
                <w:lang w:eastAsia="ru-RU"/>
              </w:rPr>
              <w:t>15%</w:t>
            </w:r>
          </w:p>
        </w:tc>
      </w:tr>
      <w:tr w:rsidR="00026CCE" w:rsidRPr="00175D23" w:rsidTr="00D43F41">
        <w:trPr>
          <w:cantSplit/>
          <w:trHeight w:val="20"/>
        </w:trPr>
        <w:tc>
          <w:tcPr>
            <w:tcW w:w="1133" w:type="dxa"/>
            <w:shd w:val="clear" w:color="auto" w:fill="auto"/>
            <w:noWrap/>
            <w:vAlign w:val="bottom"/>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026CCE" w:rsidRPr="00175D23" w:rsidRDefault="00026CCE" w:rsidP="00D43F41">
            <w:pPr>
              <w:spacing w:after="0" w:line="240" w:lineRule="auto"/>
              <w:jc w:val="center"/>
              <w:rPr>
                <w:rFonts w:eastAsia="Times New Roman"/>
                <w:color w:val="000000"/>
                <w:lang w:eastAsia="ru-RU"/>
              </w:rPr>
            </w:pPr>
            <w:r w:rsidRPr="00175D23">
              <w:rPr>
                <w:rFonts w:eastAsia="Times New Roman"/>
                <w:color w:val="000000"/>
                <w:lang w:eastAsia="ru-RU"/>
              </w:rPr>
              <w:t>6.2</w:t>
            </w:r>
          </w:p>
        </w:tc>
        <w:tc>
          <w:tcPr>
            <w:tcW w:w="3010" w:type="dxa"/>
            <w:shd w:val="clear" w:color="auto" w:fill="auto"/>
            <w:vAlign w:val="center"/>
            <w:hideMark/>
          </w:tcPr>
          <w:p w:rsidR="00026CCE" w:rsidRPr="00175D23" w:rsidRDefault="00026CCE" w:rsidP="006F0902">
            <w:pPr>
              <w:spacing w:after="0" w:line="240" w:lineRule="auto"/>
              <w:rPr>
                <w:rFonts w:eastAsia="Times New Roman"/>
                <w:color w:val="000000"/>
                <w:lang w:eastAsia="ru-RU"/>
              </w:rPr>
            </w:pPr>
            <w:r w:rsidRPr="00175D23">
              <w:rPr>
                <w:rFonts w:eastAsia="Times New Roman"/>
                <w:color w:val="000000"/>
                <w:lang w:eastAsia="ru-RU"/>
              </w:rPr>
              <w:t>Дошкольная образовательная организация на 420 мест</w:t>
            </w:r>
          </w:p>
        </w:tc>
        <w:tc>
          <w:tcPr>
            <w:tcW w:w="1275" w:type="dxa"/>
            <w:vAlign w:val="bottom"/>
          </w:tcPr>
          <w:p w:rsidR="00026CCE" w:rsidRPr="00175D23" w:rsidRDefault="00026CCE" w:rsidP="00D36C5E">
            <w:pPr>
              <w:spacing w:after="0" w:line="240" w:lineRule="auto"/>
              <w:jc w:val="center"/>
              <w:rPr>
                <w:rFonts w:eastAsia="Times New Roman"/>
                <w:color w:val="000000"/>
                <w:lang w:eastAsia="ru-RU"/>
              </w:rPr>
            </w:pPr>
          </w:p>
        </w:tc>
        <w:tc>
          <w:tcPr>
            <w:tcW w:w="1262" w:type="dxa"/>
            <w:vAlign w:val="center"/>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15988</w:t>
            </w:r>
          </w:p>
        </w:tc>
        <w:tc>
          <w:tcPr>
            <w:tcW w:w="1432"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2852</w:t>
            </w:r>
          </w:p>
        </w:tc>
        <w:tc>
          <w:tcPr>
            <w:tcW w:w="1275" w:type="dxa"/>
            <w:shd w:val="clear" w:color="auto" w:fill="auto"/>
            <w:noWrap/>
            <w:vAlign w:val="center"/>
            <w:hideMark/>
          </w:tcPr>
          <w:p w:rsidR="00026CCE" w:rsidRPr="00175D23" w:rsidRDefault="00026CCE" w:rsidP="006F0902">
            <w:pPr>
              <w:spacing w:after="0" w:line="240" w:lineRule="auto"/>
              <w:jc w:val="center"/>
              <w:rPr>
                <w:rFonts w:eastAsia="Times New Roman"/>
                <w:bCs/>
                <w:color w:val="000000"/>
                <w:lang w:eastAsia="ru-RU"/>
              </w:rPr>
            </w:pPr>
            <w:r w:rsidRPr="00175D23">
              <w:rPr>
                <w:rFonts w:eastAsia="Times New Roman"/>
                <w:bCs/>
                <w:color w:val="000000"/>
                <w:lang w:eastAsia="ru-RU"/>
              </w:rPr>
              <w:t>7688</w:t>
            </w:r>
          </w:p>
        </w:tc>
        <w:tc>
          <w:tcPr>
            <w:tcW w:w="1501" w:type="dxa"/>
            <w:vAlign w:val="center"/>
          </w:tcPr>
          <w:p w:rsidR="00026CCE" w:rsidRPr="00175D23" w:rsidRDefault="00026CCE" w:rsidP="008674DA">
            <w:pPr>
              <w:spacing w:after="0" w:line="240" w:lineRule="auto"/>
              <w:jc w:val="center"/>
              <w:rPr>
                <w:rFonts w:eastAsia="Times New Roman"/>
                <w:color w:val="000000"/>
                <w:lang w:eastAsia="ru-RU"/>
              </w:rPr>
            </w:pPr>
          </w:p>
        </w:tc>
        <w:tc>
          <w:tcPr>
            <w:tcW w:w="1695" w:type="dxa"/>
            <w:vAlign w:val="center"/>
          </w:tcPr>
          <w:p w:rsidR="00026CCE" w:rsidRPr="00175D23" w:rsidRDefault="00026CCE" w:rsidP="008674DA">
            <w:pPr>
              <w:spacing w:after="0" w:line="240" w:lineRule="auto"/>
              <w:jc w:val="center"/>
              <w:rPr>
                <w:rFonts w:eastAsia="Times New Roman"/>
                <w:color w:val="000000"/>
                <w:lang w:eastAsia="ru-RU"/>
              </w:rPr>
            </w:pPr>
          </w:p>
        </w:tc>
        <w:tc>
          <w:tcPr>
            <w:tcW w:w="1276" w:type="dxa"/>
            <w:vAlign w:val="center"/>
          </w:tcPr>
          <w:p w:rsidR="00026CCE" w:rsidRPr="00175D23" w:rsidRDefault="00026CCE" w:rsidP="00996719">
            <w:pPr>
              <w:spacing w:after="0" w:line="240" w:lineRule="auto"/>
              <w:jc w:val="center"/>
              <w:rPr>
                <w:rFonts w:eastAsia="Times New Roman"/>
                <w:bCs/>
                <w:color w:val="000000"/>
                <w:lang w:eastAsia="ru-RU"/>
              </w:rPr>
            </w:pPr>
            <w:r w:rsidRPr="00175D23">
              <w:rPr>
                <w:rFonts w:eastAsia="Times New Roman"/>
                <w:bCs/>
                <w:color w:val="000000"/>
                <w:lang w:eastAsia="ru-RU"/>
              </w:rPr>
              <w:t>18%</w:t>
            </w:r>
          </w:p>
        </w:tc>
      </w:tr>
      <w:tr w:rsidR="00996719" w:rsidRPr="00175D23" w:rsidTr="00D43F41">
        <w:trPr>
          <w:cantSplit/>
          <w:trHeight w:val="20"/>
        </w:trPr>
        <w:tc>
          <w:tcPr>
            <w:tcW w:w="1133" w:type="dxa"/>
            <w:shd w:val="clear" w:color="auto" w:fill="auto"/>
            <w:noWrap/>
            <w:vAlign w:val="bottom"/>
            <w:hideMark/>
          </w:tcPr>
          <w:p w:rsidR="00996719" w:rsidRPr="00175D23" w:rsidRDefault="00996719" w:rsidP="006F0902">
            <w:pPr>
              <w:spacing w:after="0" w:line="240" w:lineRule="auto"/>
              <w:rPr>
                <w:rFonts w:eastAsia="Times New Roman"/>
                <w:color w:val="000000"/>
                <w:lang w:eastAsia="ru-RU"/>
              </w:rPr>
            </w:pPr>
            <w:r w:rsidRPr="00175D23">
              <w:rPr>
                <w:rFonts w:eastAsia="Times New Roman"/>
                <w:color w:val="000000"/>
                <w:lang w:eastAsia="ru-RU"/>
              </w:rPr>
              <w:t>Кв</w:t>
            </w:r>
            <w:proofErr w:type="gramStart"/>
            <w:r w:rsidRPr="00175D23">
              <w:rPr>
                <w:rFonts w:eastAsia="Times New Roman"/>
                <w:color w:val="000000"/>
                <w:lang w:eastAsia="ru-RU"/>
              </w:rPr>
              <w:t>7</w:t>
            </w:r>
            <w:proofErr w:type="gramEnd"/>
          </w:p>
        </w:tc>
        <w:tc>
          <w:tcPr>
            <w:tcW w:w="927" w:type="dxa"/>
            <w:shd w:val="clear" w:color="auto" w:fill="auto"/>
            <w:noWrap/>
            <w:vAlign w:val="center"/>
            <w:hideMark/>
          </w:tcPr>
          <w:p w:rsidR="00996719" w:rsidRPr="00175D23" w:rsidRDefault="00996719" w:rsidP="006F0902">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010" w:type="dxa"/>
            <w:shd w:val="clear" w:color="auto" w:fill="auto"/>
            <w:vAlign w:val="center"/>
            <w:hideMark/>
          </w:tcPr>
          <w:p w:rsidR="00996719" w:rsidRPr="00175D23" w:rsidRDefault="00996719"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1275" w:type="dxa"/>
            <w:vAlign w:val="bottom"/>
          </w:tcPr>
          <w:p w:rsidR="00996719" w:rsidRPr="00175D23" w:rsidRDefault="00996719" w:rsidP="00D36C5E">
            <w:pPr>
              <w:spacing w:after="0" w:line="240" w:lineRule="auto"/>
              <w:jc w:val="center"/>
              <w:rPr>
                <w:rFonts w:eastAsia="Times New Roman"/>
                <w:color w:val="000000"/>
                <w:lang w:eastAsia="ru-RU"/>
              </w:rPr>
            </w:pPr>
          </w:p>
        </w:tc>
        <w:tc>
          <w:tcPr>
            <w:tcW w:w="1262" w:type="dxa"/>
            <w:vAlign w:val="bottom"/>
          </w:tcPr>
          <w:p w:rsidR="00996719" w:rsidRPr="00175D23" w:rsidRDefault="00996719"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432" w:type="dxa"/>
            <w:shd w:val="clear" w:color="auto" w:fill="auto"/>
            <w:noWrap/>
            <w:vAlign w:val="center"/>
            <w:hideMark/>
          </w:tcPr>
          <w:p w:rsidR="00996719" w:rsidRPr="00175D23" w:rsidRDefault="00996719"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275" w:type="dxa"/>
            <w:shd w:val="clear" w:color="auto" w:fill="auto"/>
            <w:noWrap/>
            <w:vAlign w:val="center"/>
            <w:hideMark/>
          </w:tcPr>
          <w:p w:rsidR="00996719" w:rsidRPr="00175D23" w:rsidRDefault="00996719"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501" w:type="dxa"/>
            <w:vAlign w:val="center"/>
          </w:tcPr>
          <w:p w:rsidR="00996719" w:rsidRPr="00175D23" w:rsidRDefault="00996719" w:rsidP="008674DA">
            <w:pPr>
              <w:spacing w:after="0" w:line="240" w:lineRule="auto"/>
              <w:jc w:val="center"/>
              <w:rPr>
                <w:rFonts w:eastAsia="Times New Roman"/>
                <w:color w:val="000000"/>
                <w:lang w:eastAsia="ru-RU"/>
              </w:rPr>
            </w:pPr>
          </w:p>
        </w:tc>
        <w:tc>
          <w:tcPr>
            <w:tcW w:w="1695" w:type="dxa"/>
            <w:vAlign w:val="center"/>
          </w:tcPr>
          <w:p w:rsidR="00996719" w:rsidRPr="00175D23" w:rsidRDefault="00996719" w:rsidP="008674DA">
            <w:pPr>
              <w:spacing w:after="0" w:line="240" w:lineRule="auto"/>
              <w:jc w:val="center"/>
              <w:rPr>
                <w:rFonts w:eastAsia="Times New Roman"/>
                <w:color w:val="000000"/>
                <w:lang w:eastAsia="ru-RU"/>
              </w:rPr>
            </w:pPr>
          </w:p>
        </w:tc>
        <w:tc>
          <w:tcPr>
            <w:tcW w:w="1276" w:type="dxa"/>
            <w:vAlign w:val="center"/>
          </w:tcPr>
          <w:p w:rsidR="00996719" w:rsidRPr="00175D23" w:rsidRDefault="00996719" w:rsidP="00996719">
            <w:pPr>
              <w:spacing w:after="0" w:line="240" w:lineRule="auto"/>
              <w:jc w:val="center"/>
              <w:rPr>
                <w:rFonts w:eastAsia="Times New Roman"/>
                <w:bCs/>
                <w:color w:val="000000"/>
                <w:lang w:eastAsia="ru-RU"/>
              </w:rPr>
            </w:pPr>
            <w:r w:rsidRPr="00175D23">
              <w:rPr>
                <w:rFonts w:eastAsia="Times New Roman"/>
                <w:bCs/>
                <w:color w:val="000000"/>
                <w:lang w:eastAsia="ru-RU"/>
              </w:rPr>
              <w:t> </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lastRenderedPageBreak/>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7.1</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5" w:type="dxa"/>
            <w:vAlign w:val="bottom"/>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3537</w:t>
            </w:r>
          </w:p>
        </w:tc>
        <w:tc>
          <w:tcPr>
            <w:tcW w:w="1432" w:type="dxa"/>
            <w:shd w:val="clear" w:color="auto" w:fill="auto"/>
            <w:noWrap/>
            <w:vAlign w:val="center"/>
            <w:hideMark/>
          </w:tcPr>
          <w:p w:rsidR="009F7FAA" w:rsidRPr="00175D23" w:rsidRDefault="009F7FAA" w:rsidP="00AF4952">
            <w:pPr>
              <w:spacing w:after="0" w:line="240" w:lineRule="auto"/>
              <w:jc w:val="center"/>
              <w:rPr>
                <w:rFonts w:eastAsia="Times New Roman"/>
                <w:bCs/>
                <w:color w:val="000000"/>
                <w:lang w:eastAsia="ru-RU"/>
              </w:rPr>
            </w:pPr>
            <w:r w:rsidRPr="00175D23">
              <w:rPr>
                <w:rFonts w:eastAsia="Times New Roman"/>
                <w:bCs/>
                <w:color w:val="000000"/>
                <w:lang w:eastAsia="ru-RU"/>
              </w:rPr>
              <w:t>694</w:t>
            </w:r>
          </w:p>
        </w:tc>
        <w:tc>
          <w:tcPr>
            <w:tcW w:w="1275" w:type="dxa"/>
            <w:shd w:val="clear" w:color="auto" w:fill="auto"/>
            <w:noWrap/>
            <w:vAlign w:val="center"/>
            <w:hideMark/>
          </w:tcPr>
          <w:p w:rsidR="009F7FAA" w:rsidRPr="00175D23" w:rsidRDefault="009F7FAA" w:rsidP="00AF4952">
            <w:pPr>
              <w:spacing w:after="0" w:line="240" w:lineRule="auto"/>
              <w:jc w:val="center"/>
              <w:rPr>
                <w:rFonts w:eastAsia="Times New Roman"/>
                <w:bCs/>
                <w:color w:val="000000"/>
                <w:lang w:eastAsia="ru-RU"/>
              </w:rPr>
            </w:pPr>
            <w:r w:rsidRPr="00175D23">
              <w:rPr>
                <w:rFonts w:eastAsia="Times New Roman"/>
                <w:bCs/>
                <w:color w:val="000000"/>
                <w:lang w:eastAsia="ru-RU"/>
              </w:rPr>
              <w:t>5338</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20%</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7.2</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1275" w:type="dxa"/>
            <w:vAlign w:val="bottom"/>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4525</w:t>
            </w:r>
          </w:p>
        </w:tc>
        <w:tc>
          <w:tcPr>
            <w:tcW w:w="1432"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1008</w:t>
            </w:r>
          </w:p>
        </w:tc>
        <w:tc>
          <w:tcPr>
            <w:tcW w:w="1275"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9408</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22%</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7.3</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5" w:type="dxa"/>
            <w:vAlign w:val="bottom"/>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5120</w:t>
            </w:r>
          </w:p>
        </w:tc>
        <w:tc>
          <w:tcPr>
            <w:tcW w:w="1432"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1068</w:t>
            </w:r>
          </w:p>
        </w:tc>
        <w:tc>
          <w:tcPr>
            <w:tcW w:w="1275"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7952</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21%</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7.4</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1275" w:type="dxa"/>
            <w:vAlign w:val="center"/>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4917</w:t>
            </w:r>
          </w:p>
        </w:tc>
        <w:tc>
          <w:tcPr>
            <w:tcW w:w="1432"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1373</w:t>
            </w:r>
          </w:p>
        </w:tc>
        <w:tc>
          <w:tcPr>
            <w:tcW w:w="1275"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12218</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28%</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lastRenderedPageBreak/>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7.5</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5" w:type="dxa"/>
            <w:vAlign w:val="bottom"/>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5245</w:t>
            </w:r>
          </w:p>
        </w:tc>
        <w:tc>
          <w:tcPr>
            <w:tcW w:w="1432"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1528</w:t>
            </w:r>
          </w:p>
        </w:tc>
        <w:tc>
          <w:tcPr>
            <w:tcW w:w="1275"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12712</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29%</w:t>
            </w:r>
          </w:p>
        </w:tc>
      </w:tr>
      <w:tr w:rsidR="00996719" w:rsidRPr="00175D23" w:rsidTr="00D43F41">
        <w:trPr>
          <w:cantSplit/>
          <w:trHeight w:val="20"/>
        </w:trPr>
        <w:tc>
          <w:tcPr>
            <w:tcW w:w="1133" w:type="dxa"/>
            <w:shd w:val="clear" w:color="auto" w:fill="auto"/>
            <w:noWrap/>
            <w:vAlign w:val="bottom"/>
            <w:hideMark/>
          </w:tcPr>
          <w:p w:rsidR="00996719" w:rsidRPr="00175D23" w:rsidRDefault="00996719" w:rsidP="006F0902">
            <w:pPr>
              <w:spacing w:after="0" w:line="240" w:lineRule="auto"/>
              <w:rPr>
                <w:rFonts w:eastAsia="Times New Roman"/>
                <w:color w:val="000000"/>
                <w:lang w:eastAsia="ru-RU"/>
              </w:rPr>
            </w:pPr>
            <w:r w:rsidRPr="00175D23">
              <w:rPr>
                <w:rFonts w:eastAsia="Times New Roman"/>
                <w:color w:val="000000"/>
                <w:lang w:eastAsia="ru-RU"/>
              </w:rPr>
              <w:t>Кв8</w:t>
            </w:r>
          </w:p>
        </w:tc>
        <w:tc>
          <w:tcPr>
            <w:tcW w:w="927" w:type="dxa"/>
            <w:shd w:val="clear" w:color="auto" w:fill="auto"/>
            <w:noWrap/>
            <w:vAlign w:val="center"/>
            <w:hideMark/>
          </w:tcPr>
          <w:p w:rsidR="00996719" w:rsidRPr="00175D23" w:rsidRDefault="00996719" w:rsidP="006F0902">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010" w:type="dxa"/>
            <w:shd w:val="clear" w:color="auto" w:fill="auto"/>
            <w:vAlign w:val="center"/>
            <w:hideMark/>
          </w:tcPr>
          <w:p w:rsidR="00996719" w:rsidRPr="00175D23" w:rsidRDefault="00996719"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1275" w:type="dxa"/>
            <w:vAlign w:val="bottom"/>
          </w:tcPr>
          <w:p w:rsidR="00996719" w:rsidRPr="00175D23" w:rsidRDefault="00996719" w:rsidP="00D36C5E">
            <w:pPr>
              <w:spacing w:after="0" w:line="240" w:lineRule="auto"/>
              <w:jc w:val="center"/>
              <w:rPr>
                <w:rFonts w:eastAsia="Times New Roman"/>
                <w:color w:val="000000"/>
                <w:lang w:eastAsia="ru-RU"/>
              </w:rPr>
            </w:pPr>
          </w:p>
        </w:tc>
        <w:tc>
          <w:tcPr>
            <w:tcW w:w="1262" w:type="dxa"/>
            <w:vAlign w:val="bottom"/>
          </w:tcPr>
          <w:p w:rsidR="00996719" w:rsidRPr="00175D23" w:rsidRDefault="00996719"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432" w:type="dxa"/>
            <w:shd w:val="clear" w:color="auto" w:fill="auto"/>
            <w:noWrap/>
            <w:vAlign w:val="center"/>
            <w:hideMark/>
          </w:tcPr>
          <w:p w:rsidR="00996719" w:rsidRPr="00175D23" w:rsidRDefault="00996719"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275" w:type="dxa"/>
            <w:shd w:val="clear" w:color="auto" w:fill="auto"/>
            <w:noWrap/>
            <w:vAlign w:val="center"/>
            <w:hideMark/>
          </w:tcPr>
          <w:p w:rsidR="00996719" w:rsidRPr="00175D23" w:rsidRDefault="00996719"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501" w:type="dxa"/>
            <w:vAlign w:val="center"/>
          </w:tcPr>
          <w:p w:rsidR="00996719" w:rsidRPr="00175D23" w:rsidRDefault="00996719" w:rsidP="008674DA">
            <w:pPr>
              <w:spacing w:after="0" w:line="240" w:lineRule="auto"/>
              <w:jc w:val="center"/>
              <w:rPr>
                <w:rFonts w:eastAsia="Times New Roman"/>
                <w:color w:val="000000"/>
                <w:lang w:eastAsia="ru-RU"/>
              </w:rPr>
            </w:pPr>
          </w:p>
        </w:tc>
        <w:tc>
          <w:tcPr>
            <w:tcW w:w="1695" w:type="dxa"/>
            <w:vAlign w:val="center"/>
          </w:tcPr>
          <w:p w:rsidR="00996719" w:rsidRPr="00175D23" w:rsidRDefault="00996719" w:rsidP="008674DA">
            <w:pPr>
              <w:spacing w:after="0" w:line="240" w:lineRule="auto"/>
              <w:jc w:val="center"/>
              <w:rPr>
                <w:rFonts w:eastAsia="Times New Roman"/>
                <w:color w:val="000000"/>
                <w:lang w:eastAsia="ru-RU"/>
              </w:rPr>
            </w:pPr>
          </w:p>
        </w:tc>
        <w:tc>
          <w:tcPr>
            <w:tcW w:w="1276" w:type="dxa"/>
            <w:vAlign w:val="center"/>
          </w:tcPr>
          <w:p w:rsidR="00996719" w:rsidRPr="00175D23" w:rsidRDefault="00996719" w:rsidP="00996719">
            <w:pPr>
              <w:spacing w:after="0" w:line="240" w:lineRule="auto"/>
              <w:jc w:val="center"/>
              <w:rPr>
                <w:rFonts w:eastAsia="Times New Roman"/>
                <w:bCs/>
                <w:color w:val="000000"/>
                <w:lang w:eastAsia="ru-RU"/>
              </w:rPr>
            </w:pPr>
            <w:r w:rsidRPr="00175D23">
              <w:rPr>
                <w:rFonts w:eastAsia="Times New Roman"/>
                <w:bCs/>
                <w:color w:val="000000"/>
                <w:lang w:eastAsia="ru-RU"/>
              </w:rPr>
              <w:t> </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8.1</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5" w:type="dxa"/>
            <w:vAlign w:val="center"/>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3581</w:t>
            </w:r>
          </w:p>
        </w:tc>
        <w:tc>
          <w:tcPr>
            <w:tcW w:w="1432" w:type="dxa"/>
            <w:shd w:val="clear" w:color="auto" w:fill="auto"/>
            <w:noWrap/>
            <w:vAlign w:val="center"/>
            <w:hideMark/>
          </w:tcPr>
          <w:p w:rsidR="009F7FAA" w:rsidRPr="00175D23" w:rsidRDefault="009F7FAA" w:rsidP="00AF4952">
            <w:pPr>
              <w:spacing w:after="0" w:line="240" w:lineRule="auto"/>
              <w:jc w:val="center"/>
              <w:rPr>
                <w:rFonts w:eastAsia="Times New Roman"/>
                <w:bCs/>
                <w:color w:val="000000"/>
                <w:lang w:eastAsia="ru-RU"/>
              </w:rPr>
            </w:pPr>
            <w:r w:rsidRPr="00175D23">
              <w:rPr>
                <w:rFonts w:eastAsia="Times New Roman"/>
                <w:bCs/>
                <w:color w:val="000000"/>
                <w:lang w:eastAsia="ru-RU"/>
              </w:rPr>
              <w:t>650</w:t>
            </w:r>
          </w:p>
        </w:tc>
        <w:tc>
          <w:tcPr>
            <w:tcW w:w="1275" w:type="dxa"/>
            <w:shd w:val="clear" w:color="auto" w:fill="auto"/>
            <w:noWrap/>
            <w:vAlign w:val="center"/>
            <w:hideMark/>
          </w:tcPr>
          <w:p w:rsidR="009F7FAA" w:rsidRPr="00175D23" w:rsidRDefault="009F7FAA" w:rsidP="00AF4952">
            <w:pPr>
              <w:spacing w:after="0" w:line="240" w:lineRule="auto"/>
              <w:jc w:val="center"/>
              <w:rPr>
                <w:rFonts w:eastAsia="Times New Roman"/>
                <w:bCs/>
                <w:color w:val="000000"/>
                <w:lang w:eastAsia="ru-RU"/>
              </w:rPr>
            </w:pPr>
            <w:r w:rsidRPr="00175D23">
              <w:rPr>
                <w:rFonts w:eastAsia="Times New Roman"/>
                <w:bCs/>
                <w:color w:val="000000"/>
                <w:lang w:eastAsia="ru-RU"/>
              </w:rPr>
              <w:t>3978</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18%</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8.2</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5" w:type="dxa"/>
            <w:vAlign w:val="bottom"/>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6375</w:t>
            </w:r>
          </w:p>
        </w:tc>
        <w:tc>
          <w:tcPr>
            <w:tcW w:w="1432"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1410</w:t>
            </w:r>
          </w:p>
        </w:tc>
        <w:tc>
          <w:tcPr>
            <w:tcW w:w="1275"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9408</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22%</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lastRenderedPageBreak/>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8.3</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5" w:type="dxa"/>
            <w:vAlign w:val="bottom"/>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3581</w:t>
            </w:r>
          </w:p>
        </w:tc>
        <w:tc>
          <w:tcPr>
            <w:tcW w:w="1432" w:type="dxa"/>
            <w:shd w:val="clear" w:color="auto" w:fill="auto"/>
            <w:noWrap/>
            <w:vAlign w:val="center"/>
            <w:hideMark/>
          </w:tcPr>
          <w:p w:rsidR="009F7FAA" w:rsidRPr="00175D23" w:rsidRDefault="009F7FAA" w:rsidP="00AF4952">
            <w:pPr>
              <w:spacing w:after="0" w:line="240" w:lineRule="auto"/>
              <w:jc w:val="center"/>
              <w:rPr>
                <w:rFonts w:eastAsia="Times New Roman"/>
                <w:bCs/>
                <w:color w:val="000000"/>
                <w:lang w:eastAsia="ru-RU"/>
              </w:rPr>
            </w:pPr>
            <w:r w:rsidRPr="00175D23">
              <w:rPr>
                <w:rFonts w:eastAsia="Times New Roman"/>
                <w:bCs/>
                <w:color w:val="000000"/>
                <w:lang w:eastAsia="ru-RU"/>
              </w:rPr>
              <w:t>650</w:t>
            </w:r>
          </w:p>
        </w:tc>
        <w:tc>
          <w:tcPr>
            <w:tcW w:w="1275" w:type="dxa"/>
            <w:shd w:val="clear" w:color="auto" w:fill="auto"/>
            <w:noWrap/>
            <w:vAlign w:val="center"/>
            <w:hideMark/>
          </w:tcPr>
          <w:p w:rsidR="009F7FAA" w:rsidRPr="00175D23" w:rsidRDefault="009F7FAA" w:rsidP="00AF4952">
            <w:pPr>
              <w:spacing w:after="0" w:line="240" w:lineRule="auto"/>
              <w:jc w:val="center"/>
              <w:rPr>
                <w:rFonts w:eastAsia="Times New Roman"/>
                <w:bCs/>
                <w:color w:val="000000"/>
                <w:lang w:eastAsia="ru-RU"/>
              </w:rPr>
            </w:pPr>
            <w:r w:rsidRPr="00175D23">
              <w:rPr>
                <w:rFonts w:eastAsia="Times New Roman"/>
                <w:bCs/>
                <w:color w:val="000000"/>
                <w:lang w:eastAsia="ru-RU"/>
              </w:rPr>
              <w:t>3986</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18%</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8.4</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proofErr w:type="spellStart"/>
            <w:r w:rsidRPr="00175D23">
              <w:rPr>
                <w:rFonts w:eastAsia="Times New Roman"/>
                <w:color w:val="000000"/>
                <w:lang w:eastAsia="ru-RU"/>
              </w:rPr>
              <w:t>Среднеэтажный</w:t>
            </w:r>
            <w:proofErr w:type="spellEnd"/>
            <w:r w:rsidRPr="00175D23">
              <w:rPr>
                <w:rFonts w:eastAsia="Times New Roman"/>
                <w:color w:val="000000"/>
                <w:lang w:eastAsia="ru-RU"/>
              </w:rPr>
              <w:t xml:space="preserve"> жилой дом со встроенно-пристроенными помещениями общественно-делового и коммерческого назначения на первом этаже здания</w:t>
            </w:r>
          </w:p>
        </w:tc>
        <w:tc>
          <w:tcPr>
            <w:tcW w:w="1275" w:type="dxa"/>
            <w:vAlign w:val="bottom"/>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4927</w:t>
            </w:r>
          </w:p>
        </w:tc>
        <w:tc>
          <w:tcPr>
            <w:tcW w:w="1432"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1036</w:t>
            </w:r>
          </w:p>
        </w:tc>
        <w:tc>
          <w:tcPr>
            <w:tcW w:w="1275"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7056</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21%</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8.5</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proofErr w:type="spellStart"/>
            <w:r w:rsidRPr="00175D23">
              <w:rPr>
                <w:rFonts w:eastAsia="Times New Roman"/>
                <w:color w:val="000000"/>
                <w:lang w:eastAsia="ru-RU"/>
              </w:rPr>
              <w:t>Среднеэтажный</w:t>
            </w:r>
            <w:proofErr w:type="spellEnd"/>
            <w:r w:rsidRPr="00175D23">
              <w:rPr>
                <w:rFonts w:eastAsia="Times New Roman"/>
                <w:color w:val="000000"/>
                <w:lang w:eastAsia="ru-RU"/>
              </w:rPr>
              <w:t xml:space="preserve"> жилой дом со встроенно-пристроенными помещениями общественно-делового и коммерческого назначения на первом этаже здания</w:t>
            </w:r>
          </w:p>
        </w:tc>
        <w:tc>
          <w:tcPr>
            <w:tcW w:w="1275" w:type="dxa"/>
            <w:vAlign w:val="bottom"/>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4925</w:t>
            </w:r>
          </w:p>
        </w:tc>
        <w:tc>
          <w:tcPr>
            <w:tcW w:w="1432"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1036</w:t>
            </w:r>
          </w:p>
        </w:tc>
        <w:tc>
          <w:tcPr>
            <w:tcW w:w="1275"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7056</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21%</w:t>
            </w:r>
          </w:p>
        </w:tc>
      </w:tr>
      <w:tr w:rsidR="00996719" w:rsidRPr="00175D23" w:rsidTr="00D43F41">
        <w:trPr>
          <w:cantSplit/>
          <w:trHeight w:val="20"/>
        </w:trPr>
        <w:tc>
          <w:tcPr>
            <w:tcW w:w="1133" w:type="dxa"/>
            <w:shd w:val="clear" w:color="auto" w:fill="auto"/>
            <w:noWrap/>
            <w:vAlign w:val="bottom"/>
            <w:hideMark/>
          </w:tcPr>
          <w:p w:rsidR="00996719" w:rsidRPr="00175D23" w:rsidRDefault="00996719" w:rsidP="006F0902">
            <w:pPr>
              <w:spacing w:after="0" w:line="240" w:lineRule="auto"/>
              <w:rPr>
                <w:rFonts w:eastAsia="Times New Roman"/>
                <w:color w:val="000000"/>
                <w:lang w:eastAsia="ru-RU"/>
              </w:rPr>
            </w:pPr>
            <w:r w:rsidRPr="00175D23">
              <w:rPr>
                <w:rFonts w:eastAsia="Times New Roman"/>
                <w:color w:val="000000"/>
                <w:lang w:eastAsia="ru-RU"/>
              </w:rPr>
              <w:t>Кв</w:t>
            </w:r>
            <w:proofErr w:type="gramStart"/>
            <w:r w:rsidRPr="00175D23">
              <w:rPr>
                <w:rFonts w:eastAsia="Times New Roman"/>
                <w:color w:val="000000"/>
                <w:lang w:eastAsia="ru-RU"/>
              </w:rPr>
              <w:t>9</w:t>
            </w:r>
            <w:proofErr w:type="gramEnd"/>
          </w:p>
        </w:tc>
        <w:tc>
          <w:tcPr>
            <w:tcW w:w="927" w:type="dxa"/>
            <w:shd w:val="clear" w:color="auto" w:fill="auto"/>
            <w:noWrap/>
            <w:vAlign w:val="center"/>
            <w:hideMark/>
          </w:tcPr>
          <w:p w:rsidR="00996719" w:rsidRPr="00175D23" w:rsidRDefault="00996719" w:rsidP="006F0902">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010" w:type="dxa"/>
            <w:shd w:val="clear" w:color="auto" w:fill="auto"/>
            <w:vAlign w:val="center"/>
            <w:hideMark/>
          </w:tcPr>
          <w:p w:rsidR="00996719" w:rsidRPr="00175D23" w:rsidRDefault="00996719"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1275" w:type="dxa"/>
            <w:vAlign w:val="bottom"/>
          </w:tcPr>
          <w:p w:rsidR="00996719" w:rsidRPr="00175D23" w:rsidRDefault="00996719" w:rsidP="00D36C5E">
            <w:pPr>
              <w:spacing w:after="0" w:line="240" w:lineRule="auto"/>
              <w:jc w:val="center"/>
              <w:rPr>
                <w:rFonts w:eastAsia="Times New Roman"/>
                <w:color w:val="000000"/>
                <w:lang w:eastAsia="ru-RU"/>
              </w:rPr>
            </w:pPr>
          </w:p>
        </w:tc>
        <w:tc>
          <w:tcPr>
            <w:tcW w:w="1262" w:type="dxa"/>
            <w:vAlign w:val="bottom"/>
          </w:tcPr>
          <w:p w:rsidR="00996719" w:rsidRPr="00175D23" w:rsidRDefault="00996719"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432" w:type="dxa"/>
            <w:shd w:val="clear" w:color="auto" w:fill="auto"/>
            <w:noWrap/>
            <w:vAlign w:val="center"/>
            <w:hideMark/>
          </w:tcPr>
          <w:p w:rsidR="00996719" w:rsidRPr="00175D23" w:rsidRDefault="00996719"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275" w:type="dxa"/>
            <w:shd w:val="clear" w:color="auto" w:fill="auto"/>
            <w:noWrap/>
            <w:vAlign w:val="center"/>
            <w:hideMark/>
          </w:tcPr>
          <w:p w:rsidR="00996719" w:rsidRPr="00175D23" w:rsidRDefault="00996719" w:rsidP="006F0902">
            <w:pPr>
              <w:spacing w:after="0" w:line="240" w:lineRule="auto"/>
              <w:jc w:val="center"/>
              <w:rPr>
                <w:rFonts w:eastAsia="Times New Roman"/>
                <w:bCs/>
                <w:color w:val="000000"/>
                <w:lang w:eastAsia="ru-RU"/>
              </w:rPr>
            </w:pPr>
            <w:r w:rsidRPr="00175D23">
              <w:rPr>
                <w:rFonts w:eastAsia="Times New Roman"/>
                <w:bCs/>
                <w:color w:val="000000"/>
                <w:lang w:eastAsia="ru-RU"/>
              </w:rPr>
              <w:t> </w:t>
            </w:r>
          </w:p>
        </w:tc>
        <w:tc>
          <w:tcPr>
            <w:tcW w:w="1501" w:type="dxa"/>
            <w:vAlign w:val="center"/>
          </w:tcPr>
          <w:p w:rsidR="00996719" w:rsidRPr="00175D23" w:rsidRDefault="00996719" w:rsidP="008674DA">
            <w:pPr>
              <w:spacing w:after="0" w:line="240" w:lineRule="auto"/>
              <w:jc w:val="center"/>
              <w:rPr>
                <w:rFonts w:eastAsia="Times New Roman"/>
                <w:color w:val="000000"/>
                <w:lang w:eastAsia="ru-RU"/>
              </w:rPr>
            </w:pPr>
          </w:p>
        </w:tc>
        <w:tc>
          <w:tcPr>
            <w:tcW w:w="1695" w:type="dxa"/>
            <w:vAlign w:val="center"/>
          </w:tcPr>
          <w:p w:rsidR="00996719" w:rsidRPr="00175D23" w:rsidRDefault="00996719" w:rsidP="008674DA">
            <w:pPr>
              <w:spacing w:after="0" w:line="240" w:lineRule="auto"/>
              <w:jc w:val="center"/>
              <w:rPr>
                <w:rFonts w:eastAsia="Times New Roman"/>
                <w:color w:val="000000"/>
                <w:lang w:eastAsia="ru-RU"/>
              </w:rPr>
            </w:pPr>
          </w:p>
        </w:tc>
        <w:tc>
          <w:tcPr>
            <w:tcW w:w="1276" w:type="dxa"/>
            <w:vAlign w:val="center"/>
          </w:tcPr>
          <w:p w:rsidR="00996719" w:rsidRPr="00175D23" w:rsidRDefault="00996719" w:rsidP="00996719">
            <w:pPr>
              <w:spacing w:after="0" w:line="240" w:lineRule="auto"/>
              <w:jc w:val="center"/>
              <w:rPr>
                <w:rFonts w:eastAsia="Times New Roman"/>
                <w:bCs/>
                <w:color w:val="000000"/>
                <w:lang w:eastAsia="ru-RU"/>
              </w:rPr>
            </w:pPr>
            <w:r w:rsidRPr="00175D23">
              <w:rPr>
                <w:rFonts w:eastAsia="Times New Roman"/>
                <w:bCs/>
                <w:color w:val="000000"/>
                <w:lang w:eastAsia="ru-RU"/>
              </w:rPr>
              <w:t> </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lastRenderedPageBreak/>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9.1</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5" w:type="dxa"/>
            <w:vAlign w:val="center"/>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3365</w:t>
            </w:r>
          </w:p>
        </w:tc>
        <w:tc>
          <w:tcPr>
            <w:tcW w:w="1432" w:type="dxa"/>
            <w:shd w:val="clear" w:color="auto" w:fill="auto"/>
            <w:noWrap/>
            <w:vAlign w:val="center"/>
            <w:hideMark/>
          </w:tcPr>
          <w:p w:rsidR="009F7FAA" w:rsidRPr="00175D23" w:rsidRDefault="009F7FAA" w:rsidP="00D33757">
            <w:pPr>
              <w:spacing w:after="0" w:line="240" w:lineRule="auto"/>
              <w:jc w:val="center"/>
              <w:rPr>
                <w:rFonts w:eastAsia="Times New Roman"/>
                <w:bCs/>
                <w:color w:val="000000"/>
                <w:lang w:eastAsia="ru-RU"/>
              </w:rPr>
            </w:pPr>
            <w:r w:rsidRPr="00175D23">
              <w:rPr>
                <w:rFonts w:eastAsia="Times New Roman"/>
                <w:bCs/>
                <w:color w:val="000000"/>
                <w:lang w:eastAsia="ru-RU"/>
              </w:rPr>
              <w:t>572</w:t>
            </w:r>
          </w:p>
        </w:tc>
        <w:tc>
          <w:tcPr>
            <w:tcW w:w="1275" w:type="dxa"/>
            <w:shd w:val="clear" w:color="auto" w:fill="auto"/>
            <w:noWrap/>
            <w:vAlign w:val="center"/>
            <w:hideMark/>
          </w:tcPr>
          <w:p w:rsidR="009F7FAA" w:rsidRPr="00175D23" w:rsidRDefault="009F7FAA" w:rsidP="00D33757">
            <w:pPr>
              <w:spacing w:after="0" w:line="240" w:lineRule="auto"/>
              <w:jc w:val="center"/>
              <w:rPr>
                <w:rFonts w:eastAsia="Times New Roman"/>
                <w:bCs/>
                <w:color w:val="000000"/>
                <w:lang w:eastAsia="ru-RU"/>
              </w:rPr>
            </w:pPr>
            <w:r w:rsidRPr="00175D23">
              <w:rPr>
                <w:rFonts w:eastAsia="Times New Roman"/>
                <w:bCs/>
                <w:color w:val="000000"/>
                <w:lang w:eastAsia="ru-RU"/>
              </w:rPr>
              <w:t>5272</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17%</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9.2</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1275" w:type="dxa"/>
            <w:vAlign w:val="bottom"/>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4524</w:t>
            </w:r>
          </w:p>
        </w:tc>
        <w:tc>
          <w:tcPr>
            <w:tcW w:w="1432"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1008</w:t>
            </w:r>
          </w:p>
        </w:tc>
        <w:tc>
          <w:tcPr>
            <w:tcW w:w="1275"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9408</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22%</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9.3</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5" w:type="dxa"/>
            <w:vAlign w:val="bottom"/>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5118</w:t>
            </w:r>
          </w:p>
        </w:tc>
        <w:tc>
          <w:tcPr>
            <w:tcW w:w="1432"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1060</w:t>
            </w:r>
          </w:p>
        </w:tc>
        <w:tc>
          <w:tcPr>
            <w:tcW w:w="1275"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7224</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21%</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9.4</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1275" w:type="dxa"/>
            <w:vAlign w:val="bottom"/>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4862</w:t>
            </w:r>
          </w:p>
        </w:tc>
        <w:tc>
          <w:tcPr>
            <w:tcW w:w="1432"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1372</w:t>
            </w:r>
          </w:p>
        </w:tc>
        <w:tc>
          <w:tcPr>
            <w:tcW w:w="1275"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12208</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28%</w:t>
            </w:r>
          </w:p>
        </w:tc>
      </w:tr>
      <w:tr w:rsidR="009F7FAA" w:rsidRPr="00175D23" w:rsidTr="00D43F41">
        <w:trPr>
          <w:cantSplit/>
          <w:trHeight w:val="20"/>
        </w:trPr>
        <w:tc>
          <w:tcPr>
            <w:tcW w:w="1133" w:type="dxa"/>
            <w:shd w:val="clear" w:color="auto" w:fill="auto"/>
            <w:noWrap/>
            <w:vAlign w:val="bottom"/>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lastRenderedPageBreak/>
              <w:t> </w:t>
            </w:r>
          </w:p>
        </w:tc>
        <w:tc>
          <w:tcPr>
            <w:tcW w:w="927" w:type="dxa"/>
            <w:shd w:val="clear" w:color="auto" w:fill="auto"/>
            <w:noWrap/>
            <w:vAlign w:val="center"/>
            <w:hideMark/>
          </w:tcPr>
          <w:p w:rsidR="009F7FAA" w:rsidRPr="00175D23" w:rsidRDefault="009F7FAA" w:rsidP="006F0902">
            <w:pPr>
              <w:spacing w:after="0" w:line="240" w:lineRule="auto"/>
              <w:jc w:val="center"/>
              <w:rPr>
                <w:rFonts w:eastAsia="Times New Roman"/>
                <w:color w:val="000000"/>
                <w:lang w:eastAsia="ru-RU"/>
              </w:rPr>
            </w:pPr>
            <w:r w:rsidRPr="00175D23">
              <w:rPr>
                <w:rFonts w:eastAsia="Times New Roman"/>
                <w:color w:val="000000"/>
                <w:lang w:eastAsia="ru-RU"/>
              </w:rPr>
              <w:t>9.5</w:t>
            </w:r>
          </w:p>
        </w:tc>
        <w:tc>
          <w:tcPr>
            <w:tcW w:w="3010" w:type="dxa"/>
            <w:shd w:val="clear" w:color="auto" w:fill="auto"/>
            <w:vAlign w:val="center"/>
            <w:hideMark/>
          </w:tcPr>
          <w:p w:rsidR="009F7FAA" w:rsidRPr="00175D23" w:rsidRDefault="009F7FAA" w:rsidP="006F0902">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1275" w:type="dxa"/>
            <w:vAlign w:val="bottom"/>
          </w:tcPr>
          <w:p w:rsidR="009F7FAA" w:rsidRPr="00175D23" w:rsidRDefault="009F7FAA" w:rsidP="00D36C5E">
            <w:pPr>
              <w:spacing w:after="0" w:line="240" w:lineRule="auto"/>
              <w:jc w:val="center"/>
              <w:rPr>
                <w:rFonts w:eastAsia="Times New Roman"/>
                <w:color w:val="000000"/>
                <w:lang w:eastAsia="ru-RU"/>
              </w:rPr>
            </w:pPr>
          </w:p>
        </w:tc>
        <w:tc>
          <w:tcPr>
            <w:tcW w:w="1262"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5131</w:t>
            </w:r>
          </w:p>
        </w:tc>
        <w:tc>
          <w:tcPr>
            <w:tcW w:w="1432"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1120</w:t>
            </w:r>
          </w:p>
        </w:tc>
        <w:tc>
          <w:tcPr>
            <w:tcW w:w="1275" w:type="dxa"/>
            <w:shd w:val="clear" w:color="auto" w:fill="auto"/>
            <w:noWrap/>
            <w:vAlign w:val="center"/>
            <w:hideMark/>
          </w:tcPr>
          <w:p w:rsidR="009F7FAA" w:rsidRPr="00175D23" w:rsidRDefault="009F7FAA" w:rsidP="006F0902">
            <w:pPr>
              <w:spacing w:after="0" w:line="240" w:lineRule="auto"/>
              <w:jc w:val="center"/>
              <w:rPr>
                <w:rFonts w:eastAsia="Times New Roman"/>
                <w:bCs/>
                <w:color w:val="000000"/>
                <w:lang w:eastAsia="ru-RU"/>
              </w:rPr>
            </w:pPr>
            <w:r w:rsidRPr="00175D23">
              <w:rPr>
                <w:rFonts w:eastAsia="Times New Roman"/>
                <w:bCs/>
                <w:color w:val="000000"/>
                <w:lang w:eastAsia="ru-RU"/>
              </w:rPr>
              <w:t>9184</w:t>
            </w:r>
          </w:p>
        </w:tc>
        <w:tc>
          <w:tcPr>
            <w:tcW w:w="1501" w:type="dxa"/>
            <w:vAlign w:val="center"/>
          </w:tcPr>
          <w:p w:rsidR="009F7FAA" w:rsidRPr="00175D23" w:rsidRDefault="009F7FAA" w:rsidP="008674DA">
            <w:pPr>
              <w:spacing w:after="0" w:line="240" w:lineRule="auto"/>
              <w:jc w:val="center"/>
              <w:rPr>
                <w:rFonts w:eastAsia="Times New Roman"/>
                <w:color w:val="000000"/>
                <w:lang w:eastAsia="ru-RU"/>
              </w:rPr>
            </w:pPr>
          </w:p>
        </w:tc>
        <w:tc>
          <w:tcPr>
            <w:tcW w:w="1695" w:type="dxa"/>
            <w:vAlign w:val="center"/>
          </w:tcPr>
          <w:p w:rsidR="009F7FAA" w:rsidRPr="00175D23" w:rsidRDefault="009F7FAA" w:rsidP="008674DA">
            <w:pPr>
              <w:spacing w:after="0" w:line="240" w:lineRule="auto"/>
              <w:jc w:val="center"/>
              <w:rPr>
                <w:rFonts w:eastAsia="Times New Roman"/>
                <w:color w:val="000000"/>
                <w:lang w:eastAsia="ru-RU"/>
              </w:rPr>
            </w:pPr>
          </w:p>
        </w:tc>
        <w:tc>
          <w:tcPr>
            <w:tcW w:w="1276" w:type="dxa"/>
            <w:vAlign w:val="center"/>
          </w:tcPr>
          <w:p w:rsidR="009F7FAA" w:rsidRPr="00175D23" w:rsidRDefault="009F7FAA" w:rsidP="009F7FAA">
            <w:pPr>
              <w:spacing w:after="0" w:line="240" w:lineRule="auto"/>
              <w:jc w:val="center"/>
              <w:rPr>
                <w:rFonts w:eastAsia="Times New Roman"/>
                <w:bCs/>
                <w:color w:val="000000"/>
                <w:lang w:eastAsia="ru-RU"/>
              </w:rPr>
            </w:pPr>
            <w:r w:rsidRPr="00175D23">
              <w:rPr>
                <w:rFonts w:eastAsia="Times New Roman"/>
                <w:bCs/>
                <w:color w:val="000000"/>
                <w:lang w:eastAsia="ru-RU"/>
              </w:rPr>
              <w:t>22%</w:t>
            </w:r>
          </w:p>
        </w:tc>
      </w:tr>
      <w:tr w:rsidR="000F02D6" w:rsidRPr="00175D23" w:rsidTr="00DF6CA3">
        <w:trPr>
          <w:cantSplit/>
          <w:trHeight w:val="20"/>
        </w:trPr>
        <w:tc>
          <w:tcPr>
            <w:tcW w:w="1133" w:type="dxa"/>
            <w:shd w:val="clear" w:color="auto" w:fill="auto"/>
            <w:vAlign w:val="center"/>
            <w:hideMark/>
          </w:tcPr>
          <w:p w:rsidR="000F02D6" w:rsidRPr="00175D23" w:rsidRDefault="000F02D6" w:rsidP="007F7DF1">
            <w:pPr>
              <w:spacing w:after="0" w:line="240" w:lineRule="auto"/>
              <w:rPr>
                <w:rFonts w:eastAsia="Times New Roman"/>
                <w:color w:val="000000"/>
                <w:lang w:eastAsia="ru-RU"/>
              </w:rPr>
            </w:pPr>
            <w:r w:rsidRPr="00175D23">
              <w:rPr>
                <w:rFonts w:eastAsia="Times New Roman"/>
                <w:color w:val="000000"/>
                <w:lang w:eastAsia="ru-RU"/>
              </w:rPr>
              <w:t> </w:t>
            </w:r>
          </w:p>
        </w:tc>
        <w:tc>
          <w:tcPr>
            <w:tcW w:w="927" w:type="dxa"/>
            <w:shd w:val="clear" w:color="auto" w:fill="auto"/>
            <w:vAlign w:val="center"/>
            <w:hideMark/>
          </w:tcPr>
          <w:p w:rsidR="000F02D6" w:rsidRPr="00175D23" w:rsidRDefault="000F02D6" w:rsidP="007F7DF1">
            <w:pPr>
              <w:spacing w:after="0" w:line="240" w:lineRule="auto"/>
              <w:rPr>
                <w:rFonts w:eastAsia="Times New Roman"/>
                <w:color w:val="000000"/>
                <w:lang w:eastAsia="ru-RU"/>
              </w:rPr>
            </w:pPr>
            <w:r w:rsidRPr="00175D23">
              <w:rPr>
                <w:rFonts w:eastAsia="Times New Roman"/>
                <w:color w:val="000000"/>
                <w:lang w:eastAsia="ru-RU"/>
              </w:rPr>
              <w:t> </w:t>
            </w:r>
          </w:p>
        </w:tc>
        <w:tc>
          <w:tcPr>
            <w:tcW w:w="3010" w:type="dxa"/>
            <w:shd w:val="clear" w:color="auto" w:fill="auto"/>
            <w:vAlign w:val="center"/>
            <w:hideMark/>
          </w:tcPr>
          <w:p w:rsidR="000F02D6" w:rsidRPr="00175D23" w:rsidRDefault="000F02D6" w:rsidP="007F7DF1">
            <w:pPr>
              <w:spacing w:after="0" w:line="240" w:lineRule="auto"/>
              <w:rPr>
                <w:rFonts w:eastAsia="Times New Roman"/>
                <w:b/>
                <w:color w:val="000000"/>
                <w:lang w:eastAsia="ru-RU"/>
              </w:rPr>
            </w:pPr>
            <w:r w:rsidRPr="00175D23">
              <w:rPr>
                <w:rFonts w:eastAsia="Times New Roman"/>
                <w:b/>
                <w:color w:val="000000"/>
                <w:lang w:eastAsia="ru-RU"/>
              </w:rPr>
              <w:t>Всего</w:t>
            </w:r>
          </w:p>
        </w:tc>
        <w:tc>
          <w:tcPr>
            <w:tcW w:w="1275" w:type="dxa"/>
          </w:tcPr>
          <w:p w:rsidR="000F02D6" w:rsidRPr="00175D23" w:rsidRDefault="000F02D6" w:rsidP="007F7DF1">
            <w:pPr>
              <w:spacing w:after="0" w:line="240" w:lineRule="auto"/>
              <w:jc w:val="center"/>
              <w:rPr>
                <w:rFonts w:eastAsia="Times New Roman"/>
                <w:b/>
                <w:bCs/>
                <w:color w:val="000000"/>
                <w:lang w:eastAsia="ru-RU"/>
              </w:rPr>
            </w:pPr>
            <w:r w:rsidRPr="00175D23">
              <w:rPr>
                <w:rFonts w:eastAsia="Times New Roman"/>
                <w:b/>
                <w:bCs/>
                <w:color w:val="000000"/>
                <w:lang w:eastAsia="ru-RU"/>
              </w:rPr>
              <w:t>288061</w:t>
            </w:r>
          </w:p>
        </w:tc>
        <w:tc>
          <w:tcPr>
            <w:tcW w:w="1262" w:type="dxa"/>
          </w:tcPr>
          <w:p w:rsidR="000F02D6" w:rsidRPr="00175D23" w:rsidRDefault="000F02D6" w:rsidP="007F7DF1">
            <w:pPr>
              <w:spacing w:after="0" w:line="240" w:lineRule="auto"/>
              <w:jc w:val="center"/>
              <w:rPr>
                <w:rFonts w:eastAsia="Times New Roman"/>
                <w:b/>
                <w:bCs/>
                <w:color w:val="000000"/>
                <w:lang w:eastAsia="ru-RU"/>
              </w:rPr>
            </w:pPr>
          </w:p>
        </w:tc>
        <w:tc>
          <w:tcPr>
            <w:tcW w:w="1432" w:type="dxa"/>
            <w:shd w:val="clear" w:color="auto" w:fill="auto"/>
            <w:vAlign w:val="center"/>
            <w:hideMark/>
          </w:tcPr>
          <w:p w:rsidR="000F02D6" w:rsidRPr="00175D23" w:rsidRDefault="000F02D6" w:rsidP="000F02D6">
            <w:pPr>
              <w:spacing w:after="0" w:line="240" w:lineRule="auto"/>
              <w:jc w:val="center"/>
              <w:rPr>
                <w:rFonts w:eastAsia="Times New Roman"/>
                <w:b/>
                <w:bCs/>
                <w:color w:val="000000"/>
                <w:lang w:eastAsia="ru-RU"/>
              </w:rPr>
            </w:pPr>
            <w:r w:rsidRPr="00175D23">
              <w:rPr>
                <w:rFonts w:eastAsia="Times New Roman"/>
                <w:b/>
                <w:bCs/>
                <w:color w:val="000000"/>
                <w:lang w:eastAsia="ru-RU"/>
              </w:rPr>
              <w:t>33630</w:t>
            </w:r>
          </w:p>
        </w:tc>
        <w:tc>
          <w:tcPr>
            <w:tcW w:w="1275" w:type="dxa"/>
            <w:shd w:val="clear" w:color="auto" w:fill="auto"/>
            <w:vAlign w:val="center"/>
            <w:hideMark/>
          </w:tcPr>
          <w:p w:rsidR="000F02D6" w:rsidRPr="00175D23" w:rsidRDefault="000F02D6" w:rsidP="000F02D6">
            <w:pPr>
              <w:spacing w:after="0" w:line="240" w:lineRule="auto"/>
              <w:jc w:val="center"/>
              <w:rPr>
                <w:rFonts w:eastAsia="Times New Roman"/>
                <w:b/>
                <w:bCs/>
                <w:color w:val="000000"/>
                <w:lang w:eastAsia="ru-RU"/>
              </w:rPr>
            </w:pPr>
            <w:r w:rsidRPr="00175D23">
              <w:rPr>
                <w:rFonts w:eastAsia="Times New Roman"/>
                <w:b/>
                <w:bCs/>
                <w:color w:val="000000"/>
                <w:lang w:eastAsia="ru-RU"/>
              </w:rPr>
              <w:t>181802</w:t>
            </w:r>
          </w:p>
        </w:tc>
        <w:tc>
          <w:tcPr>
            <w:tcW w:w="1501" w:type="dxa"/>
          </w:tcPr>
          <w:p w:rsidR="000F02D6" w:rsidRPr="00175D23" w:rsidRDefault="000F02D6" w:rsidP="007F7DF1">
            <w:pPr>
              <w:spacing w:after="0" w:line="240" w:lineRule="auto"/>
              <w:jc w:val="center"/>
              <w:rPr>
                <w:rFonts w:eastAsia="Times New Roman"/>
                <w:b/>
                <w:bCs/>
                <w:color w:val="000000"/>
                <w:lang w:eastAsia="ru-RU"/>
              </w:rPr>
            </w:pPr>
            <w:r w:rsidRPr="00175D23">
              <w:rPr>
                <w:b/>
              </w:rPr>
              <w:t>0,12</w:t>
            </w:r>
          </w:p>
        </w:tc>
        <w:tc>
          <w:tcPr>
            <w:tcW w:w="1695" w:type="dxa"/>
          </w:tcPr>
          <w:p w:rsidR="000F02D6" w:rsidRPr="00175D23" w:rsidRDefault="000F02D6" w:rsidP="007F7DF1">
            <w:pPr>
              <w:spacing w:after="0" w:line="240" w:lineRule="auto"/>
              <w:jc w:val="center"/>
              <w:rPr>
                <w:rFonts w:eastAsia="Times New Roman"/>
                <w:b/>
                <w:bCs/>
                <w:color w:val="000000"/>
                <w:lang w:eastAsia="ru-RU"/>
              </w:rPr>
            </w:pPr>
            <w:r w:rsidRPr="00175D23">
              <w:rPr>
                <w:b/>
              </w:rPr>
              <w:t>0,6</w:t>
            </w:r>
          </w:p>
        </w:tc>
        <w:tc>
          <w:tcPr>
            <w:tcW w:w="1276" w:type="dxa"/>
          </w:tcPr>
          <w:p w:rsidR="000F02D6" w:rsidRPr="00175D23" w:rsidRDefault="000F02D6" w:rsidP="007F7DF1">
            <w:pPr>
              <w:spacing w:after="0" w:line="240" w:lineRule="auto"/>
              <w:jc w:val="center"/>
              <w:rPr>
                <w:rFonts w:eastAsia="Times New Roman"/>
                <w:b/>
                <w:bCs/>
                <w:color w:val="000000"/>
                <w:lang w:eastAsia="ru-RU"/>
              </w:rPr>
            </w:pPr>
          </w:p>
        </w:tc>
      </w:tr>
    </w:tbl>
    <w:p w:rsidR="00FC27B7" w:rsidRPr="00175D23" w:rsidRDefault="00FC27B7" w:rsidP="0049011D">
      <w:pPr>
        <w:pStyle w:val="G6"/>
        <w:spacing w:line="360" w:lineRule="auto"/>
        <w:ind w:firstLine="0"/>
        <w:rPr>
          <w:szCs w:val="24"/>
        </w:rPr>
      </w:pPr>
    </w:p>
    <w:p w:rsidR="00FC27B7" w:rsidRPr="00175D23" w:rsidRDefault="00FC27B7" w:rsidP="00466E31">
      <w:pPr>
        <w:pStyle w:val="G6"/>
        <w:spacing w:line="360" w:lineRule="auto"/>
        <w:rPr>
          <w:szCs w:val="24"/>
        </w:rPr>
        <w:sectPr w:rsidR="00FC27B7" w:rsidRPr="00175D23" w:rsidSect="00FC27B7">
          <w:pgSz w:w="16838" w:h="11906" w:orient="landscape"/>
          <w:pgMar w:top="1701" w:right="1134" w:bottom="851" w:left="1134" w:header="709" w:footer="709" w:gutter="0"/>
          <w:cols w:space="708"/>
          <w:docGrid w:linePitch="360"/>
        </w:sectPr>
      </w:pPr>
    </w:p>
    <w:p w:rsidR="007F7DF1" w:rsidRPr="00175D23" w:rsidRDefault="007F7DF1" w:rsidP="007F7DF1">
      <w:pPr>
        <w:pStyle w:val="G2"/>
        <w:rPr>
          <w:rFonts w:ascii="Times New Roman" w:hAnsi="Times New Roman"/>
          <w:szCs w:val="24"/>
        </w:rPr>
      </w:pPr>
      <w:bookmarkStart w:id="79" w:name="_Toc74648882"/>
      <w:r w:rsidRPr="00175D23">
        <w:rPr>
          <w:rFonts w:ascii="Times New Roman" w:hAnsi="Times New Roman"/>
          <w:szCs w:val="24"/>
        </w:rPr>
        <w:lastRenderedPageBreak/>
        <w:t>Расчет культурно-бытового обслуживания</w:t>
      </w:r>
      <w:bookmarkEnd w:id="79"/>
    </w:p>
    <w:p w:rsidR="007F7DF1" w:rsidRPr="00175D23" w:rsidRDefault="007F7DF1" w:rsidP="007F7DF1">
      <w:pPr>
        <w:pStyle w:val="G6"/>
        <w:spacing w:line="360" w:lineRule="auto"/>
        <w:rPr>
          <w:szCs w:val="24"/>
        </w:rPr>
      </w:pPr>
      <w:r w:rsidRPr="00175D23">
        <w:rPr>
          <w:szCs w:val="24"/>
        </w:rPr>
        <w:t>Согласно генеральному плану муниципального образования «город Череповец» в границах проекта планировки территории размещаются следующие объекты федерального и местного значения:</w:t>
      </w:r>
    </w:p>
    <w:p w:rsidR="007F7DF1" w:rsidRPr="00175D23" w:rsidRDefault="007F7DF1" w:rsidP="007F7DF1">
      <w:pPr>
        <w:pStyle w:val="G6"/>
        <w:spacing w:line="360" w:lineRule="auto"/>
        <w:rPr>
          <w:szCs w:val="24"/>
        </w:rPr>
      </w:pPr>
      <w:r w:rsidRPr="00175D23">
        <w:rPr>
          <w:szCs w:val="24"/>
        </w:rPr>
        <w:t>-</w:t>
      </w:r>
      <w:r w:rsidRPr="00175D23">
        <w:rPr>
          <w:szCs w:val="24"/>
        </w:rPr>
        <w:tab/>
        <w:t xml:space="preserve">Отдел полиции №3 УМВД России по </w:t>
      </w:r>
      <w:proofErr w:type="gramStart"/>
      <w:r w:rsidRPr="00175D23">
        <w:rPr>
          <w:szCs w:val="24"/>
        </w:rPr>
        <w:t>г</w:t>
      </w:r>
      <w:proofErr w:type="gramEnd"/>
      <w:r w:rsidRPr="00175D23">
        <w:rPr>
          <w:szCs w:val="24"/>
        </w:rPr>
        <w:t>. Череповцу;</w:t>
      </w:r>
    </w:p>
    <w:p w:rsidR="007F7DF1" w:rsidRPr="00175D23" w:rsidRDefault="007F7DF1" w:rsidP="007F7DF1">
      <w:pPr>
        <w:pStyle w:val="G6"/>
        <w:spacing w:line="360" w:lineRule="auto"/>
        <w:rPr>
          <w:szCs w:val="24"/>
        </w:rPr>
      </w:pPr>
      <w:r w:rsidRPr="00175D23">
        <w:rPr>
          <w:szCs w:val="24"/>
        </w:rPr>
        <w:t>-</w:t>
      </w:r>
      <w:r w:rsidRPr="00175D23">
        <w:rPr>
          <w:szCs w:val="24"/>
        </w:rPr>
        <w:tab/>
        <w:t>Дошкольная образовательная организация;</w:t>
      </w:r>
    </w:p>
    <w:p w:rsidR="007F7DF1" w:rsidRPr="00175D23" w:rsidRDefault="007F7DF1" w:rsidP="007F7DF1">
      <w:pPr>
        <w:pStyle w:val="G6"/>
        <w:spacing w:line="360" w:lineRule="auto"/>
        <w:rPr>
          <w:szCs w:val="24"/>
        </w:rPr>
      </w:pPr>
      <w:r w:rsidRPr="00175D23">
        <w:rPr>
          <w:szCs w:val="24"/>
        </w:rPr>
        <w:t>-</w:t>
      </w:r>
      <w:r w:rsidRPr="00175D23">
        <w:rPr>
          <w:szCs w:val="24"/>
        </w:rPr>
        <w:tab/>
        <w:t>Общеобразовательная организация.</w:t>
      </w:r>
    </w:p>
    <w:p w:rsidR="00FC27B7" w:rsidRPr="00175D23" w:rsidRDefault="007021EB" w:rsidP="007F7DF1">
      <w:pPr>
        <w:pStyle w:val="G6"/>
        <w:spacing w:line="360" w:lineRule="auto"/>
        <w:rPr>
          <w:szCs w:val="24"/>
        </w:rPr>
      </w:pPr>
      <w:r w:rsidRPr="00175D23">
        <w:rPr>
          <w:szCs w:val="24"/>
        </w:rPr>
        <w:t>Р</w:t>
      </w:r>
      <w:r w:rsidR="007F7DF1" w:rsidRPr="00175D23">
        <w:rPr>
          <w:szCs w:val="24"/>
        </w:rPr>
        <w:t>азмещаем</w:t>
      </w:r>
      <w:r w:rsidR="001644CD" w:rsidRPr="00175D23">
        <w:rPr>
          <w:szCs w:val="24"/>
        </w:rPr>
        <w:t>ые</w:t>
      </w:r>
      <w:r w:rsidR="007F7DF1" w:rsidRPr="00175D23">
        <w:rPr>
          <w:szCs w:val="24"/>
        </w:rPr>
        <w:t xml:space="preserve"> в границах проекта планировки </w:t>
      </w:r>
      <w:r w:rsidR="00AA4E65" w:rsidRPr="00175D23">
        <w:rPr>
          <w:szCs w:val="24"/>
        </w:rPr>
        <w:t>объекты образования</w:t>
      </w:r>
      <w:r w:rsidR="007F7DF1" w:rsidRPr="00175D23">
        <w:rPr>
          <w:szCs w:val="24"/>
        </w:rPr>
        <w:t xml:space="preserve"> буд</w:t>
      </w:r>
      <w:r w:rsidR="001644CD" w:rsidRPr="00175D23">
        <w:rPr>
          <w:szCs w:val="24"/>
        </w:rPr>
        <w:t>у</w:t>
      </w:r>
      <w:r w:rsidR="007F7DF1" w:rsidRPr="00175D23">
        <w:rPr>
          <w:szCs w:val="24"/>
        </w:rPr>
        <w:t>т обслуживать не только население проектируемой территории, но и население прилегающих микрорайонов.</w:t>
      </w:r>
    </w:p>
    <w:p w:rsidR="007F7DF1" w:rsidRPr="00175D23" w:rsidRDefault="007F7DF1" w:rsidP="007F7DF1">
      <w:pPr>
        <w:pStyle w:val="G6"/>
        <w:ind w:firstLine="0"/>
        <w:jc w:val="right"/>
        <w:rPr>
          <w:szCs w:val="24"/>
        </w:rPr>
      </w:pPr>
      <w:r w:rsidRPr="00175D23">
        <w:rPr>
          <w:szCs w:val="24"/>
        </w:rPr>
        <w:t xml:space="preserve">Таблица </w:t>
      </w:r>
      <w:r w:rsidR="00477BFA" w:rsidRPr="00175D23">
        <w:rPr>
          <w:szCs w:val="24"/>
        </w:rPr>
        <w:t>14</w:t>
      </w:r>
      <w:r w:rsidRPr="00175D23">
        <w:rPr>
          <w:szCs w:val="24"/>
        </w:rPr>
        <w:t xml:space="preserve">. Расчет потребности в </w:t>
      </w:r>
      <w:r w:rsidR="00122DA8" w:rsidRPr="00175D23">
        <w:rPr>
          <w:szCs w:val="24"/>
        </w:rPr>
        <w:t xml:space="preserve">дошкольных и </w:t>
      </w:r>
      <w:r w:rsidRPr="00175D23">
        <w:rPr>
          <w:szCs w:val="24"/>
        </w:rPr>
        <w:t xml:space="preserve">общеобразовательных </w:t>
      </w:r>
      <w:r w:rsidR="00122DA8" w:rsidRPr="00175D23">
        <w:rPr>
          <w:szCs w:val="24"/>
        </w:rPr>
        <w:t>организациях</w:t>
      </w:r>
      <w:r w:rsidRPr="00175D23">
        <w:rPr>
          <w:szCs w:val="24"/>
        </w:rPr>
        <w:t xml:space="preserve"> с</w:t>
      </w:r>
      <w:r w:rsidR="00186C48" w:rsidRPr="00175D23">
        <w:rPr>
          <w:szCs w:val="24"/>
        </w:rPr>
        <w:t> </w:t>
      </w:r>
      <w:r w:rsidRPr="00175D23">
        <w:rPr>
          <w:szCs w:val="24"/>
        </w:rPr>
        <w:t>учетом прилегающих территорий</w:t>
      </w:r>
    </w:p>
    <w:tbl>
      <w:tblPr>
        <w:tblW w:w="0" w:type="auto"/>
        <w:tblInd w:w="93" w:type="dxa"/>
        <w:tblLayout w:type="fixed"/>
        <w:tblLook w:val="04A0"/>
      </w:tblPr>
      <w:tblGrid>
        <w:gridCol w:w="1858"/>
        <w:gridCol w:w="1418"/>
        <w:gridCol w:w="1559"/>
        <w:gridCol w:w="1417"/>
        <w:gridCol w:w="993"/>
        <w:gridCol w:w="2232"/>
      </w:tblGrid>
      <w:tr w:rsidR="00DE01FD" w:rsidRPr="00175D23" w:rsidTr="00487B41">
        <w:trPr>
          <w:trHeight w:val="2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1FD" w:rsidRPr="00175D23" w:rsidRDefault="00DE01FD" w:rsidP="007F7DF1">
            <w:pPr>
              <w:spacing w:after="0" w:line="240" w:lineRule="auto"/>
              <w:jc w:val="center"/>
              <w:rPr>
                <w:rFonts w:eastAsia="Times New Roman"/>
                <w:color w:val="000000"/>
                <w:lang w:eastAsia="ru-RU"/>
              </w:rPr>
            </w:pPr>
            <w:r w:rsidRPr="00175D23">
              <w:rPr>
                <w:rFonts w:eastAsia="Times New Roman"/>
                <w:color w:val="000000"/>
                <w:lang w:eastAsia="ru-RU"/>
              </w:rPr>
              <w:t>Микрорайоны</w:t>
            </w:r>
          </w:p>
        </w:tc>
        <w:tc>
          <w:tcPr>
            <w:tcW w:w="1418" w:type="dxa"/>
            <w:vMerge w:val="restart"/>
            <w:tcBorders>
              <w:top w:val="single" w:sz="4" w:space="0" w:color="auto"/>
              <w:left w:val="nil"/>
              <w:bottom w:val="single" w:sz="4" w:space="0" w:color="auto"/>
              <w:right w:val="single" w:sz="4" w:space="0" w:color="auto"/>
            </w:tcBorders>
            <w:shd w:val="clear" w:color="auto" w:fill="auto"/>
            <w:vAlign w:val="center"/>
            <w:hideMark/>
          </w:tcPr>
          <w:p w:rsidR="00DE01FD" w:rsidRPr="00175D23" w:rsidRDefault="00DE01FD" w:rsidP="007F7DF1">
            <w:pPr>
              <w:spacing w:after="0" w:line="240" w:lineRule="auto"/>
              <w:jc w:val="center"/>
              <w:rPr>
                <w:rFonts w:eastAsia="Times New Roman"/>
                <w:color w:val="000000"/>
                <w:lang w:eastAsia="ru-RU"/>
              </w:rPr>
            </w:pPr>
            <w:r w:rsidRPr="00175D23">
              <w:rPr>
                <w:rFonts w:eastAsia="Times New Roman"/>
                <w:color w:val="000000"/>
                <w:lang w:eastAsia="ru-RU"/>
              </w:rPr>
              <w:t>Перспективное население тыс. чел.</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hideMark/>
          </w:tcPr>
          <w:p w:rsidR="00E0767C" w:rsidRPr="00175D23" w:rsidRDefault="00DE01FD" w:rsidP="007F7DF1">
            <w:pPr>
              <w:spacing w:after="0" w:line="240" w:lineRule="auto"/>
              <w:jc w:val="center"/>
            </w:pPr>
            <w:r w:rsidRPr="00175D23">
              <w:rPr>
                <w:rFonts w:eastAsia="Times New Roman"/>
                <w:color w:val="000000"/>
                <w:lang w:eastAsia="ru-RU"/>
              </w:rPr>
              <w:t xml:space="preserve">Потребность на 1 тыс. населения в </w:t>
            </w:r>
            <w:r w:rsidRPr="00175D23">
              <w:t>детских садах/</w:t>
            </w:r>
          </w:p>
          <w:p w:rsidR="00DE01FD" w:rsidRPr="00175D23" w:rsidRDefault="00DE01FD" w:rsidP="007F7DF1">
            <w:pPr>
              <w:spacing w:after="0" w:line="240" w:lineRule="auto"/>
              <w:jc w:val="center"/>
              <w:rPr>
                <w:rFonts w:eastAsia="Times New Roman"/>
                <w:color w:val="000000"/>
                <w:lang w:eastAsia="ru-RU"/>
              </w:rPr>
            </w:pPr>
            <w:proofErr w:type="gramStart"/>
            <w:r w:rsidRPr="00175D23">
              <w:t>школах</w:t>
            </w:r>
            <w:proofErr w:type="gramEnd"/>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DE01FD" w:rsidRPr="00175D23" w:rsidRDefault="00DE01FD" w:rsidP="007F7DF1">
            <w:pPr>
              <w:spacing w:after="0" w:line="240" w:lineRule="auto"/>
              <w:jc w:val="center"/>
              <w:rPr>
                <w:rFonts w:eastAsia="Times New Roman"/>
                <w:color w:val="000000"/>
                <w:lang w:eastAsia="ru-RU"/>
              </w:rPr>
            </w:pPr>
            <w:r w:rsidRPr="00175D23">
              <w:rPr>
                <w:rFonts w:eastAsia="Times New Roman"/>
                <w:color w:val="000000"/>
                <w:lang w:eastAsia="ru-RU"/>
              </w:rPr>
              <w:t>Потребность на общую численность населения</w:t>
            </w:r>
          </w:p>
        </w:tc>
        <w:tc>
          <w:tcPr>
            <w:tcW w:w="2232" w:type="dxa"/>
            <w:vMerge w:val="restart"/>
            <w:tcBorders>
              <w:top w:val="single" w:sz="4" w:space="0" w:color="auto"/>
              <w:left w:val="nil"/>
              <w:bottom w:val="single" w:sz="4" w:space="0" w:color="auto"/>
              <w:right w:val="single" w:sz="4" w:space="0" w:color="auto"/>
            </w:tcBorders>
            <w:shd w:val="clear" w:color="auto" w:fill="auto"/>
            <w:vAlign w:val="center"/>
            <w:hideMark/>
          </w:tcPr>
          <w:p w:rsidR="00DE01FD" w:rsidRPr="00175D23" w:rsidRDefault="00DE01FD" w:rsidP="007F7DF1">
            <w:pPr>
              <w:spacing w:after="0" w:line="240" w:lineRule="auto"/>
              <w:jc w:val="center"/>
              <w:rPr>
                <w:rFonts w:eastAsia="Times New Roman"/>
                <w:color w:val="000000"/>
                <w:lang w:eastAsia="ru-RU"/>
              </w:rPr>
            </w:pPr>
            <w:r w:rsidRPr="00175D23">
              <w:rPr>
                <w:rFonts w:eastAsia="Times New Roman"/>
                <w:color w:val="000000"/>
                <w:lang w:eastAsia="ru-RU"/>
              </w:rPr>
              <w:t>Размещаемые объекты</w:t>
            </w:r>
          </w:p>
        </w:tc>
      </w:tr>
      <w:tr w:rsidR="00E0767C" w:rsidRPr="00175D23" w:rsidTr="00487B41">
        <w:trPr>
          <w:trHeight w:val="20"/>
        </w:trPr>
        <w:tc>
          <w:tcPr>
            <w:tcW w:w="185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1FD" w:rsidRPr="00175D23" w:rsidRDefault="00DE01FD" w:rsidP="007F7DF1">
            <w:pPr>
              <w:spacing w:after="0" w:line="240" w:lineRule="auto"/>
              <w:jc w:val="center"/>
              <w:rPr>
                <w:rFonts w:eastAsia="Times New Roman"/>
                <w:color w:val="000000"/>
                <w:lang w:eastAsia="ru-RU"/>
              </w:rPr>
            </w:pPr>
          </w:p>
        </w:tc>
        <w:tc>
          <w:tcPr>
            <w:tcW w:w="1418" w:type="dxa"/>
            <w:vMerge/>
            <w:tcBorders>
              <w:top w:val="single" w:sz="4" w:space="0" w:color="auto"/>
              <w:left w:val="nil"/>
              <w:bottom w:val="single" w:sz="4" w:space="0" w:color="auto"/>
              <w:right w:val="single" w:sz="4" w:space="0" w:color="auto"/>
            </w:tcBorders>
            <w:shd w:val="clear" w:color="auto" w:fill="auto"/>
            <w:vAlign w:val="center"/>
            <w:hideMark/>
          </w:tcPr>
          <w:p w:rsidR="00DE01FD" w:rsidRPr="00175D23" w:rsidRDefault="00DE01FD" w:rsidP="007F7DF1">
            <w:pPr>
              <w:spacing w:after="0" w:line="240" w:lineRule="auto"/>
              <w:jc w:val="center"/>
              <w:rPr>
                <w:rFonts w:eastAsia="Times New Roman"/>
                <w:color w:val="000000"/>
                <w:lang w:eastAsia="ru-RU"/>
              </w:rPr>
            </w:pPr>
          </w:p>
        </w:tc>
        <w:tc>
          <w:tcPr>
            <w:tcW w:w="1559" w:type="dxa"/>
            <w:vMerge/>
            <w:tcBorders>
              <w:top w:val="single" w:sz="4" w:space="0" w:color="auto"/>
              <w:left w:val="nil"/>
              <w:bottom w:val="single" w:sz="4" w:space="0" w:color="auto"/>
              <w:right w:val="single" w:sz="4" w:space="0" w:color="auto"/>
            </w:tcBorders>
            <w:shd w:val="clear" w:color="auto" w:fill="auto"/>
            <w:vAlign w:val="center"/>
            <w:hideMark/>
          </w:tcPr>
          <w:p w:rsidR="00DE01FD" w:rsidRPr="00175D23" w:rsidRDefault="00DE01FD" w:rsidP="007F7DF1">
            <w:pPr>
              <w:spacing w:after="0" w:line="240" w:lineRule="auto"/>
              <w:jc w:val="center"/>
              <w:rPr>
                <w:rFonts w:eastAsia="Times New Roman"/>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E01FD" w:rsidRPr="00175D23" w:rsidRDefault="00DE01FD" w:rsidP="00D43F41">
            <w:pPr>
              <w:spacing w:after="0" w:line="240" w:lineRule="auto"/>
              <w:jc w:val="center"/>
              <w:rPr>
                <w:rFonts w:eastAsia="Times New Roman"/>
                <w:color w:val="000000"/>
                <w:lang w:eastAsia="ru-RU"/>
              </w:rPr>
            </w:pPr>
            <w:r w:rsidRPr="00175D23">
              <w:rPr>
                <w:rFonts w:eastAsia="Times New Roman"/>
                <w:color w:val="000000"/>
                <w:lang w:eastAsia="ru-RU"/>
              </w:rPr>
              <w:t xml:space="preserve">в </w:t>
            </w:r>
            <w:r w:rsidRPr="00175D23">
              <w:t>детских садах</w:t>
            </w:r>
          </w:p>
        </w:tc>
        <w:tc>
          <w:tcPr>
            <w:tcW w:w="993" w:type="dxa"/>
            <w:tcBorders>
              <w:top w:val="single" w:sz="4" w:space="0" w:color="auto"/>
              <w:left w:val="nil"/>
              <w:bottom w:val="single" w:sz="4" w:space="0" w:color="auto"/>
              <w:right w:val="single" w:sz="4" w:space="0" w:color="auto"/>
            </w:tcBorders>
            <w:shd w:val="clear" w:color="auto" w:fill="auto"/>
            <w:vAlign w:val="center"/>
          </w:tcPr>
          <w:p w:rsidR="00DE01FD" w:rsidRPr="00175D23" w:rsidRDefault="00DE01FD" w:rsidP="00D43F41">
            <w:pPr>
              <w:spacing w:after="0" w:line="240" w:lineRule="auto"/>
              <w:jc w:val="center"/>
              <w:rPr>
                <w:rFonts w:eastAsia="Times New Roman"/>
                <w:color w:val="000000"/>
                <w:lang w:eastAsia="ru-RU"/>
              </w:rPr>
            </w:pPr>
            <w:r w:rsidRPr="00175D23">
              <w:rPr>
                <w:rFonts w:eastAsia="Times New Roman"/>
                <w:color w:val="000000"/>
                <w:lang w:eastAsia="ru-RU"/>
              </w:rPr>
              <w:t xml:space="preserve">в </w:t>
            </w:r>
            <w:r w:rsidRPr="00175D23">
              <w:t>школах</w:t>
            </w:r>
          </w:p>
        </w:tc>
        <w:tc>
          <w:tcPr>
            <w:tcW w:w="2232" w:type="dxa"/>
            <w:vMerge/>
            <w:tcBorders>
              <w:top w:val="single" w:sz="4" w:space="0" w:color="auto"/>
              <w:left w:val="nil"/>
              <w:bottom w:val="single" w:sz="4" w:space="0" w:color="auto"/>
              <w:right w:val="single" w:sz="4" w:space="0" w:color="auto"/>
            </w:tcBorders>
            <w:shd w:val="clear" w:color="auto" w:fill="auto"/>
            <w:vAlign w:val="center"/>
            <w:hideMark/>
          </w:tcPr>
          <w:p w:rsidR="00DE01FD" w:rsidRPr="00175D23" w:rsidRDefault="00DE01FD" w:rsidP="007F7DF1">
            <w:pPr>
              <w:spacing w:after="0" w:line="240" w:lineRule="auto"/>
              <w:jc w:val="center"/>
              <w:rPr>
                <w:rFonts w:eastAsia="Times New Roman"/>
                <w:color w:val="000000"/>
                <w:lang w:eastAsia="ru-RU"/>
              </w:rPr>
            </w:pPr>
          </w:p>
        </w:tc>
      </w:tr>
      <w:tr w:rsidR="00B427F4" w:rsidRPr="00175D23" w:rsidTr="00E0767C">
        <w:trPr>
          <w:trHeight w:val="20"/>
        </w:trPr>
        <w:tc>
          <w:tcPr>
            <w:tcW w:w="947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27F4" w:rsidRPr="00175D23" w:rsidRDefault="00B427F4" w:rsidP="00D43F41">
            <w:pPr>
              <w:spacing w:after="0" w:line="240" w:lineRule="auto"/>
              <w:jc w:val="center"/>
              <w:rPr>
                <w:rFonts w:eastAsia="Times New Roman"/>
                <w:bCs/>
                <w:color w:val="000000"/>
                <w:lang w:eastAsia="ru-RU"/>
              </w:rPr>
            </w:pPr>
            <w:r w:rsidRPr="00175D23">
              <w:rPr>
                <w:rFonts w:eastAsia="Times New Roman"/>
                <w:bCs/>
                <w:color w:val="000000"/>
                <w:lang w:eastAsia="ru-RU"/>
              </w:rPr>
              <w:t>По микрорайонам</w:t>
            </w:r>
          </w:p>
        </w:tc>
      </w:tr>
      <w:tr w:rsidR="00E0767C" w:rsidRPr="00175D23" w:rsidTr="00487B41">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04BF7" w:rsidRPr="00175D23" w:rsidRDefault="00CF4022" w:rsidP="007F7DF1">
            <w:pPr>
              <w:spacing w:after="0" w:line="240" w:lineRule="auto"/>
              <w:jc w:val="center"/>
              <w:rPr>
                <w:rFonts w:eastAsia="Times New Roman"/>
                <w:color w:val="000000"/>
                <w:lang w:eastAsia="ru-RU"/>
              </w:rPr>
            </w:pPr>
            <w:r w:rsidRPr="00175D23">
              <w:rPr>
                <w:rFonts w:eastAsia="Times New Roman"/>
                <w:color w:val="000000"/>
                <w:lang w:eastAsia="ru-RU"/>
              </w:rPr>
              <w:t>143 (</w:t>
            </w:r>
            <w:r w:rsidR="00404BF7" w:rsidRPr="00175D23">
              <w:rPr>
                <w:rFonts w:eastAsia="Times New Roman"/>
                <w:color w:val="000000"/>
                <w:lang w:eastAsia="ru-RU"/>
              </w:rPr>
              <w:t>143а</w:t>
            </w:r>
            <w:r w:rsidRPr="00175D23">
              <w:rPr>
                <w:rFonts w:eastAsia="Times New Roman"/>
                <w:color w:val="00000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404BF7" w:rsidRPr="00175D23" w:rsidRDefault="00404BF7" w:rsidP="007F7DF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rsidR="00404BF7" w:rsidRPr="00175D23" w:rsidRDefault="00404BF7" w:rsidP="007F7DF1">
            <w:pPr>
              <w:spacing w:after="0" w:line="240" w:lineRule="auto"/>
              <w:jc w:val="center"/>
              <w:rPr>
                <w:rFonts w:eastAsia="Times New Roman"/>
                <w:color w:val="000000"/>
                <w:lang w:eastAsia="ru-RU"/>
              </w:rPr>
            </w:pPr>
            <w:r w:rsidRPr="00175D23">
              <w:rPr>
                <w:rFonts w:eastAsia="Times New Roman"/>
                <w:color w:val="000000"/>
                <w:lang w:eastAsia="ru-RU"/>
              </w:rPr>
              <w:t>87</w:t>
            </w:r>
            <w:r w:rsidRPr="00175D23">
              <w:rPr>
                <w:rFonts w:eastAsia="Times New Roman"/>
                <w:color w:val="000000"/>
                <w:lang w:val="en-US" w:eastAsia="ru-RU"/>
              </w:rPr>
              <w:t>/</w:t>
            </w:r>
            <w:r w:rsidRPr="00175D23">
              <w:rPr>
                <w:rFonts w:eastAsia="Times New Roman"/>
                <w:color w:val="000000"/>
                <w:lang w:eastAsia="ru-RU"/>
              </w:rPr>
              <w:t>112</w:t>
            </w:r>
          </w:p>
        </w:tc>
        <w:tc>
          <w:tcPr>
            <w:tcW w:w="1417" w:type="dxa"/>
            <w:tcBorders>
              <w:top w:val="nil"/>
              <w:left w:val="nil"/>
              <w:bottom w:val="single" w:sz="4" w:space="0" w:color="auto"/>
              <w:right w:val="single" w:sz="4" w:space="0" w:color="auto"/>
            </w:tcBorders>
            <w:shd w:val="clear" w:color="auto" w:fill="auto"/>
            <w:noWrap/>
            <w:vAlign w:val="center"/>
            <w:hideMark/>
          </w:tcPr>
          <w:p w:rsidR="00404BF7" w:rsidRPr="00175D23" w:rsidRDefault="00404BF7" w:rsidP="00404BF7">
            <w:pPr>
              <w:spacing w:after="0" w:line="240" w:lineRule="auto"/>
              <w:jc w:val="center"/>
              <w:rPr>
                <w:rFonts w:eastAsia="Times New Roman"/>
                <w:color w:val="000000"/>
                <w:lang w:eastAsia="ru-RU"/>
              </w:rPr>
            </w:pPr>
            <w:r w:rsidRPr="00175D23">
              <w:rPr>
                <w:rFonts w:eastAsia="Times New Roman"/>
                <w:color w:val="000000"/>
                <w:lang w:eastAsia="ru-RU"/>
              </w:rPr>
              <w:t>261</w:t>
            </w:r>
          </w:p>
        </w:tc>
        <w:tc>
          <w:tcPr>
            <w:tcW w:w="993" w:type="dxa"/>
            <w:tcBorders>
              <w:top w:val="nil"/>
              <w:left w:val="nil"/>
              <w:bottom w:val="single" w:sz="4" w:space="0" w:color="auto"/>
              <w:right w:val="single" w:sz="4" w:space="0" w:color="auto"/>
            </w:tcBorders>
            <w:shd w:val="clear" w:color="auto" w:fill="auto"/>
            <w:vAlign w:val="center"/>
          </w:tcPr>
          <w:p w:rsidR="00404BF7" w:rsidRPr="00175D23" w:rsidRDefault="00404BF7" w:rsidP="00D43F41">
            <w:pPr>
              <w:spacing w:after="0" w:line="240" w:lineRule="auto"/>
              <w:jc w:val="center"/>
              <w:rPr>
                <w:rFonts w:eastAsia="Times New Roman"/>
                <w:color w:val="000000"/>
                <w:lang w:eastAsia="ru-RU"/>
              </w:rPr>
            </w:pPr>
            <w:r w:rsidRPr="00175D23">
              <w:rPr>
                <w:rFonts w:eastAsia="Times New Roman"/>
                <w:color w:val="000000"/>
                <w:lang w:eastAsia="ru-RU"/>
              </w:rPr>
              <w:t>336</w:t>
            </w:r>
          </w:p>
        </w:tc>
        <w:tc>
          <w:tcPr>
            <w:tcW w:w="2232" w:type="dxa"/>
            <w:tcBorders>
              <w:top w:val="nil"/>
              <w:left w:val="nil"/>
              <w:bottom w:val="single" w:sz="4" w:space="0" w:color="auto"/>
              <w:right w:val="single" w:sz="4" w:space="0" w:color="auto"/>
            </w:tcBorders>
            <w:shd w:val="clear" w:color="auto" w:fill="auto"/>
            <w:noWrap/>
            <w:vAlign w:val="center"/>
            <w:hideMark/>
          </w:tcPr>
          <w:p w:rsidR="00404BF7" w:rsidRPr="00175D23" w:rsidRDefault="00BB10AA" w:rsidP="007F7DF1">
            <w:pPr>
              <w:spacing w:after="0" w:line="240" w:lineRule="auto"/>
              <w:jc w:val="center"/>
              <w:rPr>
                <w:rFonts w:eastAsia="Times New Roman"/>
                <w:color w:val="000000"/>
                <w:lang w:eastAsia="ru-RU"/>
              </w:rPr>
            </w:pPr>
            <w:r w:rsidRPr="00175D23">
              <w:rPr>
                <w:rFonts w:eastAsia="Times New Roman"/>
                <w:color w:val="000000"/>
                <w:lang w:eastAsia="ru-RU"/>
              </w:rPr>
              <w:t xml:space="preserve">1 детский сад на 350 мест </w:t>
            </w:r>
            <w:r w:rsidR="00404BF7" w:rsidRPr="00175D23">
              <w:rPr>
                <w:rFonts w:eastAsia="Times New Roman"/>
                <w:color w:val="000000"/>
                <w:lang w:eastAsia="ru-RU"/>
              </w:rPr>
              <w:t> </w:t>
            </w:r>
          </w:p>
        </w:tc>
      </w:tr>
      <w:tr w:rsidR="00E0767C" w:rsidRPr="00175D23" w:rsidTr="00487B41">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04BF7" w:rsidRPr="00175D23" w:rsidRDefault="00D77D46" w:rsidP="007F7DF1">
            <w:pPr>
              <w:spacing w:after="0" w:line="240" w:lineRule="auto"/>
              <w:jc w:val="center"/>
              <w:rPr>
                <w:rFonts w:eastAsia="Times New Roman"/>
                <w:color w:val="000000"/>
                <w:lang w:eastAsia="ru-RU"/>
              </w:rPr>
            </w:pPr>
            <w:r w:rsidRPr="00175D23">
              <w:rPr>
                <w:rFonts w:eastAsia="Times New Roman"/>
                <w:color w:val="000000"/>
                <w:lang w:eastAsia="ru-RU"/>
              </w:rPr>
              <w:t>150 (</w:t>
            </w:r>
            <w:r w:rsidR="00404BF7" w:rsidRPr="00175D23">
              <w:rPr>
                <w:rFonts w:eastAsia="Times New Roman"/>
                <w:color w:val="000000"/>
                <w:lang w:eastAsia="ru-RU"/>
              </w:rPr>
              <w:t>143в</w:t>
            </w:r>
            <w:r w:rsidRPr="00175D23">
              <w:rPr>
                <w:rFonts w:eastAsia="Times New Roman"/>
                <w:color w:val="000000"/>
                <w:lang w:eastAsia="ru-RU"/>
              </w:rPr>
              <w:t>)</w:t>
            </w:r>
          </w:p>
        </w:tc>
        <w:tc>
          <w:tcPr>
            <w:tcW w:w="1418" w:type="dxa"/>
            <w:tcBorders>
              <w:top w:val="nil"/>
              <w:left w:val="nil"/>
              <w:bottom w:val="single" w:sz="4" w:space="0" w:color="auto"/>
              <w:right w:val="single" w:sz="4" w:space="0" w:color="auto"/>
            </w:tcBorders>
            <w:shd w:val="clear" w:color="auto" w:fill="auto"/>
            <w:noWrap/>
            <w:vAlign w:val="center"/>
            <w:hideMark/>
          </w:tcPr>
          <w:p w:rsidR="00404BF7" w:rsidRPr="00175D23" w:rsidRDefault="00404BF7" w:rsidP="0089074E">
            <w:pPr>
              <w:spacing w:after="0" w:line="240" w:lineRule="auto"/>
              <w:jc w:val="center"/>
              <w:rPr>
                <w:rFonts w:eastAsia="Times New Roman"/>
                <w:color w:val="000000"/>
                <w:lang w:eastAsia="ru-RU"/>
              </w:rPr>
            </w:pPr>
            <w:r w:rsidRPr="00175D23">
              <w:rPr>
                <w:rFonts w:eastAsia="Times New Roman"/>
                <w:color w:val="000000"/>
                <w:lang w:eastAsia="ru-RU"/>
              </w:rPr>
              <w:t>3,1</w:t>
            </w:r>
          </w:p>
        </w:tc>
        <w:tc>
          <w:tcPr>
            <w:tcW w:w="1559" w:type="dxa"/>
            <w:tcBorders>
              <w:top w:val="nil"/>
              <w:left w:val="nil"/>
              <w:bottom w:val="single" w:sz="4" w:space="0" w:color="auto"/>
              <w:right w:val="single" w:sz="4" w:space="0" w:color="auto"/>
            </w:tcBorders>
            <w:shd w:val="clear" w:color="auto" w:fill="auto"/>
            <w:noWrap/>
            <w:vAlign w:val="center"/>
            <w:hideMark/>
          </w:tcPr>
          <w:p w:rsidR="00404BF7" w:rsidRPr="00175D23" w:rsidRDefault="00404BF7" w:rsidP="00D43F41">
            <w:pPr>
              <w:spacing w:after="0" w:line="240" w:lineRule="auto"/>
              <w:jc w:val="center"/>
              <w:rPr>
                <w:rFonts w:eastAsia="Times New Roman"/>
                <w:color w:val="000000"/>
                <w:lang w:eastAsia="ru-RU"/>
              </w:rPr>
            </w:pPr>
            <w:r w:rsidRPr="00175D23">
              <w:rPr>
                <w:rFonts w:eastAsia="Times New Roman"/>
                <w:color w:val="000000"/>
                <w:lang w:eastAsia="ru-RU"/>
              </w:rPr>
              <w:t>87</w:t>
            </w:r>
            <w:r w:rsidRPr="00175D23">
              <w:rPr>
                <w:rFonts w:eastAsia="Times New Roman"/>
                <w:color w:val="000000"/>
                <w:lang w:val="en-US" w:eastAsia="ru-RU"/>
              </w:rPr>
              <w:t>/</w:t>
            </w:r>
            <w:r w:rsidRPr="00175D23">
              <w:rPr>
                <w:rFonts w:eastAsia="Times New Roman"/>
                <w:color w:val="000000"/>
                <w:lang w:eastAsia="ru-RU"/>
              </w:rPr>
              <w:t>112</w:t>
            </w:r>
          </w:p>
        </w:tc>
        <w:tc>
          <w:tcPr>
            <w:tcW w:w="1417" w:type="dxa"/>
            <w:tcBorders>
              <w:top w:val="nil"/>
              <w:left w:val="nil"/>
              <w:bottom w:val="single" w:sz="4" w:space="0" w:color="auto"/>
              <w:right w:val="single" w:sz="4" w:space="0" w:color="auto"/>
            </w:tcBorders>
            <w:shd w:val="clear" w:color="auto" w:fill="auto"/>
            <w:noWrap/>
            <w:vAlign w:val="center"/>
            <w:hideMark/>
          </w:tcPr>
          <w:p w:rsidR="00404BF7" w:rsidRPr="00175D23" w:rsidRDefault="00404BF7" w:rsidP="00404BF7">
            <w:pPr>
              <w:spacing w:after="0" w:line="240" w:lineRule="auto"/>
              <w:jc w:val="center"/>
              <w:rPr>
                <w:rFonts w:eastAsia="Times New Roman"/>
                <w:color w:val="000000"/>
                <w:lang w:eastAsia="ru-RU"/>
              </w:rPr>
            </w:pPr>
            <w:r w:rsidRPr="00175D23">
              <w:rPr>
                <w:rFonts w:eastAsia="Times New Roman"/>
                <w:color w:val="000000"/>
                <w:lang w:eastAsia="ru-RU"/>
              </w:rPr>
              <w:t>270</w:t>
            </w:r>
          </w:p>
        </w:tc>
        <w:tc>
          <w:tcPr>
            <w:tcW w:w="993" w:type="dxa"/>
            <w:tcBorders>
              <w:top w:val="nil"/>
              <w:left w:val="nil"/>
              <w:bottom w:val="single" w:sz="4" w:space="0" w:color="auto"/>
              <w:right w:val="single" w:sz="4" w:space="0" w:color="auto"/>
            </w:tcBorders>
            <w:shd w:val="clear" w:color="auto" w:fill="auto"/>
            <w:vAlign w:val="center"/>
          </w:tcPr>
          <w:p w:rsidR="00404BF7" w:rsidRPr="00175D23" w:rsidRDefault="00404BF7" w:rsidP="00D43F41">
            <w:pPr>
              <w:spacing w:after="0" w:line="240" w:lineRule="auto"/>
              <w:jc w:val="center"/>
              <w:rPr>
                <w:rFonts w:eastAsia="Times New Roman"/>
                <w:color w:val="000000"/>
                <w:lang w:eastAsia="ru-RU"/>
              </w:rPr>
            </w:pPr>
            <w:r w:rsidRPr="00175D23">
              <w:rPr>
                <w:rFonts w:eastAsia="Times New Roman"/>
                <w:color w:val="000000"/>
                <w:lang w:eastAsia="ru-RU"/>
              </w:rPr>
              <w:t>347</w:t>
            </w:r>
          </w:p>
        </w:tc>
        <w:tc>
          <w:tcPr>
            <w:tcW w:w="2232" w:type="dxa"/>
            <w:tcBorders>
              <w:top w:val="nil"/>
              <w:left w:val="nil"/>
              <w:bottom w:val="single" w:sz="4" w:space="0" w:color="auto"/>
              <w:right w:val="single" w:sz="4" w:space="0" w:color="auto"/>
            </w:tcBorders>
            <w:shd w:val="clear" w:color="auto" w:fill="auto"/>
            <w:vAlign w:val="center"/>
            <w:hideMark/>
          </w:tcPr>
          <w:p w:rsidR="00404BF7" w:rsidRPr="00175D23" w:rsidRDefault="00487B41" w:rsidP="00487B41">
            <w:pPr>
              <w:spacing w:after="0" w:line="240" w:lineRule="auto"/>
              <w:jc w:val="center"/>
              <w:rPr>
                <w:rFonts w:eastAsia="Times New Roman"/>
                <w:color w:val="000000"/>
                <w:lang w:eastAsia="ru-RU"/>
              </w:rPr>
            </w:pPr>
            <w:r w:rsidRPr="00175D23">
              <w:rPr>
                <w:rFonts w:eastAsia="Times New Roman"/>
                <w:color w:val="000000"/>
                <w:lang w:eastAsia="ru-RU"/>
              </w:rPr>
              <w:t xml:space="preserve"> 1 детский сад на 420 мест, </w:t>
            </w:r>
            <w:r w:rsidR="00404BF7" w:rsidRPr="00175D23">
              <w:rPr>
                <w:rFonts w:eastAsia="Times New Roman"/>
                <w:color w:val="000000"/>
                <w:lang w:eastAsia="ru-RU"/>
              </w:rPr>
              <w:t>1 школа на 1500 мест</w:t>
            </w:r>
          </w:p>
        </w:tc>
      </w:tr>
      <w:tr w:rsidR="00E0767C" w:rsidRPr="00175D23" w:rsidTr="00487B41">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404BF7" w:rsidRPr="00175D23" w:rsidRDefault="00404BF7" w:rsidP="007F7DF1">
            <w:pPr>
              <w:spacing w:after="0" w:line="240" w:lineRule="auto"/>
              <w:jc w:val="center"/>
              <w:rPr>
                <w:rFonts w:eastAsia="Times New Roman"/>
                <w:color w:val="000000"/>
                <w:lang w:eastAsia="ru-RU"/>
              </w:rPr>
            </w:pPr>
            <w:r w:rsidRPr="00175D23">
              <w:rPr>
                <w:rFonts w:eastAsia="Times New Roman"/>
                <w:color w:val="000000"/>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404BF7" w:rsidRPr="00175D23" w:rsidRDefault="00404BF7" w:rsidP="007F7DF1">
            <w:pPr>
              <w:spacing w:after="0" w:line="240" w:lineRule="auto"/>
              <w:jc w:val="center"/>
              <w:rPr>
                <w:rFonts w:eastAsia="Times New Roman"/>
                <w:color w:val="000000"/>
                <w:lang w:eastAsia="ru-RU"/>
              </w:rPr>
            </w:pPr>
            <w:r w:rsidRPr="00175D23">
              <w:rPr>
                <w:rFonts w:eastAsia="Times New Roman"/>
                <w:color w:val="000000"/>
                <w:lang w:eastAsia="ru-RU"/>
              </w:rPr>
              <w:t>6</w:t>
            </w:r>
          </w:p>
        </w:tc>
        <w:tc>
          <w:tcPr>
            <w:tcW w:w="1559" w:type="dxa"/>
            <w:tcBorders>
              <w:top w:val="nil"/>
              <w:left w:val="nil"/>
              <w:bottom w:val="single" w:sz="4" w:space="0" w:color="auto"/>
              <w:right w:val="single" w:sz="4" w:space="0" w:color="auto"/>
            </w:tcBorders>
            <w:shd w:val="clear" w:color="auto" w:fill="auto"/>
            <w:noWrap/>
            <w:vAlign w:val="center"/>
            <w:hideMark/>
          </w:tcPr>
          <w:p w:rsidR="00404BF7" w:rsidRPr="00175D23" w:rsidRDefault="00404BF7" w:rsidP="00D43F41">
            <w:pPr>
              <w:spacing w:after="0" w:line="240" w:lineRule="auto"/>
              <w:jc w:val="center"/>
              <w:rPr>
                <w:rFonts w:eastAsia="Times New Roman"/>
                <w:color w:val="000000"/>
                <w:lang w:eastAsia="ru-RU"/>
              </w:rPr>
            </w:pPr>
            <w:r w:rsidRPr="00175D23">
              <w:rPr>
                <w:rFonts w:eastAsia="Times New Roman"/>
                <w:color w:val="000000"/>
                <w:lang w:eastAsia="ru-RU"/>
              </w:rPr>
              <w:t>87</w:t>
            </w:r>
            <w:r w:rsidRPr="00175D23">
              <w:rPr>
                <w:rFonts w:eastAsia="Times New Roman"/>
                <w:color w:val="000000"/>
                <w:lang w:val="en-US" w:eastAsia="ru-RU"/>
              </w:rPr>
              <w:t>/</w:t>
            </w:r>
            <w:r w:rsidRPr="00175D23">
              <w:rPr>
                <w:rFonts w:eastAsia="Times New Roman"/>
                <w:color w:val="000000"/>
                <w:lang w:eastAsia="ru-RU"/>
              </w:rPr>
              <w:t>112</w:t>
            </w:r>
          </w:p>
        </w:tc>
        <w:tc>
          <w:tcPr>
            <w:tcW w:w="1417" w:type="dxa"/>
            <w:tcBorders>
              <w:top w:val="nil"/>
              <w:left w:val="nil"/>
              <w:bottom w:val="single" w:sz="4" w:space="0" w:color="auto"/>
              <w:right w:val="single" w:sz="4" w:space="0" w:color="auto"/>
            </w:tcBorders>
            <w:shd w:val="clear" w:color="auto" w:fill="auto"/>
            <w:noWrap/>
            <w:vAlign w:val="center"/>
            <w:hideMark/>
          </w:tcPr>
          <w:p w:rsidR="00404BF7" w:rsidRPr="00175D23" w:rsidRDefault="00404BF7" w:rsidP="00404BF7">
            <w:pPr>
              <w:spacing w:after="0" w:line="240" w:lineRule="auto"/>
              <w:jc w:val="center"/>
              <w:rPr>
                <w:rFonts w:eastAsia="Times New Roman"/>
                <w:color w:val="000000"/>
                <w:lang w:eastAsia="ru-RU"/>
              </w:rPr>
            </w:pPr>
            <w:r w:rsidRPr="00175D23">
              <w:rPr>
                <w:rFonts w:eastAsia="Times New Roman"/>
                <w:color w:val="000000"/>
                <w:lang w:eastAsia="ru-RU"/>
              </w:rPr>
              <w:t>522</w:t>
            </w:r>
          </w:p>
        </w:tc>
        <w:tc>
          <w:tcPr>
            <w:tcW w:w="993" w:type="dxa"/>
            <w:tcBorders>
              <w:top w:val="nil"/>
              <w:left w:val="nil"/>
              <w:bottom w:val="single" w:sz="4" w:space="0" w:color="auto"/>
              <w:right w:val="single" w:sz="4" w:space="0" w:color="auto"/>
            </w:tcBorders>
            <w:shd w:val="clear" w:color="auto" w:fill="auto"/>
            <w:vAlign w:val="center"/>
          </w:tcPr>
          <w:p w:rsidR="00404BF7" w:rsidRPr="00175D23" w:rsidRDefault="00404BF7" w:rsidP="00D43F41">
            <w:pPr>
              <w:spacing w:after="0" w:line="240" w:lineRule="auto"/>
              <w:jc w:val="center"/>
              <w:rPr>
                <w:rFonts w:eastAsia="Times New Roman"/>
                <w:color w:val="000000"/>
                <w:lang w:eastAsia="ru-RU"/>
              </w:rPr>
            </w:pPr>
            <w:r w:rsidRPr="00175D23">
              <w:rPr>
                <w:rFonts w:eastAsia="Times New Roman"/>
                <w:color w:val="000000"/>
                <w:lang w:eastAsia="ru-RU"/>
              </w:rPr>
              <w:t>672</w:t>
            </w:r>
          </w:p>
        </w:tc>
        <w:tc>
          <w:tcPr>
            <w:tcW w:w="2232" w:type="dxa"/>
            <w:tcBorders>
              <w:top w:val="nil"/>
              <w:left w:val="nil"/>
              <w:bottom w:val="single" w:sz="4" w:space="0" w:color="auto"/>
              <w:right w:val="single" w:sz="4" w:space="0" w:color="auto"/>
            </w:tcBorders>
            <w:shd w:val="clear" w:color="auto" w:fill="auto"/>
            <w:vAlign w:val="center"/>
            <w:hideMark/>
          </w:tcPr>
          <w:p w:rsidR="00404BF7" w:rsidRPr="00175D23" w:rsidRDefault="00404BF7" w:rsidP="007F7DF1">
            <w:pPr>
              <w:spacing w:after="0" w:line="240" w:lineRule="auto"/>
              <w:jc w:val="center"/>
              <w:rPr>
                <w:rFonts w:eastAsia="Times New Roman"/>
                <w:color w:val="000000"/>
                <w:lang w:eastAsia="ru-RU"/>
              </w:rPr>
            </w:pPr>
            <w:r w:rsidRPr="00175D23">
              <w:rPr>
                <w:rFonts w:eastAsia="Times New Roman"/>
                <w:color w:val="000000"/>
                <w:lang w:eastAsia="ru-RU"/>
              </w:rPr>
              <w:t> </w:t>
            </w:r>
          </w:p>
        </w:tc>
      </w:tr>
      <w:tr w:rsidR="00E0767C" w:rsidRPr="00175D23" w:rsidTr="00487B41">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B2947" w:rsidRPr="00175D23" w:rsidRDefault="006B2947" w:rsidP="007F7DF1">
            <w:pPr>
              <w:spacing w:after="0" w:line="240" w:lineRule="auto"/>
              <w:jc w:val="center"/>
              <w:rPr>
                <w:rFonts w:eastAsia="Times New Roman"/>
                <w:color w:val="000000"/>
                <w:lang w:eastAsia="ru-RU"/>
              </w:rPr>
            </w:pPr>
            <w:r w:rsidRPr="00175D23">
              <w:rPr>
                <w:rFonts w:eastAsia="Times New Roman"/>
                <w:color w:val="000000"/>
                <w:lang w:eastAsia="ru-RU"/>
              </w:rPr>
              <w:t>141</w:t>
            </w:r>
          </w:p>
        </w:tc>
        <w:tc>
          <w:tcPr>
            <w:tcW w:w="1418"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7F7DF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D43F41">
            <w:pPr>
              <w:spacing w:after="0" w:line="240" w:lineRule="auto"/>
              <w:jc w:val="center"/>
              <w:rPr>
                <w:rFonts w:eastAsia="Times New Roman"/>
                <w:color w:val="000000"/>
                <w:lang w:eastAsia="ru-RU"/>
              </w:rPr>
            </w:pPr>
            <w:r w:rsidRPr="00175D23">
              <w:rPr>
                <w:rFonts w:eastAsia="Times New Roman"/>
                <w:color w:val="000000"/>
                <w:lang w:eastAsia="ru-RU"/>
              </w:rPr>
              <w:t>87</w:t>
            </w:r>
            <w:r w:rsidRPr="00175D23">
              <w:rPr>
                <w:rFonts w:eastAsia="Times New Roman"/>
                <w:color w:val="000000"/>
                <w:lang w:val="en-US" w:eastAsia="ru-RU"/>
              </w:rPr>
              <w:t>/</w:t>
            </w:r>
            <w:r w:rsidRPr="00175D23">
              <w:rPr>
                <w:rFonts w:eastAsia="Times New Roman"/>
                <w:color w:val="000000"/>
                <w:lang w:eastAsia="ru-RU"/>
              </w:rPr>
              <w:t>112</w:t>
            </w:r>
          </w:p>
        </w:tc>
        <w:tc>
          <w:tcPr>
            <w:tcW w:w="1417"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404BF7">
            <w:pPr>
              <w:spacing w:after="0" w:line="240" w:lineRule="auto"/>
              <w:jc w:val="center"/>
              <w:rPr>
                <w:rFonts w:eastAsia="Times New Roman"/>
                <w:color w:val="000000"/>
                <w:lang w:eastAsia="ru-RU"/>
              </w:rPr>
            </w:pPr>
            <w:r w:rsidRPr="00175D23">
              <w:rPr>
                <w:rFonts w:eastAsia="Times New Roman"/>
                <w:color w:val="000000"/>
                <w:lang w:eastAsia="ru-RU"/>
              </w:rPr>
              <w:t>261</w:t>
            </w:r>
          </w:p>
        </w:tc>
        <w:tc>
          <w:tcPr>
            <w:tcW w:w="993" w:type="dxa"/>
            <w:tcBorders>
              <w:top w:val="nil"/>
              <w:left w:val="nil"/>
              <w:bottom w:val="single" w:sz="4" w:space="0" w:color="auto"/>
              <w:right w:val="single" w:sz="4" w:space="0" w:color="auto"/>
            </w:tcBorders>
            <w:shd w:val="clear" w:color="auto" w:fill="auto"/>
            <w:vAlign w:val="center"/>
          </w:tcPr>
          <w:p w:rsidR="006B2947" w:rsidRPr="00175D23" w:rsidRDefault="006B2947" w:rsidP="00D43F41">
            <w:pPr>
              <w:spacing w:after="0" w:line="240" w:lineRule="auto"/>
              <w:jc w:val="center"/>
              <w:rPr>
                <w:rFonts w:eastAsia="Times New Roman"/>
                <w:color w:val="000000"/>
                <w:lang w:eastAsia="ru-RU"/>
              </w:rPr>
            </w:pPr>
            <w:r w:rsidRPr="00175D23">
              <w:rPr>
                <w:rFonts w:eastAsia="Times New Roman"/>
                <w:color w:val="000000"/>
                <w:lang w:eastAsia="ru-RU"/>
              </w:rPr>
              <w:t>336</w:t>
            </w:r>
          </w:p>
        </w:tc>
        <w:tc>
          <w:tcPr>
            <w:tcW w:w="2232" w:type="dxa"/>
            <w:tcBorders>
              <w:top w:val="nil"/>
              <w:left w:val="nil"/>
              <w:bottom w:val="single" w:sz="4" w:space="0" w:color="auto"/>
              <w:right w:val="single" w:sz="4" w:space="0" w:color="auto"/>
            </w:tcBorders>
            <w:shd w:val="clear" w:color="auto" w:fill="auto"/>
            <w:vAlign w:val="center"/>
            <w:hideMark/>
          </w:tcPr>
          <w:p w:rsidR="006B2947" w:rsidRPr="00175D23" w:rsidRDefault="006B2947" w:rsidP="006B2947">
            <w:pPr>
              <w:spacing w:after="0" w:line="240" w:lineRule="auto"/>
              <w:jc w:val="center"/>
              <w:rPr>
                <w:rFonts w:eastAsia="Times New Roman"/>
                <w:color w:val="000000"/>
                <w:lang w:eastAsia="ru-RU"/>
              </w:rPr>
            </w:pPr>
            <w:r w:rsidRPr="00175D23">
              <w:rPr>
                <w:rFonts w:eastAsia="Times New Roman"/>
                <w:color w:val="000000"/>
                <w:lang w:eastAsia="ru-RU"/>
              </w:rPr>
              <w:t>1 детский сад на 280 мест  </w:t>
            </w:r>
          </w:p>
        </w:tc>
      </w:tr>
      <w:tr w:rsidR="00E0767C" w:rsidRPr="00175D23" w:rsidTr="00487B41">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B2947" w:rsidRPr="00175D23" w:rsidRDefault="006B2947" w:rsidP="007F7DF1">
            <w:pPr>
              <w:spacing w:after="0" w:line="240" w:lineRule="auto"/>
              <w:jc w:val="center"/>
              <w:rPr>
                <w:rFonts w:eastAsia="Times New Roman"/>
                <w:color w:val="000000"/>
                <w:lang w:eastAsia="ru-RU"/>
              </w:rPr>
            </w:pPr>
            <w:r w:rsidRPr="00175D23">
              <w:rPr>
                <w:rFonts w:eastAsia="Times New Roman"/>
                <w:color w:val="000000"/>
                <w:lang w:eastAsia="ru-RU"/>
              </w:rPr>
              <w:t>153,154,155 (7.1)</w:t>
            </w:r>
          </w:p>
        </w:tc>
        <w:tc>
          <w:tcPr>
            <w:tcW w:w="1418"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7F7DF1">
            <w:pPr>
              <w:spacing w:after="0" w:line="240" w:lineRule="auto"/>
              <w:jc w:val="center"/>
              <w:rPr>
                <w:rFonts w:eastAsia="Times New Roman"/>
                <w:color w:val="000000"/>
                <w:lang w:eastAsia="ru-RU"/>
              </w:rPr>
            </w:pPr>
            <w:r w:rsidRPr="00175D23">
              <w:rPr>
                <w:rFonts w:eastAsia="Times New Roman"/>
                <w:color w:val="000000"/>
                <w:lang w:eastAsia="ru-RU"/>
              </w:rPr>
              <w:t>10,5</w:t>
            </w:r>
          </w:p>
        </w:tc>
        <w:tc>
          <w:tcPr>
            <w:tcW w:w="1559"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D43F41">
            <w:pPr>
              <w:spacing w:after="0" w:line="240" w:lineRule="auto"/>
              <w:jc w:val="center"/>
              <w:rPr>
                <w:rFonts w:eastAsia="Times New Roman"/>
                <w:color w:val="000000"/>
                <w:lang w:eastAsia="ru-RU"/>
              </w:rPr>
            </w:pPr>
            <w:r w:rsidRPr="00175D23">
              <w:rPr>
                <w:rFonts w:eastAsia="Times New Roman"/>
                <w:color w:val="000000"/>
                <w:lang w:eastAsia="ru-RU"/>
              </w:rPr>
              <w:t>87</w:t>
            </w:r>
            <w:r w:rsidRPr="00175D23">
              <w:rPr>
                <w:rFonts w:eastAsia="Times New Roman"/>
                <w:color w:val="000000"/>
                <w:lang w:val="en-US" w:eastAsia="ru-RU"/>
              </w:rPr>
              <w:t>/</w:t>
            </w:r>
            <w:r w:rsidRPr="00175D23">
              <w:rPr>
                <w:rFonts w:eastAsia="Times New Roman"/>
                <w:color w:val="000000"/>
                <w:lang w:eastAsia="ru-RU"/>
              </w:rPr>
              <w:t>112</w:t>
            </w:r>
          </w:p>
        </w:tc>
        <w:tc>
          <w:tcPr>
            <w:tcW w:w="1417"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B82E1B">
            <w:pPr>
              <w:spacing w:after="0" w:line="240" w:lineRule="auto"/>
              <w:jc w:val="center"/>
              <w:rPr>
                <w:rFonts w:eastAsia="Times New Roman"/>
                <w:color w:val="000000"/>
                <w:lang w:eastAsia="ru-RU"/>
              </w:rPr>
            </w:pPr>
            <w:r w:rsidRPr="00175D23">
              <w:rPr>
                <w:rFonts w:eastAsia="Times New Roman"/>
                <w:color w:val="000000"/>
                <w:lang w:eastAsia="ru-RU"/>
              </w:rPr>
              <w:t>914</w:t>
            </w:r>
          </w:p>
        </w:tc>
        <w:tc>
          <w:tcPr>
            <w:tcW w:w="993" w:type="dxa"/>
            <w:tcBorders>
              <w:top w:val="nil"/>
              <w:left w:val="nil"/>
              <w:bottom w:val="single" w:sz="4" w:space="0" w:color="auto"/>
              <w:right w:val="single" w:sz="4" w:space="0" w:color="auto"/>
            </w:tcBorders>
            <w:shd w:val="clear" w:color="auto" w:fill="auto"/>
            <w:vAlign w:val="center"/>
          </w:tcPr>
          <w:p w:rsidR="006B2947" w:rsidRPr="00175D23" w:rsidRDefault="006B2947" w:rsidP="00D43F41">
            <w:pPr>
              <w:spacing w:after="0" w:line="240" w:lineRule="auto"/>
              <w:jc w:val="center"/>
              <w:rPr>
                <w:rFonts w:eastAsia="Times New Roman"/>
                <w:color w:val="000000"/>
                <w:lang w:eastAsia="ru-RU"/>
              </w:rPr>
            </w:pPr>
            <w:r w:rsidRPr="00175D23">
              <w:rPr>
                <w:rFonts w:eastAsia="Times New Roman"/>
                <w:color w:val="000000"/>
                <w:lang w:eastAsia="ru-RU"/>
              </w:rPr>
              <w:t>1176</w:t>
            </w:r>
          </w:p>
        </w:tc>
        <w:tc>
          <w:tcPr>
            <w:tcW w:w="2232" w:type="dxa"/>
            <w:tcBorders>
              <w:top w:val="nil"/>
              <w:left w:val="nil"/>
              <w:bottom w:val="single" w:sz="4" w:space="0" w:color="auto"/>
              <w:right w:val="single" w:sz="4" w:space="0" w:color="auto"/>
            </w:tcBorders>
            <w:shd w:val="clear" w:color="auto" w:fill="auto"/>
            <w:vAlign w:val="center"/>
            <w:hideMark/>
          </w:tcPr>
          <w:p w:rsidR="006B2947" w:rsidRPr="00175D23" w:rsidRDefault="006B2947" w:rsidP="00B82E1B">
            <w:pPr>
              <w:spacing w:after="0" w:line="240" w:lineRule="auto"/>
              <w:jc w:val="center"/>
              <w:rPr>
                <w:rFonts w:eastAsia="Times New Roman"/>
                <w:color w:val="000000"/>
                <w:lang w:eastAsia="ru-RU"/>
              </w:rPr>
            </w:pPr>
            <w:r w:rsidRPr="00175D23">
              <w:rPr>
                <w:rFonts w:eastAsia="Times New Roman"/>
                <w:color w:val="000000"/>
                <w:lang w:eastAsia="ru-RU"/>
              </w:rPr>
              <w:t>2 детских сада на 840 мест, 1 школа на 1500 мест</w:t>
            </w:r>
          </w:p>
        </w:tc>
      </w:tr>
      <w:tr w:rsidR="00E0767C" w:rsidRPr="00175D23" w:rsidTr="00487B41">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B2947" w:rsidRPr="00175D23" w:rsidRDefault="006B2947" w:rsidP="007F7DF1">
            <w:pPr>
              <w:spacing w:after="0" w:line="240" w:lineRule="auto"/>
              <w:rPr>
                <w:rFonts w:eastAsia="Times New Roman"/>
                <w:b/>
                <w:bCs/>
                <w:color w:val="000000"/>
                <w:lang w:eastAsia="ru-RU"/>
              </w:rPr>
            </w:pPr>
            <w:r w:rsidRPr="00175D23">
              <w:rPr>
                <w:rFonts w:eastAsia="Times New Roman"/>
                <w:b/>
                <w:bCs/>
                <w:color w:val="000000"/>
                <w:lang w:eastAsia="ru-RU"/>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89074E">
            <w:pPr>
              <w:spacing w:after="0" w:line="240" w:lineRule="auto"/>
              <w:jc w:val="center"/>
              <w:rPr>
                <w:rFonts w:eastAsia="Times New Roman"/>
                <w:b/>
                <w:color w:val="000000"/>
                <w:lang w:eastAsia="ru-RU"/>
              </w:rPr>
            </w:pPr>
            <w:r w:rsidRPr="00175D23">
              <w:rPr>
                <w:rFonts w:eastAsia="Times New Roman"/>
                <w:b/>
                <w:color w:val="000000"/>
                <w:lang w:eastAsia="ru-RU"/>
              </w:rPr>
              <w:t>25,6</w:t>
            </w:r>
          </w:p>
        </w:tc>
        <w:tc>
          <w:tcPr>
            <w:tcW w:w="1559"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D43F41">
            <w:pPr>
              <w:spacing w:after="0" w:line="240" w:lineRule="auto"/>
              <w:jc w:val="center"/>
              <w:rPr>
                <w:rFonts w:eastAsia="Times New Roman"/>
                <w:b/>
                <w:color w:val="000000"/>
                <w:lang w:eastAsia="ru-RU"/>
              </w:rPr>
            </w:pPr>
            <w:r w:rsidRPr="00175D23">
              <w:rPr>
                <w:rFonts w:eastAsia="Times New Roman"/>
                <w:b/>
                <w:color w:val="000000"/>
                <w:lang w:eastAsia="ru-RU"/>
              </w:rPr>
              <w:t>87</w:t>
            </w:r>
            <w:r w:rsidRPr="00175D23">
              <w:rPr>
                <w:rFonts w:eastAsia="Times New Roman"/>
                <w:b/>
                <w:color w:val="000000"/>
                <w:lang w:val="en-US" w:eastAsia="ru-RU"/>
              </w:rPr>
              <w:t>/</w:t>
            </w:r>
            <w:r w:rsidRPr="00175D23">
              <w:rPr>
                <w:rFonts w:eastAsia="Times New Roman"/>
                <w:b/>
                <w:color w:val="000000"/>
                <w:lang w:eastAsia="ru-RU"/>
              </w:rPr>
              <w:t>112</w:t>
            </w:r>
          </w:p>
        </w:tc>
        <w:tc>
          <w:tcPr>
            <w:tcW w:w="1417"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404BF7">
            <w:pPr>
              <w:spacing w:after="0" w:line="240" w:lineRule="auto"/>
              <w:jc w:val="center"/>
              <w:rPr>
                <w:rFonts w:eastAsia="Times New Roman"/>
                <w:b/>
                <w:color w:val="000000"/>
                <w:lang w:eastAsia="ru-RU"/>
              </w:rPr>
            </w:pPr>
            <w:r w:rsidRPr="00175D23">
              <w:rPr>
                <w:rFonts w:eastAsia="Times New Roman"/>
                <w:b/>
                <w:color w:val="000000"/>
                <w:lang w:eastAsia="ru-RU"/>
              </w:rPr>
              <w:t>2227</w:t>
            </w:r>
          </w:p>
        </w:tc>
        <w:tc>
          <w:tcPr>
            <w:tcW w:w="993" w:type="dxa"/>
            <w:tcBorders>
              <w:top w:val="nil"/>
              <w:left w:val="nil"/>
              <w:bottom w:val="single" w:sz="4" w:space="0" w:color="auto"/>
              <w:right w:val="single" w:sz="4" w:space="0" w:color="auto"/>
            </w:tcBorders>
            <w:shd w:val="clear" w:color="auto" w:fill="auto"/>
            <w:vAlign w:val="center"/>
          </w:tcPr>
          <w:p w:rsidR="006B2947" w:rsidRPr="00175D23" w:rsidRDefault="006B2947" w:rsidP="00D43F41">
            <w:pPr>
              <w:spacing w:after="0" w:line="240" w:lineRule="auto"/>
              <w:jc w:val="center"/>
              <w:rPr>
                <w:rFonts w:eastAsia="Times New Roman"/>
                <w:b/>
                <w:color w:val="000000"/>
                <w:lang w:eastAsia="ru-RU"/>
              </w:rPr>
            </w:pPr>
            <w:r w:rsidRPr="00175D23">
              <w:rPr>
                <w:rFonts w:eastAsia="Times New Roman"/>
                <w:b/>
                <w:color w:val="000000"/>
                <w:lang w:eastAsia="ru-RU"/>
              </w:rPr>
              <w:t>2867</w:t>
            </w:r>
          </w:p>
        </w:tc>
        <w:tc>
          <w:tcPr>
            <w:tcW w:w="2232" w:type="dxa"/>
            <w:tcBorders>
              <w:top w:val="nil"/>
              <w:left w:val="nil"/>
              <w:bottom w:val="single" w:sz="4" w:space="0" w:color="auto"/>
              <w:right w:val="single" w:sz="4" w:space="0" w:color="auto"/>
            </w:tcBorders>
            <w:shd w:val="clear" w:color="auto" w:fill="auto"/>
            <w:vAlign w:val="center"/>
            <w:hideMark/>
          </w:tcPr>
          <w:p w:rsidR="006B2947" w:rsidRPr="00175D23" w:rsidRDefault="00BA16E4" w:rsidP="00BA16E4">
            <w:pPr>
              <w:spacing w:after="0" w:line="240" w:lineRule="auto"/>
              <w:jc w:val="center"/>
              <w:rPr>
                <w:rFonts w:eastAsia="Times New Roman"/>
                <w:bCs/>
                <w:color w:val="000000"/>
                <w:lang w:eastAsia="ru-RU"/>
              </w:rPr>
            </w:pPr>
            <w:r w:rsidRPr="00175D23">
              <w:rPr>
                <w:rFonts w:eastAsia="Times New Roman"/>
                <w:color w:val="000000"/>
                <w:lang w:eastAsia="ru-RU"/>
              </w:rPr>
              <w:t>5</w:t>
            </w:r>
            <w:r w:rsidR="004744CD" w:rsidRPr="00175D23">
              <w:rPr>
                <w:rFonts w:eastAsia="Times New Roman"/>
                <w:color w:val="000000"/>
                <w:lang w:eastAsia="ru-RU"/>
              </w:rPr>
              <w:t xml:space="preserve"> детских сад</w:t>
            </w:r>
            <w:r w:rsidRPr="00175D23">
              <w:rPr>
                <w:rFonts w:eastAsia="Times New Roman"/>
                <w:color w:val="000000"/>
                <w:lang w:eastAsia="ru-RU"/>
              </w:rPr>
              <w:t>ов</w:t>
            </w:r>
            <w:r w:rsidR="004744CD" w:rsidRPr="00175D23">
              <w:rPr>
                <w:rFonts w:eastAsia="Times New Roman"/>
                <w:color w:val="000000"/>
                <w:lang w:eastAsia="ru-RU"/>
              </w:rPr>
              <w:t xml:space="preserve"> на 1</w:t>
            </w:r>
            <w:r w:rsidR="00487B41" w:rsidRPr="00175D23">
              <w:rPr>
                <w:rFonts w:eastAsia="Times New Roman"/>
                <w:color w:val="000000"/>
                <w:lang w:eastAsia="ru-RU"/>
              </w:rPr>
              <w:t>890</w:t>
            </w:r>
            <w:r w:rsidR="004744CD" w:rsidRPr="00175D23">
              <w:rPr>
                <w:rFonts w:eastAsia="Times New Roman"/>
                <w:color w:val="000000"/>
                <w:lang w:eastAsia="ru-RU"/>
              </w:rPr>
              <w:t xml:space="preserve"> мест, </w:t>
            </w:r>
            <w:r w:rsidR="006B2947" w:rsidRPr="00175D23">
              <w:rPr>
                <w:rFonts w:eastAsia="Times New Roman"/>
                <w:bCs/>
                <w:color w:val="000000"/>
                <w:lang w:eastAsia="ru-RU"/>
              </w:rPr>
              <w:t>2 школы на 3000 мест</w:t>
            </w:r>
          </w:p>
        </w:tc>
      </w:tr>
      <w:tr w:rsidR="006B2947" w:rsidRPr="00175D23" w:rsidTr="00E0767C">
        <w:trPr>
          <w:trHeight w:val="20"/>
        </w:trPr>
        <w:tc>
          <w:tcPr>
            <w:tcW w:w="947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B2947" w:rsidRPr="00175D23" w:rsidRDefault="006B2947" w:rsidP="007F7DF1">
            <w:pPr>
              <w:spacing w:after="0" w:line="240" w:lineRule="auto"/>
              <w:jc w:val="center"/>
              <w:rPr>
                <w:rFonts w:eastAsia="Times New Roman"/>
                <w:bCs/>
                <w:color w:val="000000"/>
                <w:lang w:eastAsia="ru-RU"/>
              </w:rPr>
            </w:pPr>
            <w:r w:rsidRPr="00175D23">
              <w:rPr>
                <w:rFonts w:eastAsia="Times New Roman"/>
                <w:bCs/>
                <w:color w:val="000000"/>
                <w:lang w:eastAsia="ru-RU"/>
              </w:rPr>
              <w:t>В радиусе 500 м</w:t>
            </w:r>
          </w:p>
        </w:tc>
      </w:tr>
      <w:tr w:rsidR="00E0767C" w:rsidRPr="00175D23" w:rsidTr="00487B41">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B2947" w:rsidRPr="00175D23" w:rsidRDefault="006B2947" w:rsidP="007F7DF1">
            <w:pPr>
              <w:spacing w:after="0" w:line="240" w:lineRule="auto"/>
              <w:jc w:val="center"/>
              <w:rPr>
                <w:rFonts w:eastAsia="Times New Roman"/>
                <w:color w:val="000000"/>
                <w:lang w:eastAsia="ru-RU"/>
              </w:rPr>
            </w:pPr>
            <w:r w:rsidRPr="00175D23">
              <w:rPr>
                <w:rFonts w:eastAsia="Times New Roman"/>
                <w:color w:val="000000"/>
                <w:lang w:eastAsia="ru-RU"/>
              </w:rPr>
              <w:t>143 (143а) (частично)</w:t>
            </w:r>
          </w:p>
        </w:tc>
        <w:tc>
          <w:tcPr>
            <w:tcW w:w="1418"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7F7DF1">
            <w:pPr>
              <w:spacing w:after="0" w:line="240" w:lineRule="auto"/>
              <w:jc w:val="center"/>
              <w:rPr>
                <w:rFonts w:eastAsia="Times New Roman"/>
                <w:color w:val="000000"/>
                <w:lang w:eastAsia="ru-RU"/>
              </w:rPr>
            </w:pPr>
            <w:r w:rsidRPr="00175D23">
              <w:rPr>
                <w:rFonts w:eastAsia="Times New Roman"/>
                <w:color w:val="000000"/>
                <w:lang w:eastAsia="ru-RU"/>
              </w:rPr>
              <w:t>1,3</w:t>
            </w:r>
          </w:p>
        </w:tc>
        <w:tc>
          <w:tcPr>
            <w:tcW w:w="1559"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D43F41">
            <w:pPr>
              <w:spacing w:after="0" w:line="240" w:lineRule="auto"/>
              <w:jc w:val="center"/>
              <w:rPr>
                <w:rFonts w:eastAsia="Times New Roman"/>
                <w:color w:val="000000"/>
                <w:lang w:eastAsia="ru-RU"/>
              </w:rPr>
            </w:pPr>
            <w:r w:rsidRPr="00175D23">
              <w:rPr>
                <w:rFonts w:eastAsia="Times New Roman"/>
                <w:color w:val="000000"/>
                <w:lang w:eastAsia="ru-RU"/>
              </w:rPr>
              <w:t>87</w:t>
            </w:r>
            <w:r w:rsidRPr="00175D23">
              <w:rPr>
                <w:rFonts w:eastAsia="Times New Roman"/>
                <w:color w:val="000000"/>
                <w:lang w:val="en-US" w:eastAsia="ru-RU"/>
              </w:rPr>
              <w:t>/</w:t>
            </w:r>
            <w:r w:rsidRPr="00175D23">
              <w:rPr>
                <w:rFonts w:eastAsia="Times New Roman"/>
                <w:color w:val="000000"/>
                <w:lang w:eastAsia="ru-RU"/>
              </w:rPr>
              <w:t>112</w:t>
            </w:r>
          </w:p>
        </w:tc>
        <w:tc>
          <w:tcPr>
            <w:tcW w:w="1417"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F83804">
            <w:pPr>
              <w:spacing w:after="0" w:line="240" w:lineRule="auto"/>
              <w:jc w:val="center"/>
              <w:rPr>
                <w:rFonts w:eastAsia="Times New Roman"/>
                <w:color w:val="000000"/>
                <w:lang w:eastAsia="ru-RU"/>
              </w:rPr>
            </w:pPr>
            <w:r w:rsidRPr="00175D23">
              <w:rPr>
                <w:rFonts w:eastAsia="Times New Roman"/>
                <w:color w:val="000000"/>
                <w:lang w:eastAsia="ru-RU"/>
              </w:rPr>
              <w:t>117</w:t>
            </w:r>
          </w:p>
        </w:tc>
        <w:tc>
          <w:tcPr>
            <w:tcW w:w="993" w:type="dxa"/>
            <w:tcBorders>
              <w:top w:val="nil"/>
              <w:left w:val="nil"/>
              <w:bottom w:val="single" w:sz="4" w:space="0" w:color="auto"/>
              <w:right w:val="single" w:sz="4" w:space="0" w:color="auto"/>
            </w:tcBorders>
            <w:shd w:val="clear" w:color="auto" w:fill="auto"/>
            <w:vAlign w:val="center"/>
          </w:tcPr>
          <w:p w:rsidR="006B2947" w:rsidRPr="00175D23" w:rsidRDefault="006B2947" w:rsidP="00F83804">
            <w:pPr>
              <w:spacing w:after="0" w:line="240" w:lineRule="auto"/>
              <w:jc w:val="center"/>
              <w:rPr>
                <w:rFonts w:eastAsia="Times New Roman"/>
                <w:color w:val="000000"/>
                <w:lang w:eastAsia="ru-RU"/>
              </w:rPr>
            </w:pPr>
            <w:r w:rsidRPr="00175D23">
              <w:rPr>
                <w:rFonts w:eastAsia="Times New Roman"/>
                <w:color w:val="000000"/>
                <w:lang w:eastAsia="ru-RU"/>
              </w:rPr>
              <w:t>150</w:t>
            </w:r>
          </w:p>
        </w:tc>
        <w:tc>
          <w:tcPr>
            <w:tcW w:w="2232"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F83804">
            <w:pPr>
              <w:spacing w:after="0" w:line="240" w:lineRule="auto"/>
              <w:jc w:val="center"/>
              <w:rPr>
                <w:rFonts w:eastAsia="Times New Roman"/>
                <w:color w:val="000000"/>
                <w:lang w:eastAsia="ru-RU"/>
              </w:rPr>
            </w:pPr>
            <w:r w:rsidRPr="00175D23">
              <w:rPr>
                <w:rFonts w:eastAsia="Times New Roman"/>
                <w:color w:val="000000"/>
                <w:lang w:eastAsia="ru-RU"/>
              </w:rPr>
              <w:t> 1 детский сад на 350 мест</w:t>
            </w:r>
          </w:p>
        </w:tc>
      </w:tr>
      <w:tr w:rsidR="00E0767C" w:rsidRPr="00175D23" w:rsidTr="00487B41">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B2947" w:rsidRPr="00175D23" w:rsidRDefault="006B2947" w:rsidP="00D43F41">
            <w:pPr>
              <w:spacing w:after="0" w:line="240" w:lineRule="auto"/>
              <w:jc w:val="center"/>
              <w:rPr>
                <w:rFonts w:eastAsia="Times New Roman"/>
                <w:color w:val="000000"/>
                <w:lang w:eastAsia="ru-RU"/>
              </w:rPr>
            </w:pPr>
            <w:r w:rsidRPr="00175D23">
              <w:rPr>
                <w:rFonts w:eastAsia="Times New Roman"/>
                <w:color w:val="000000"/>
                <w:lang w:eastAsia="ru-RU"/>
              </w:rPr>
              <w:t>150 (143в)</w:t>
            </w:r>
          </w:p>
        </w:tc>
        <w:tc>
          <w:tcPr>
            <w:tcW w:w="1418"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89074E">
            <w:pPr>
              <w:spacing w:after="0" w:line="240" w:lineRule="auto"/>
              <w:jc w:val="center"/>
              <w:rPr>
                <w:rFonts w:eastAsia="Times New Roman"/>
                <w:color w:val="000000"/>
                <w:lang w:eastAsia="ru-RU"/>
              </w:rPr>
            </w:pPr>
            <w:r w:rsidRPr="00175D23">
              <w:rPr>
                <w:rFonts w:eastAsia="Times New Roman"/>
                <w:color w:val="000000"/>
                <w:lang w:eastAsia="ru-RU"/>
              </w:rPr>
              <w:t>3,1</w:t>
            </w:r>
          </w:p>
        </w:tc>
        <w:tc>
          <w:tcPr>
            <w:tcW w:w="1559"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D43F41">
            <w:pPr>
              <w:spacing w:after="0" w:line="240" w:lineRule="auto"/>
              <w:jc w:val="center"/>
              <w:rPr>
                <w:rFonts w:eastAsia="Times New Roman"/>
                <w:color w:val="000000"/>
                <w:lang w:eastAsia="ru-RU"/>
              </w:rPr>
            </w:pPr>
            <w:r w:rsidRPr="00175D23">
              <w:rPr>
                <w:rFonts w:eastAsia="Times New Roman"/>
                <w:color w:val="000000"/>
                <w:lang w:eastAsia="ru-RU"/>
              </w:rPr>
              <w:t>87</w:t>
            </w:r>
            <w:r w:rsidRPr="00175D23">
              <w:rPr>
                <w:rFonts w:eastAsia="Times New Roman"/>
                <w:color w:val="000000"/>
                <w:lang w:val="en-US" w:eastAsia="ru-RU"/>
              </w:rPr>
              <w:t>/</w:t>
            </w:r>
            <w:r w:rsidRPr="00175D23">
              <w:rPr>
                <w:rFonts w:eastAsia="Times New Roman"/>
                <w:color w:val="000000"/>
                <w:lang w:eastAsia="ru-RU"/>
              </w:rPr>
              <w:t>112</w:t>
            </w:r>
          </w:p>
        </w:tc>
        <w:tc>
          <w:tcPr>
            <w:tcW w:w="1417"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F83804">
            <w:pPr>
              <w:spacing w:after="0" w:line="240" w:lineRule="auto"/>
              <w:jc w:val="center"/>
              <w:rPr>
                <w:rFonts w:eastAsia="Times New Roman"/>
                <w:color w:val="000000"/>
                <w:lang w:eastAsia="ru-RU"/>
              </w:rPr>
            </w:pPr>
            <w:r w:rsidRPr="00175D23">
              <w:rPr>
                <w:rFonts w:eastAsia="Times New Roman"/>
                <w:color w:val="000000"/>
                <w:lang w:eastAsia="ru-RU"/>
              </w:rPr>
              <w:t>270</w:t>
            </w:r>
          </w:p>
        </w:tc>
        <w:tc>
          <w:tcPr>
            <w:tcW w:w="993" w:type="dxa"/>
            <w:tcBorders>
              <w:top w:val="nil"/>
              <w:left w:val="nil"/>
              <w:bottom w:val="single" w:sz="4" w:space="0" w:color="auto"/>
              <w:right w:val="single" w:sz="4" w:space="0" w:color="auto"/>
            </w:tcBorders>
            <w:shd w:val="clear" w:color="auto" w:fill="auto"/>
            <w:vAlign w:val="center"/>
          </w:tcPr>
          <w:p w:rsidR="006B2947" w:rsidRPr="00175D23" w:rsidRDefault="006B2947" w:rsidP="00F83804">
            <w:pPr>
              <w:spacing w:after="0" w:line="240" w:lineRule="auto"/>
              <w:jc w:val="center"/>
              <w:rPr>
                <w:rFonts w:eastAsia="Times New Roman"/>
                <w:color w:val="000000"/>
                <w:lang w:eastAsia="ru-RU"/>
              </w:rPr>
            </w:pPr>
            <w:r w:rsidRPr="00175D23">
              <w:rPr>
                <w:rFonts w:eastAsia="Times New Roman"/>
                <w:color w:val="000000"/>
                <w:lang w:eastAsia="ru-RU"/>
              </w:rPr>
              <w:t>347</w:t>
            </w:r>
          </w:p>
        </w:tc>
        <w:tc>
          <w:tcPr>
            <w:tcW w:w="2232" w:type="dxa"/>
            <w:tcBorders>
              <w:top w:val="nil"/>
              <w:left w:val="nil"/>
              <w:bottom w:val="single" w:sz="4" w:space="0" w:color="auto"/>
              <w:right w:val="single" w:sz="4" w:space="0" w:color="auto"/>
            </w:tcBorders>
            <w:shd w:val="clear" w:color="auto" w:fill="auto"/>
            <w:vAlign w:val="center"/>
            <w:hideMark/>
          </w:tcPr>
          <w:p w:rsidR="006B2947" w:rsidRPr="00175D23" w:rsidRDefault="00487B41" w:rsidP="00F83804">
            <w:pPr>
              <w:spacing w:after="0" w:line="240" w:lineRule="auto"/>
              <w:jc w:val="center"/>
              <w:rPr>
                <w:rFonts w:eastAsia="Times New Roman"/>
                <w:color w:val="000000"/>
                <w:lang w:eastAsia="ru-RU"/>
              </w:rPr>
            </w:pPr>
            <w:r w:rsidRPr="00175D23">
              <w:rPr>
                <w:rFonts w:eastAsia="Times New Roman"/>
                <w:color w:val="000000"/>
                <w:lang w:eastAsia="ru-RU"/>
              </w:rPr>
              <w:t xml:space="preserve"> 1 детский сад на 420 мест, </w:t>
            </w:r>
            <w:r w:rsidR="006B2947" w:rsidRPr="00175D23">
              <w:rPr>
                <w:rFonts w:eastAsia="Times New Roman"/>
                <w:color w:val="000000"/>
                <w:lang w:eastAsia="ru-RU"/>
              </w:rPr>
              <w:t>1 школа на 1500 мест</w:t>
            </w:r>
          </w:p>
        </w:tc>
      </w:tr>
      <w:tr w:rsidR="00E0767C" w:rsidRPr="00175D23" w:rsidTr="00487B41">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B2947" w:rsidRPr="00175D23" w:rsidRDefault="006B2947" w:rsidP="007F7DF1">
            <w:pPr>
              <w:spacing w:after="0" w:line="240" w:lineRule="auto"/>
              <w:jc w:val="center"/>
              <w:rPr>
                <w:rFonts w:eastAsia="Times New Roman"/>
                <w:color w:val="000000"/>
                <w:lang w:eastAsia="ru-RU"/>
              </w:rPr>
            </w:pPr>
            <w:r w:rsidRPr="00175D23">
              <w:rPr>
                <w:rFonts w:eastAsia="Times New Roman"/>
                <w:color w:val="000000"/>
                <w:lang w:eastAsia="ru-RU"/>
              </w:rPr>
              <w:t>144 (частично)</w:t>
            </w:r>
          </w:p>
        </w:tc>
        <w:tc>
          <w:tcPr>
            <w:tcW w:w="1418"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7F7DF1">
            <w:pPr>
              <w:spacing w:after="0" w:line="240" w:lineRule="auto"/>
              <w:jc w:val="center"/>
              <w:rPr>
                <w:rFonts w:eastAsia="Times New Roman"/>
                <w:color w:val="000000"/>
                <w:lang w:eastAsia="ru-RU"/>
              </w:rPr>
            </w:pPr>
            <w:r w:rsidRPr="00175D23">
              <w:rPr>
                <w:rFonts w:eastAsia="Times New Roman"/>
                <w:color w:val="000000"/>
                <w:lang w:eastAsia="ru-RU"/>
              </w:rPr>
              <w:t>2,5</w:t>
            </w:r>
          </w:p>
        </w:tc>
        <w:tc>
          <w:tcPr>
            <w:tcW w:w="1559"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D43F41">
            <w:pPr>
              <w:spacing w:after="0" w:line="240" w:lineRule="auto"/>
              <w:jc w:val="center"/>
              <w:rPr>
                <w:rFonts w:eastAsia="Times New Roman"/>
                <w:color w:val="000000"/>
                <w:lang w:eastAsia="ru-RU"/>
              </w:rPr>
            </w:pPr>
            <w:r w:rsidRPr="00175D23">
              <w:rPr>
                <w:rFonts w:eastAsia="Times New Roman"/>
                <w:color w:val="000000"/>
                <w:lang w:eastAsia="ru-RU"/>
              </w:rPr>
              <w:t>87</w:t>
            </w:r>
            <w:r w:rsidRPr="00175D23">
              <w:rPr>
                <w:rFonts w:eastAsia="Times New Roman"/>
                <w:color w:val="000000"/>
                <w:lang w:val="en-US" w:eastAsia="ru-RU"/>
              </w:rPr>
              <w:t>/</w:t>
            </w:r>
            <w:r w:rsidRPr="00175D23">
              <w:rPr>
                <w:rFonts w:eastAsia="Times New Roman"/>
                <w:color w:val="000000"/>
                <w:lang w:eastAsia="ru-RU"/>
              </w:rPr>
              <w:t>112</w:t>
            </w:r>
          </w:p>
        </w:tc>
        <w:tc>
          <w:tcPr>
            <w:tcW w:w="1417"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F83804">
            <w:pPr>
              <w:spacing w:after="0" w:line="240" w:lineRule="auto"/>
              <w:jc w:val="center"/>
              <w:rPr>
                <w:rFonts w:eastAsia="Times New Roman"/>
                <w:color w:val="000000"/>
                <w:lang w:eastAsia="ru-RU"/>
              </w:rPr>
            </w:pPr>
            <w:r w:rsidRPr="00175D23">
              <w:rPr>
                <w:rFonts w:eastAsia="Times New Roman"/>
                <w:color w:val="000000"/>
                <w:lang w:eastAsia="ru-RU"/>
              </w:rPr>
              <w:t>217</w:t>
            </w:r>
          </w:p>
        </w:tc>
        <w:tc>
          <w:tcPr>
            <w:tcW w:w="993" w:type="dxa"/>
            <w:tcBorders>
              <w:top w:val="nil"/>
              <w:left w:val="nil"/>
              <w:bottom w:val="single" w:sz="4" w:space="0" w:color="auto"/>
              <w:right w:val="single" w:sz="4" w:space="0" w:color="auto"/>
            </w:tcBorders>
            <w:shd w:val="clear" w:color="auto" w:fill="auto"/>
            <w:vAlign w:val="center"/>
          </w:tcPr>
          <w:p w:rsidR="006B2947" w:rsidRPr="00175D23" w:rsidRDefault="006B2947" w:rsidP="00F83804">
            <w:pPr>
              <w:spacing w:after="0" w:line="240" w:lineRule="auto"/>
              <w:jc w:val="center"/>
              <w:rPr>
                <w:rFonts w:eastAsia="Times New Roman"/>
                <w:color w:val="000000"/>
                <w:lang w:eastAsia="ru-RU"/>
              </w:rPr>
            </w:pPr>
            <w:r w:rsidRPr="00175D23">
              <w:rPr>
                <w:rFonts w:eastAsia="Times New Roman"/>
                <w:color w:val="000000"/>
                <w:lang w:eastAsia="ru-RU"/>
              </w:rPr>
              <w:t>279</w:t>
            </w:r>
          </w:p>
        </w:tc>
        <w:tc>
          <w:tcPr>
            <w:tcW w:w="2232"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F83804">
            <w:pPr>
              <w:spacing w:after="0" w:line="240" w:lineRule="auto"/>
              <w:jc w:val="center"/>
              <w:rPr>
                <w:rFonts w:eastAsia="Times New Roman"/>
                <w:color w:val="000000"/>
                <w:lang w:eastAsia="ru-RU"/>
              </w:rPr>
            </w:pPr>
            <w:r w:rsidRPr="00175D23">
              <w:rPr>
                <w:rFonts w:eastAsia="Times New Roman"/>
                <w:color w:val="000000"/>
                <w:lang w:eastAsia="ru-RU"/>
              </w:rPr>
              <w:t> </w:t>
            </w:r>
          </w:p>
        </w:tc>
      </w:tr>
      <w:tr w:rsidR="00E0767C" w:rsidRPr="00175D23" w:rsidTr="00487B41">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B2947" w:rsidRPr="00175D23" w:rsidRDefault="006B2947" w:rsidP="007618DD">
            <w:pPr>
              <w:spacing w:after="0" w:line="240" w:lineRule="auto"/>
              <w:jc w:val="center"/>
              <w:rPr>
                <w:rFonts w:eastAsia="Times New Roman"/>
                <w:color w:val="000000"/>
                <w:lang w:eastAsia="ru-RU"/>
              </w:rPr>
            </w:pPr>
            <w:r w:rsidRPr="00175D23">
              <w:rPr>
                <w:rFonts w:eastAsia="Times New Roman"/>
                <w:color w:val="000000"/>
                <w:lang w:eastAsia="ru-RU"/>
              </w:rPr>
              <w:t>153 (7.1) (частично)</w:t>
            </w:r>
          </w:p>
        </w:tc>
        <w:tc>
          <w:tcPr>
            <w:tcW w:w="1418"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7F7DF1">
            <w:pPr>
              <w:spacing w:after="0" w:line="240" w:lineRule="auto"/>
              <w:jc w:val="center"/>
              <w:rPr>
                <w:rFonts w:eastAsia="Times New Roman"/>
                <w:color w:val="000000"/>
                <w:lang w:eastAsia="ru-RU"/>
              </w:rPr>
            </w:pPr>
            <w:r w:rsidRPr="00175D23">
              <w:rPr>
                <w:rFonts w:eastAsia="Times New Roman"/>
                <w:color w:val="000000"/>
                <w:lang w:eastAsia="ru-RU"/>
              </w:rPr>
              <w:t>3,9</w:t>
            </w:r>
          </w:p>
        </w:tc>
        <w:tc>
          <w:tcPr>
            <w:tcW w:w="1559"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D43F41">
            <w:pPr>
              <w:spacing w:after="0" w:line="240" w:lineRule="auto"/>
              <w:jc w:val="center"/>
              <w:rPr>
                <w:rFonts w:eastAsia="Times New Roman"/>
                <w:color w:val="000000"/>
                <w:lang w:eastAsia="ru-RU"/>
              </w:rPr>
            </w:pPr>
            <w:r w:rsidRPr="00175D23">
              <w:rPr>
                <w:rFonts w:eastAsia="Times New Roman"/>
                <w:color w:val="000000"/>
                <w:lang w:eastAsia="ru-RU"/>
              </w:rPr>
              <w:t>87</w:t>
            </w:r>
            <w:r w:rsidRPr="00175D23">
              <w:rPr>
                <w:rFonts w:eastAsia="Times New Roman"/>
                <w:color w:val="000000"/>
                <w:lang w:val="en-US" w:eastAsia="ru-RU"/>
              </w:rPr>
              <w:t>/</w:t>
            </w:r>
            <w:r w:rsidRPr="00175D23">
              <w:rPr>
                <w:rFonts w:eastAsia="Times New Roman"/>
                <w:color w:val="000000"/>
                <w:lang w:eastAsia="ru-RU"/>
              </w:rPr>
              <w:t>112</w:t>
            </w:r>
          </w:p>
        </w:tc>
        <w:tc>
          <w:tcPr>
            <w:tcW w:w="1417"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F83804">
            <w:pPr>
              <w:spacing w:after="0" w:line="240" w:lineRule="auto"/>
              <w:jc w:val="center"/>
              <w:rPr>
                <w:rFonts w:eastAsia="Times New Roman"/>
                <w:color w:val="000000"/>
                <w:lang w:eastAsia="ru-RU"/>
              </w:rPr>
            </w:pPr>
            <w:r w:rsidRPr="00175D23">
              <w:rPr>
                <w:rFonts w:eastAsia="Times New Roman"/>
                <w:color w:val="000000"/>
                <w:lang w:eastAsia="ru-RU"/>
              </w:rPr>
              <w:t>339</w:t>
            </w:r>
          </w:p>
        </w:tc>
        <w:tc>
          <w:tcPr>
            <w:tcW w:w="993" w:type="dxa"/>
            <w:tcBorders>
              <w:top w:val="nil"/>
              <w:left w:val="nil"/>
              <w:bottom w:val="single" w:sz="4" w:space="0" w:color="auto"/>
              <w:right w:val="single" w:sz="4" w:space="0" w:color="auto"/>
            </w:tcBorders>
            <w:shd w:val="clear" w:color="auto" w:fill="auto"/>
            <w:vAlign w:val="center"/>
          </w:tcPr>
          <w:p w:rsidR="006B2947" w:rsidRPr="00175D23" w:rsidRDefault="006B2947" w:rsidP="00F83804">
            <w:pPr>
              <w:spacing w:after="0" w:line="240" w:lineRule="auto"/>
              <w:jc w:val="center"/>
              <w:rPr>
                <w:rFonts w:eastAsia="Times New Roman"/>
                <w:color w:val="000000"/>
                <w:lang w:eastAsia="ru-RU"/>
              </w:rPr>
            </w:pPr>
            <w:r w:rsidRPr="00175D23">
              <w:rPr>
                <w:rFonts w:eastAsia="Times New Roman"/>
                <w:color w:val="000000"/>
                <w:lang w:eastAsia="ru-RU"/>
              </w:rPr>
              <w:t>436</w:t>
            </w:r>
          </w:p>
        </w:tc>
        <w:tc>
          <w:tcPr>
            <w:tcW w:w="2232"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6F1973">
            <w:pPr>
              <w:spacing w:after="0" w:line="240" w:lineRule="auto"/>
              <w:jc w:val="center"/>
              <w:rPr>
                <w:rFonts w:eastAsia="Times New Roman"/>
                <w:color w:val="000000"/>
                <w:lang w:eastAsia="ru-RU"/>
              </w:rPr>
            </w:pPr>
            <w:r w:rsidRPr="00175D23">
              <w:rPr>
                <w:rFonts w:eastAsia="Times New Roman"/>
                <w:color w:val="000000"/>
                <w:lang w:eastAsia="ru-RU"/>
              </w:rPr>
              <w:t> </w:t>
            </w:r>
            <w:r w:rsidR="006F1973" w:rsidRPr="00175D23">
              <w:rPr>
                <w:rFonts w:eastAsia="Times New Roman"/>
                <w:color w:val="000000"/>
                <w:lang w:eastAsia="ru-RU"/>
              </w:rPr>
              <w:t>1 детский сад на 420 мест</w:t>
            </w:r>
          </w:p>
        </w:tc>
      </w:tr>
      <w:tr w:rsidR="00E0767C" w:rsidRPr="00175D23" w:rsidTr="00487B41">
        <w:trPr>
          <w:trHeight w:val="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B2947" w:rsidRPr="00175D23" w:rsidRDefault="006B2947" w:rsidP="007F7DF1">
            <w:pPr>
              <w:spacing w:after="0" w:line="240" w:lineRule="auto"/>
              <w:rPr>
                <w:rFonts w:eastAsia="Times New Roman"/>
                <w:b/>
                <w:bCs/>
                <w:color w:val="000000"/>
                <w:lang w:eastAsia="ru-RU"/>
              </w:rPr>
            </w:pPr>
            <w:r w:rsidRPr="00175D23">
              <w:rPr>
                <w:rFonts w:eastAsia="Times New Roman"/>
                <w:b/>
                <w:bCs/>
                <w:color w:val="000000"/>
                <w:lang w:eastAsia="ru-RU"/>
              </w:rPr>
              <w:t>Всего</w:t>
            </w:r>
          </w:p>
        </w:tc>
        <w:tc>
          <w:tcPr>
            <w:tcW w:w="1418"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89074E">
            <w:pPr>
              <w:spacing w:after="0" w:line="240" w:lineRule="auto"/>
              <w:jc w:val="center"/>
              <w:rPr>
                <w:rFonts w:eastAsia="Times New Roman"/>
                <w:b/>
                <w:color w:val="000000"/>
                <w:lang w:eastAsia="ru-RU"/>
              </w:rPr>
            </w:pPr>
            <w:r w:rsidRPr="00175D23">
              <w:rPr>
                <w:rFonts w:eastAsia="Times New Roman"/>
                <w:b/>
                <w:color w:val="000000"/>
                <w:lang w:eastAsia="ru-RU"/>
              </w:rPr>
              <w:t>10,8</w:t>
            </w:r>
          </w:p>
        </w:tc>
        <w:tc>
          <w:tcPr>
            <w:tcW w:w="1559" w:type="dxa"/>
            <w:tcBorders>
              <w:top w:val="nil"/>
              <w:left w:val="nil"/>
              <w:bottom w:val="single" w:sz="4" w:space="0" w:color="auto"/>
              <w:right w:val="single" w:sz="4" w:space="0" w:color="auto"/>
            </w:tcBorders>
            <w:shd w:val="clear" w:color="auto" w:fill="auto"/>
            <w:noWrap/>
            <w:vAlign w:val="center"/>
            <w:hideMark/>
          </w:tcPr>
          <w:p w:rsidR="006B2947" w:rsidRPr="00175D23" w:rsidRDefault="006B2947" w:rsidP="00D43F41">
            <w:pPr>
              <w:spacing w:after="0" w:line="240" w:lineRule="auto"/>
              <w:jc w:val="center"/>
              <w:rPr>
                <w:rFonts w:eastAsia="Times New Roman"/>
                <w:b/>
                <w:color w:val="000000"/>
                <w:lang w:eastAsia="ru-RU"/>
              </w:rPr>
            </w:pPr>
            <w:r w:rsidRPr="00175D23">
              <w:rPr>
                <w:rFonts w:eastAsia="Times New Roman"/>
                <w:b/>
                <w:color w:val="000000"/>
                <w:lang w:eastAsia="ru-RU"/>
              </w:rPr>
              <w:t>87</w:t>
            </w:r>
            <w:r w:rsidRPr="00175D23">
              <w:rPr>
                <w:rFonts w:eastAsia="Times New Roman"/>
                <w:b/>
                <w:color w:val="000000"/>
                <w:lang w:val="en-US" w:eastAsia="ru-RU"/>
              </w:rPr>
              <w:t>/</w:t>
            </w:r>
            <w:r w:rsidRPr="00175D23">
              <w:rPr>
                <w:rFonts w:eastAsia="Times New Roman"/>
                <w:b/>
                <w:color w:val="000000"/>
                <w:lang w:eastAsia="ru-RU"/>
              </w:rPr>
              <w:t>112</w:t>
            </w:r>
          </w:p>
        </w:tc>
        <w:tc>
          <w:tcPr>
            <w:tcW w:w="1417" w:type="dxa"/>
            <w:tcBorders>
              <w:top w:val="nil"/>
              <w:left w:val="nil"/>
              <w:bottom w:val="single" w:sz="4" w:space="0" w:color="auto"/>
              <w:right w:val="single" w:sz="4" w:space="0" w:color="auto"/>
            </w:tcBorders>
            <w:shd w:val="clear" w:color="auto" w:fill="auto"/>
            <w:vAlign w:val="center"/>
            <w:hideMark/>
          </w:tcPr>
          <w:p w:rsidR="006B2947" w:rsidRPr="00175D23" w:rsidRDefault="006B2947" w:rsidP="00F83804">
            <w:pPr>
              <w:spacing w:after="0" w:line="240" w:lineRule="auto"/>
              <w:jc w:val="center"/>
              <w:rPr>
                <w:rFonts w:eastAsia="Times New Roman"/>
                <w:b/>
                <w:color w:val="000000"/>
                <w:lang w:eastAsia="ru-RU"/>
              </w:rPr>
            </w:pPr>
            <w:r w:rsidRPr="00175D23">
              <w:rPr>
                <w:rFonts w:eastAsia="Times New Roman"/>
                <w:b/>
                <w:color w:val="000000"/>
                <w:lang w:eastAsia="ru-RU"/>
              </w:rPr>
              <w:t>942</w:t>
            </w:r>
          </w:p>
        </w:tc>
        <w:tc>
          <w:tcPr>
            <w:tcW w:w="993" w:type="dxa"/>
            <w:tcBorders>
              <w:top w:val="nil"/>
              <w:left w:val="nil"/>
              <w:bottom w:val="single" w:sz="4" w:space="0" w:color="auto"/>
              <w:right w:val="single" w:sz="4" w:space="0" w:color="auto"/>
            </w:tcBorders>
            <w:shd w:val="clear" w:color="auto" w:fill="auto"/>
            <w:vAlign w:val="center"/>
          </w:tcPr>
          <w:p w:rsidR="006B2947" w:rsidRPr="00175D23" w:rsidRDefault="006B2947" w:rsidP="00F83804">
            <w:pPr>
              <w:spacing w:after="0" w:line="240" w:lineRule="auto"/>
              <w:jc w:val="center"/>
              <w:rPr>
                <w:rFonts w:eastAsia="Times New Roman"/>
                <w:b/>
                <w:color w:val="000000"/>
                <w:lang w:eastAsia="ru-RU"/>
              </w:rPr>
            </w:pPr>
            <w:r w:rsidRPr="00175D23">
              <w:rPr>
                <w:rFonts w:eastAsia="Times New Roman"/>
                <w:b/>
                <w:color w:val="000000"/>
                <w:lang w:eastAsia="ru-RU"/>
              </w:rPr>
              <w:t>1212</w:t>
            </w:r>
          </w:p>
        </w:tc>
        <w:tc>
          <w:tcPr>
            <w:tcW w:w="2232" w:type="dxa"/>
            <w:tcBorders>
              <w:top w:val="nil"/>
              <w:left w:val="nil"/>
              <w:bottom w:val="single" w:sz="4" w:space="0" w:color="auto"/>
              <w:right w:val="single" w:sz="4" w:space="0" w:color="auto"/>
            </w:tcBorders>
            <w:shd w:val="clear" w:color="auto" w:fill="auto"/>
            <w:vAlign w:val="center"/>
            <w:hideMark/>
          </w:tcPr>
          <w:p w:rsidR="006B2947" w:rsidRPr="00175D23" w:rsidRDefault="00BA16E4" w:rsidP="00487B41">
            <w:pPr>
              <w:spacing w:after="0" w:line="240" w:lineRule="auto"/>
              <w:jc w:val="center"/>
              <w:rPr>
                <w:rFonts w:eastAsia="Times New Roman"/>
                <w:color w:val="000000"/>
                <w:lang w:eastAsia="ru-RU"/>
              </w:rPr>
            </w:pPr>
            <w:r w:rsidRPr="00175D23">
              <w:rPr>
                <w:rFonts w:eastAsia="Times New Roman"/>
                <w:color w:val="000000"/>
                <w:lang w:eastAsia="ru-RU"/>
              </w:rPr>
              <w:t>3</w:t>
            </w:r>
            <w:r w:rsidR="006F1973" w:rsidRPr="00175D23">
              <w:rPr>
                <w:rFonts w:eastAsia="Times New Roman"/>
                <w:color w:val="000000"/>
                <w:lang w:eastAsia="ru-RU"/>
              </w:rPr>
              <w:t xml:space="preserve"> детских сада на </w:t>
            </w:r>
            <w:r w:rsidR="00487B41" w:rsidRPr="00175D23">
              <w:rPr>
                <w:rFonts w:eastAsia="Times New Roman"/>
                <w:color w:val="000000"/>
                <w:lang w:eastAsia="ru-RU"/>
              </w:rPr>
              <w:t>1190</w:t>
            </w:r>
            <w:r w:rsidR="006F1973" w:rsidRPr="00175D23">
              <w:rPr>
                <w:rFonts w:eastAsia="Times New Roman"/>
                <w:color w:val="000000"/>
                <w:lang w:eastAsia="ru-RU"/>
              </w:rPr>
              <w:t xml:space="preserve"> мест, </w:t>
            </w:r>
            <w:r w:rsidR="006B2947" w:rsidRPr="00175D23">
              <w:rPr>
                <w:rFonts w:eastAsia="Times New Roman"/>
                <w:color w:val="000000"/>
                <w:lang w:eastAsia="ru-RU"/>
              </w:rPr>
              <w:t>1 школа на 1500 мест</w:t>
            </w:r>
          </w:p>
        </w:tc>
      </w:tr>
    </w:tbl>
    <w:p w:rsidR="007F7DF1" w:rsidRPr="00175D23" w:rsidRDefault="007F7DF1" w:rsidP="00466E31">
      <w:pPr>
        <w:pStyle w:val="G6"/>
        <w:spacing w:line="360" w:lineRule="auto"/>
        <w:rPr>
          <w:szCs w:val="24"/>
        </w:rPr>
        <w:sectPr w:rsidR="007F7DF1" w:rsidRPr="00175D23" w:rsidSect="00E91CDC">
          <w:pgSz w:w="11906" w:h="16838"/>
          <w:pgMar w:top="1134" w:right="851" w:bottom="1134" w:left="1701" w:header="709" w:footer="709" w:gutter="0"/>
          <w:cols w:space="708"/>
          <w:docGrid w:linePitch="360"/>
        </w:sectPr>
      </w:pPr>
    </w:p>
    <w:p w:rsidR="007F7DF1" w:rsidRPr="00175D23" w:rsidRDefault="007F7DF1" w:rsidP="00477BFA">
      <w:pPr>
        <w:pStyle w:val="G111"/>
        <w:numPr>
          <w:ilvl w:val="0"/>
          <w:numId w:val="0"/>
        </w:numPr>
        <w:ind w:firstLine="567"/>
        <w:jc w:val="left"/>
      </w:pPr>
      <w:r w:rsidRPr="00175D23">
        <w:lastRenderedPageBreak/>
        <w:t xml:space="preserve">Таблица </w:t>
      </w:r>
      <w:r w:rsidR="00477BFA" w:rsidRPr="00175D23">
        <w:t>15</w:t>
      </w:r>
      <w:r w:rsidRPr="00175D23">
        <w:t>. Характеристика обеспеченности территории объектами социальной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2951"/>
        <w:gridCol w:w="1683"/>
        <w:gridCol w:w="2315"/>
        <w:gridCol w:w="2174"/>
        <w:gridCol w:w="1848"/>
        <w:gridCol w:w="3002"/>
      </w:tblGrid>
      <w:tr w:rsidR="007F7DF1" w:rsidRPr="00175D23" w:rsidTr="007F7DF1">
        <w:trPr>
          <w:cantSplit/>
          <w:trHeight w:val="20"/>
          <w:tblHeader/>
        </w:trPr>
        <w:tc>
          <w:tcPr>
            <w:tcW w:w="275" w:type="pct"/>
            <w:shd w:val="clear" w:color="auto" w:fill="auto"/>
            <w:vAlign w:val="center"/>
            <w:hideMark/>
          </w:tcPr>
          <w:p w:rsidR="007F7DF1" w:rsidRPr="00175D23" w:rsidRDefault="007F7DF1" w:rsidP="007F7DF1">
            <w:pPr>
              <w:spacing w:after="0" w:line="240" w:lineRule="auto"/>
              <w:jc w:val="center"/>
              <w:rPr>
                <w:rFonts w:eastAsia="Times New Roman"/>
                <w:color w:val="000000"/>
                <w:lang w:eastAsia="ru-RU"/>
              </w:rPr>
            </w:pPr>
            <w:r w:rsidRPr="00175D23">
              <w:rPr>
                <w:rFonts w:eastAsia="Times New Roman"/>
                <w:color w:val="000000"/>
                <w:lang w:eastAsia="ru-RU"/>
              </w:rPr>
              <w:t xml:space="preserve">№ </w:t>
            </w:r>
            <w:proofErr w:type="spellStart"/>
            <w:proofErr w:type="gramStart"/>
            <w:r w:rsidRPr="00175D23">
              <w:rPr>
                <w:rFonts w:eastAsia="Times New Roman"/>
                <w:color w:val="000000"/>
                <w:lang w:eastAsia="ru-RU"/>
              </w:rPr>
              <w:t>п</w:t>
            </w:r>
            <w:proofErr w:type="spellEnd"/>
            <w:proofErr w:type="gramEnd"/>
            <w:r w:rsidRPr="00175D23">
              <w:rPr>
                <w:rFonts w:eastAsia="Times New Roman"/>
                <w:color w:val="000000"/>
                <w:lang w:eastAsia="ru-RU"/>
              </w:rPr>
              <w:t>/</w:t>
            </w:r>
            <w:proofErr w:type="spellStart"/>
            <w:r w:rsidRPr="00175D23">
              <w:rPr>
                <w:rFonts w:eastAsia="Times New Roman"/>
                <w:color w:val="000000"/>
                <w:lang w:eastAsia="ru-RU"/>
              </w:rPr>
              <w:t>п</w:t>
            </w:r>
            <w:proofErr w:type="spellEnd"/>
          </w:p>
        </w:tc>
        <w:tc>
          <w:tcPr>
            <w:tcW w:w="998" w:type="pct"/>
            <w:shd w:val="clear" w:color="auto" w:fill="auto"/>
            <w:vAlign w:val="center"/>
            <w:hideMark/>
          </w:tcPr>
          <w:p w:rsidR="007F7DF1" w:rsidRPr="00175D23" w:rsidRDefault="007F7DF1" w:rsidP="007F7DF1">
            <w:pPr>
              <w:spacing w:after="0" w:line="240" w:lineRule="auto"/>
              <w:jc w:val="center"/>
              <w:rPr>
                <w:rFonts w:eastAsia="Times New Roman"/>
                <w:color w:val="000000"/>
                <w:lang w:eastAsia="ru-RU"/>
              </w:rPr>
            </w:pPr>
            <w:r w:rsidRPr="00175D23">
              <w:rPr>
                <w:rFonts w:eastAsia="Times New Roman"/>
                <w:color w:val="000000"/>
                <w:lang w:eastAsia="ru-RU"/>
              </w:rPr>
              <w:t>Наименование объекта обслуживания</w:t>
            </w:r>
          </w:p>
        </w:tc>
        <w:tc>
          <w:tcPr>
            <w:tcW w:w="569" w:type="pct"/>
            <w:shd w:val="clear" w:color="auto" w:fill="auto"/>
            <w:vAlign w:val="center"/>
            <w:hideMark/>
          </w:tcPr>
          <w:p w:rsidR="007F7DF1" w:rsidRPr="00175D23" w:rsidRDefault="007F7DF1" w:rsidP="007F7DF1">
            <w:pPr>
              <w:spacing w:after="0" w:line="240" w:lineRule="auto"/>
              <w:jc w:val="center"/>
              <w:rPr>
                <w:rFonts w:eastAsia="Times New Roman"/>
                <w:color w:val="000000"/>
                <w:lang w:eastAsia="ru-RU"/>
              </w:rPr>
            </w:pPr>
            <w:r w:rsidRPr="00175D23">
              <w:rPr>
                <w:rFonts w:eastAsia="Times New Roman"/>
                <w:color w:val="000000"/>
                <w:lang w:eastAsia="ru-RU"/>
              </w:rPr>
              <w:t>Единица измерения</w:t>
            </w:r>
          </w:p>
        </w:tc>
        <w:tc>
          <w:tcPr>
            <w:tcW w:w="783" w:type="pct"/>
            <w:shd w:val="clear" w:color="auto" w:fill="auto"/>
            <w:vAlign w:val="center"/>
            <w:hideMark/>
          </w:tcPr>
          <w:p w:rsidR="007F7DF1" w:rsidRPr="00175D23" w:rsidRDefault="007F7DF1" w:rsidP="007F7DF1">
            <w:pPr>
              <w:spacing w:after="0" w:line="240" w:lineRule="auto"/>
              <w:jc w:val="center"/>
              <w:rPr>
                <w:rFonts w:eastAsia="Times New Roman"/>
                <w:color w:val="000000"/>
                <w:lang w:eastAsia="ru-RU"/>
              </w:rPr>
            </w:pPr>
            <w:r w:rsidRPr="00175D23">
              <w:rPr>
                <w:rFonts w:eastAsia="Times New Roman"/>
                <w:color w:val="000000"/>
                <w:lang w:eastAsia="ru-RU"/>
              </w:rPr>
              <w:t>Предельное значение расчётного показателя минимально допустимого уровня обеспеченности</w:t>
            </w:r>
          </w:p>
        </w:tc>
        <w:tc>
          <w:tcPr>
            <w:tcW w:w="735" w:type="pct"/>
            <w:shd w:val="clear" w:color="auto" w:fill="auto"/>
            <w:vAlign w:val="center"/>
            <w:hideMark/>
          </w:tcPr>
          <w:p w:rsidR="007F7DF1" w:rsidRPr="00175D23" w:rsidRDefault="007F7DF1" w:rsidP="007F7DF1">
            <w:pPr>
              <w:spacing w:after="0" w:line="240" w:lineRule="auto"/>
              <w:jc w:val="center"/>
              <w:rPr>
                <w:rFonts w:eastAsia="Times New Roman"/>
                <w:color w:val="000000"/>
                <w:lang w:eastAsia="ru-RU"/>
              </w:rPr>
            </w:pPr>
            <w:r w:rsidRPr="00175D23">
              <w:rPr>
                <w:rFonts w:eastAsia="Times New Roman"/>
                <w:color w:val="000000"/>
                <w:lang w:eastAsia="ru-RU"/>
              </w:rPr>
              <w:t>Существующая мощность в границах территории проектирования</w:t>
            </w:r>
          </w:p>
        </w:tc>
        <w:tc>
          <w:tcPr>
            <w:tcW w:w="625" w:type="pct"/>
            <w:shd w:val="clear" w:color="auto" w:fill="auto"/>
            <w:vAlign w:val="center"/>
            <w:hideMark/>
          </w:tcPr>
          <w:p w:rsidR="007F7DF1" w:rsidRPr="00175D23" w:rsidRDefault="007F7DF1" w:rsidP="007F7DF1">
            <w:pPr>
              <w:spacing w:after="0" w:line="240" w:lineRule="auto"/>
              <w:jc w:val="center"/>
              <w:rPr>
                <w:rFonts w:eastAsia="Times New Roman"/>
                <w:color w:val="000000"/>
                <w:lang w:eastAsia="ru-RU"/>
              </w:rPr>
            </w:pPr>
            <w:r w:rsidRPr="00175D23">
              <w:rPr>
                <w:rFonts w:eastAsia="Times New Roman"/>
                <w:color w:val="000000"/>
                <w:lang w:eastAsia="ru-RU"/>
              </w:rPr>
              <w:t>Нормативное количество мест</w:t>
            </w:r>
          </w:p>
        </w:tc>
        <w:tc>
          <w:tcPr>
            <w:tcW w:w="1015" w:type="pct"/>
            <w:shd w:val="clear" w:color="auto" w:fill="auto"/>
            <w:vAlign w:val="center"/>
            <w:hideMark/>
          </w:tcPr>
          <w:p w:rsidR="007F7DF1" w:rsidRPr="00175D23" w:rsidRDefault="007F7DF1" w:rsidP="007F7DF1">
            <w:pPr>
              <w:spacing w:after="0" w:line="240" w:lineRule="auto"/>
              <w:jc w:val="center"/>
              <w:rPr>
                <w:rFonts w:eastAsia="Times New Roman"/>
                <w:color w:val="000000"/>
                <w:lang w:eastAsia="ru-RU"/>
              </w:rPr>
            </w:pPr>
            <w:r w:rsidRPr="00175D23">
              <w:rPr>
                <w:rFonts w:eastAsia="Times New Roman"/>
                <w:color w:val="000000"/>
                <w:lang w:eastAsia="ru-RU"/>
              </w:rPr>
              <w:t>Проектные предложения</w:t>
            </w:r>
          </w:p>
        </w:tc>
      </w:tr>
      <w:tr w:rsidR="007F7DF1" w:rsidRPr="00175D23" w:rsidTr="007F7DF1">
        <w:trPr>
          <w:cantSplit/>
          <w:trHeight w:val="20"/>
        </w:trPr>
        <w:tc>
          <w:tcPr>
            <w:tcW w:w="5000" w:type="pct"/>
            <w:gridSpan w:val="7"/>
            <w:shd w:val="clear" w:color="auto" w:fill="auto"/>
            <w:hideMark/>
          </w:tcPr>
          <w:p w:rsidR="007F7DF1" w:rsidRPr="00175D23" w:rsidRDefault="007F7DF1" w:rsidP="007F7DF1">
            <w:pPr>
              <w:spacing w:after="0" w:line="240" w:lineRule="auto"/>
              <w:rPr>
                <w:rFonts w:eastAsia="Times New Roman"/>
                <w:color w:val="000000"/>
                <w:lang w:eastAsia="ru-RU"/>
              </w:rPr>
            </w:pPr>
            <w:r w:rsidRPr="00175D23">
              <w:rPr>
                <w:rFonts w:eastAsia="Times New Roman"/>
                <w:color w:val="000000"/>
                <w:lang w:eastAsia="ru-RU"/>
              </w:rPr>
              <w:t>Объекты образования</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Дошкольные образовательные организации</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мест на 1000 человек</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87</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270</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Учёт утвержденного генерального плана, строительство дошкольной образовательной организации вместимостью 420 мест</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2</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Общеобразовательные организации</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мест на 1000 человек</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112</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347</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Учёт утвержденного генерального плана, строительство общеобразовательной школы вместимостью 1500 мест</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3</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Организации дополнительного образования</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мест на 1000 жителей</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141</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437</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 xml:space="preserve">Встроенные, встроено-пристроенные </w:t>
            </w:r>
            <w:proofErr w:type="gramStart"/>
            <w:r w:rsidRPr="00175D23">
              <w:rPr>
                <w:rFonts w:eastAsia="Times New Roman"/>
                <w:color w:val="000000"/>
                <w:lang w:eastAsia="ru-RU"/>
              </w:rPr>
              <w:t>в первые</w:t>
            </w:r>
            <w:proofErr w:type="gramEnd"/>
            <w:r w:rsidRPr="00175D23">
              <w:rPr>
                <w:rFonts w:eastAsia="Times New Roman"/>
                <w:color w:val="000000"/>
                <w:lang w:eastAsia="ru-RU"/>
              </w:rPr>
              <w:t xml:space="preserve"> этажи жилых домов</w:t>
            </w:r>
            <w:r w:rsidR="00CD5264" w:rsidRPr="00175D23">
              <w:rPr>
                <w:rFonts w:eastAsia="Times New Roman"/>
                <w:color w:val="000000"/>
                <w:lang w:eastAsia="ru-RU"/>
              </w:rPr>
              <w:t xml:space="preserve"> по ул. Преображенского</w:t>
            </w:r>
          </w:p>
        </w:tc>
      </w:tr>
      <w:tr w:rsidR="007F7DF1" w:rsidRPr="00175D23" w:rsidTr="007F7DF1">
        <w:trPr>
          <w:cantSplit/>
          <w:trHeight w:val="20"/>
        </w:trPr>
        <w:tc>
          <w:tcPr>
            <w:tcW w:w="5000" w:type="pct"/>
            <w:gridSpan w:val="7"/>
            <w:shd w:val="clear" w:color="auto" w:fill="auto"/>
            <w:hideMark/>
          </w:tcPr>
          <w:p w:rsidR="007F7DF1" w:rsidRPr="00175D23" w:rsidRDefault="007F7DF1" w:rsidP="007F7DF1">
            <w:pPr>
              <w:spacing w:after="0" w:line="240" w:lineRule="auto"/>
              <w:rPr>
                <w:rFonts w:eastAsia="Times New Roman"/>
                <w:color w:val="000000"/>
                <w:lang w:eastAsia="ru-RU"/>
              </w:rPr>
            </w:pPr>
            <w:r w:rsidRPr="00175D23">
              <w:rPr>
                <w:rFonts w:eastAsia="Times New Roman"/>
                <w:color w:val="000000"/>
                <w:lang w:eastAsia="ru-RU"/>
              </w:rPr>
              <w:t>Объекты физической культуры и массового спорта</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4</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Плоскостные сооружения</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м</w:t>
            </w:r>
            <w:proofErr w:type="gramStart"/>
            <w:r w:rsidRPr="00175D23">
              <w:rPr>
                <w:rFonts w:eastAsia="Times New Roman"/>
                <w:color w:val="000000"/>
                <w:vertAlign w:val="superscript"/>
                <w:lang w:eastAsia="ru-RU"/>
              </w:rPr>
              <w:t>2</w:t>
            </w:r>
            <w:proofErr w:type="gramEnd"/>
            <w:r w:rsidRPr="00175D23">
              <w:rPr>
                <w:rFonts w:eastAsia="Times New Roman"/>
                <w:color w:val="000000"/>
                <w:vertAlign w:val="superscript"/>
                <w:lang w:eastAsia="ru-RU"/>
              </w:rPr>
              <w:t xml:space="preserve"> </w:t>
            </w:r>
            <w:r w:rsidRPr="00175D23">
              <w:rPr>
                <w:rFonts w:eastAsia="Times New Roman"/>
                <w:color w:val="000000"/>
                <w:lang w:eastAsia="ru-RU"/>
              </w:rPr>
              <w:t>общей площади на 1000 человек</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1949,4</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6043</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Строительство школьного стадиона и малых спортивных площадок в жилой застройке и территориях озеленения общего пользования</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lastRenderedPageBreak/>
              <w:t>5</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Физкультурно-спортивные залы общего пользования</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м</w:t>
            </w:r>
            <w:proofErr w:type="gramStart"/>
            <w:r w:rsidRPr="00175D23">
              <w:rPr>
                <w:rFonts w:eastAsia="Times New Roman"/>
                <w:color w:val="000000"/>
                <w:vertAlign w:val="superscript"/>
                <w:lang w:eastAsia="ru-RU"/>
              </w:rPr>
              <w:t>2</w:t>
            </w:r>
            <w:proofErr w:type="gramEnd"/>
            <w:r w:rsidRPr="00175D23">
              <w:rPr>
                <w:rFonts w:eastAsia="Times New Roman"/>
                <w:color w:val="000000"/>
                <w:lang w:eastAsia="ru-RU"/>
              </w:rPr>
              <w:t xml:space="preserve"> площади зала на 1000 человек</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350</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1085</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 xml:space="preserve">В составе общеобразовательной организации, встроенные, встроено-пристроенные </w:t>
            </w:r>
            <w:proofErr w:type="gramStart"/>
            <w:r w:rsidRPr="00175D23">
              <w:rPr>
                <w:rFonts w:eastAsia="Times New Roman"/>
                <w:color w:val="000000"/>
                <w:lang w:eastAsia="ru-RU"/>
              </w:rPr>
              <w:t>в первые</w:t>
            </w:r>
            <w:proofErr w:type="gramEnd"/>
            <w:r w:rsidRPr="00175D23">
              <w:rPr>
                <w:rFonts w:eastAsia="Times New Roman"/>
                <w:color w:val="000000"/>
                <w:lang w:eastAsia="ru-RU"/>
              </w:rPr>
              <w:t xml:space="preserve"> этажи жилых домов</w:t>
            </w:r>
            <w:r w:rsidR="00CD5264" w:rsidRPr="00175D23">
              <w:rPr>
                <w:rFonts w:eastAsia="Times New Roman"/>
                <w:color w:val="000000"/>
                <w:lang w:eastAsia="ru-RU"/>
              </w:rPr>
              <w:t xml:space="preserve"> по ул. Преображенского</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6</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Плавательные бассейны</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м</w:t>
            </w:r>
            <w:proofErr w:type="gramStart"/>
            <w:r w:rsidRPr="00175D23">
              <w:rPr>
                <w:rFonts w:eastAsia="Times New Roman"/>
                <w:color w:val="000000"/>
                <w:vertAlign w:val="superscript"/>
                <w:lang w:eastAsia="ru-RU"/>
              </w:rPr>
              <w:t>2</w:t>
            </w:r>
            <w:proofErr w:type="gramEnd"/>
            <w:r w:rsidRPr="00175D23">
              <w:rPr>
                <w:rFonts w:eastAsia="Times New Roman"/>
                <w:color w:val="000000"/>
                <w:lang w:eastAsia="ru-RU"/>
              </w:rPr>
              <w:t xml:space="preserve"> зеркала воды на 1000 человек</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50</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155</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Обслуживание населения в плавательных бассейнах, расположенных за границами проекта планировки</w:t>
            </w:r>
          </w:p>
        </w:tc>
      </w:tr>
      <w:tr w:rsidR="007F7DF1" w:rsidRPr="00175D23" w:rsidTr="007F7DF1">
        <w:trPr>
          <w:cantSplit/>
          <w:trHeight w:val="20"/>
        </w:trPr>
        <w:tc>
          <w:tcPr>
            <w:tcW w:w="5000" w:type="pct"/>
            <w:gridSpan w:val="7"/>
            <w:shd w:val="clear" w:color="auto" w:fill="auto"/>
            <w:hideMark/>
          </w:tcPr>
          <w:p w:rsidR="007F7DF1" w:rsidRPr="00175D23" w:rsidRDefault="007F7DF1" w:rsidP="007F7DF1">
            <w:pPr>
              <w:spacing w:after="0" w:line="240" w:lineRule="auto"/>
              <w:rPr>
                <w:rFonts w:eastAsia="Times New Roman"/>
                <w:color w:val="000000"/>
                <w:lang w:eastAsia="ru-RU"/>
              </w:rPr>
            </w:pPr>
            <w:r w:rsidRPr="00175D23">
              <w:rPr>
                <w:rFonts w:eastAsia="Times New Roman"/>
                <w:color w:val="000000"/>
                <w:lang w:eastAsia="ru-RU"/>
              </w:rPr>
              <w:t>Объекты здравоохранения</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7</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Стационары для взрослых и детей</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коек на 1000 человек</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13,47</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42</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Обслуживание населения в стационарах, расположенных за границами проекта планировки</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8</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Амбулаторно-поликлиническая сеть, диспансеры без стационара</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посещений в смену на 1000 человек</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18,15</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56</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Обслуживание населения в амбулаторно-поликлинических учреждениях, расположенных за границами проекта планировки</w:t>
            </w:r>
          </w:p>
        </w:tc>
      </w:tr>
      <w:tr w:rsidR="007F7DF1" w:rsidRPr="00175D23" w:rsidTr="007F7DF1">
        <w:trPr>
          <w:cantSplit/>
          <w:trHeight w:val="20"/>
        </w:trPr>
        <w:tc>
          <w:tcPr>
            <w:tcW w:w="5000" w:type="pct"/>
            <w:gridSpan w:val="7"/>
            <w:shd w:val="clear" w:color="auto" w:fill="auto"/>
            <w:hideMark/>
          </w:tcPr>
          <w:p w:rsidR="007F7DF1" w:rsidRPr="00175D23" w:rsidRDefault="007F7DF1" w:rsidP="007F7DF1">
            <w:pPr>
              <w:spacing w:after="0" w:line="240" w:lineRule="auto"/>
              <w:rPr>
                <w:rFonts w:eastAsia="Times New Roman"/>
                <w:color w:val="000000"/>
                <w:lang w:eastAsia="ru-RU"/>
              </w:rPr>
            </w:pPr>
            <w:r w:rsidRPr="00175D23">
              <w:rPr>
                <w:rFonts w:eastAsia="Times New Roman"/>
                <w:color w:val="000000"/>
                <w:lang w:eastAsia="ru-RU"/>
              </w:rPr>
              <w:t>Объекты культуры</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lastRenderedPageBreak/>
              <w:t>9</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Учреждения культуры клубного типа</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посадочных мест на 1000 жителей</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6</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19</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Обслуживание населения учреждениями культуры клубного типа, расположенными за границами проекта планировки</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10</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Общедоступная библиотека</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 на 20 тысяч жителей</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1</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Обслуживание населения библиотеками, расположенными за границами проекта планировки</w:t>
            </w:r>
          </w:p>
        </w:tc>
      </w:tr>
      <w:tr w:rsidR="007F7DF1" w:rsidRPr="00175D23" w:rsidTr="007F7DF1">
        <w:trPr>
          <w:cantSplit/>
          <w:trHeight w:val="20"/>
        </w:trPr>
        <w:tc>
          <w:tcPr>
            <w:tcW w:w="5000" w:type="pct"/>
            <w:gridSpan w:val="7"/>
            <w:shd w:val="clear" w:color="auto" w:fill="auto"/>
            <w:hideMark/>
          </w:tcPr>
          <w:p w:rsidR="007F7DF1" w:rsidRPr="00175D23" w:rsidRDefault="007F7DF1" w:rsidP="007F7DF1">
            <w:pPr>
              <w:spacing w:after="0" w:line="240" w:lineRule="auto"/>
              <w:rPr>
                <w:rFonts w:eastAsia="Times New Roman"/>
                <w:color w:val="000000"/>
                <w:lang w:eastAsia="ru-RU"/>
              </w:rPr>
            </w:pPr>
            <w:r w:rsidRPr="00175D23">
              <w:rPr>
                <w:rFonts w:eastAsia="Times New Roman"/>
                <w:color w:val="000000"/>
                <w:lang w:eastAsia="ru-RU"/>
              </w:rPr>
              <w:t>Объекты торгового назначения и бытового обслуживания населения</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11</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 xml:space="preserve">Объекты торговли стационарные </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м</w:t>
            </w:r>
            <w:proofErr w:type="gramStart"/>
            <w:r w:rsidRPr="00175D23">
              <w:rPr>
                <w:rFonts w:eastAsia="Times New Roman"/>
                <w:color w:val="000000"/>
                <w:vertAlign w:val="superscript"/>
                <w:lang w:eastAsia="ru-RU"/>
              </w:rPr>
              <w:t>2</w:t>
            </w:r>
            <w:proofErr w:type="gramEnd"/>
            <w:r w:rsidRPr="00175D23">
              <w:rPr>
                <w:rFonts w:eastAsia="Times New Roman"/>
                <w:color w:val="000000"/>
                <w:lang w:eastAsia="ru-RU"/>
              </w:rPr>
              <w:t xml:space="preserve"> на 1000 человек</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527</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1634</w:t>
            </w:r>
          </w:p>
        </w:tc>
        <w:tc>
          <w:tcPr>
            <w:tcW w:w="1015" w:type="pct"/>
            <w:shd w:val="clear" w:color="auto" w:fill="auto"/>
            <w:hideMark/>
          </w:tcPr>
          <w:p w:rsidR="00BB7F73" w:rsidRPr="00175D23" w:rsidRDefault="00D6292C" w:rsidP="007F7DF1">
            <w:pPr>
              <w:spacing w:after="0" w:line="240" w:lineRule="auto"/>
              <w:rPr>
                <w:rFonts w:eastAsia="Times New Roman"/>
                <w:color w:val="000000"/>
                <w:lang w:eastAsia="ru-RU"/>
              </w:rPr>
            </w:pPr>
            <w:r w:rsidRPr="00175D23">
              <w:rPr>
                <w:rFonts w:eastAsia="Times New Roman"/>
                <w:color w:val="000000"/>
                <w:lang w:eastAsia="ru-RU"/>
              </w:rPr>
              <w:t>В</w:t>
            </w:r>
            <w:r w:rsidR="00BB7F73" w:rsidRPr="00175D23">
              <w:rPr>
                <w:rFonts w:eastAsia="Times New Roman"/>
                <w:color w:val="000000"/>
                <w:lang w:eastAsia="ru-RU"/>
              </w:rPr>
              <w:t xml:space="preserve">строено-пристроенные </w:t>
            </w:r>
            <w:proofErr w:type="gramStart"/>
            <w:r w:rsidR="00BB7F73" w:rsidRPr="00175D23">
              <w:rPr>
                <w:rFonts w:eastAsia="Times New Roman"/>
                <w:color w:val="000000"/>
                <w:lang w:eastAsia="ru-RU"/>
              </w:rPr>
              <w:t>в первые</w:t>
            </w:r>
            <w:proofErr w:type="gramEnd"/>
            <w:r w:rsidR="00BB7F73" w:rsidRPr="00175D23">
              <w:rPr>
                <w:rFonts w:eastAsia="Times New Roman"/>
                <w:color w:val="000000"/>
                <w:lang w:eastAsia="ru-RU"/>
              </w:rPr>
              <w:t xml:space="preserve"> этажи жилых домов</w:t>
            </w:r>
            <w:r w:rsidR="00906580" w:rsidRPr="00175D23">
              <w:rPr>
                <w:rFonts w:eastAsia="Times New Roman"/>
                <w:color w:val="000000"/>
                <w:lang w:eastAsia="ru-RU"/>
              </w:rPr>
              <w:t xml:space="preserve"> по ул. Преображенского и ул. </w:t>
            </w:r>
            <w:proofErr w:type="spellStart"/>
            <w:r w:rsidR="00906580" w:rsidRPr="00175D23">
              <w:rPr>
                <w:rFonts w:eastAsia="Times New Roman"/>
                <w:color w:val="000000"/>
                <w:lang w:eastAsia="ru-RU"/>
              </w:rPr>
              <w:t>Очеленко</w:t>
            </w:r>
            <w:proofErr w:type="spellEnd"/>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12</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Предприятия общественного питания внутрирайонного значения внутриквартального значения</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мест на 1000 человек</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8</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25</w:t>
            </w:r>
          </w:p>
        </w:tc>
        <w:tc>
          <w:tcPr>
            <w:tcW w:w="1015" w:type="pct"/>
            <w:shd w:val="clear" w:color="auto" w:fill="auto"/>
            <w:hideMark/>
          </w:tcPr>
          <w:p w:rsidR="00BB7F73" w:rsidRPr="00175D23" w:rsidRDefault="00D6292C" w:rsidP="00D6292C">
            <w:pPr>
              <w:spacing w:after="0" w:line="240" w:lineRule="auto"/>
              <w:rPr>
                <w:rFonts w:eastAsia="Times New Roman"/>
                <w:color w:val="000000"/>
                <w:lang w:eastAsia="ru-RU"/>
              </w:rPr>
            </w:pPr>
            <w:proofErr w:type="gramStart"/>
            <w:r w:rsidRPr="00175D23">
              <w:rPr>
                <w:rFonts w:eastAsia="Times New Roman"/>
                <w:color w:val="000000"/>
                <w:lang w:eastAsia="ru-RU"/>
              </w:rPr>
              <w:t>Встроенное</w:t>
            </w:r>
            <w:proofErr w:type="gramEnd"/>
            <w:r w:rsidRPr="00175D23">
              <w:rPr>
                <w:rFonts w:eastAsia="Times New Roman"/>
                <w:color w:val="000000"/>
                <w:lang w:eastAsia="ru-RU"/>
              </w:rPr>
              <w:t xml:space="preserve"> в первый этаж жилого дома </w:t>
            </w:r>
            <w:r w:rsidR="00906580" w:rsidRPr="00175D23">
              <w:rPr>
                <w:rFonts w:eastAsia="Times New Roman"/>
                <w:color w:val="000000"/>
                <w:lang w:eastAsia="ru-RU"/>
              </w:rPr>
              <w:t>по ул. Преображенского</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13</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 xml:space="preserve">Объекты бытового обслуживания населения внутриквартального значения </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мест на 1000 человек</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2</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6</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 xml:space="preserve">Встроенные, встроено-пристроенные </w:t>
            </w:r>
            <w:proofErr w:type="gramStart"/>
            <w:r w:rsidRPr="00175D23">
              <w:rPr>
                <w:rFonts w:eastAsia="Times New Roman"/>
                <w:color w:val="000000"/>
                <w:lang w:eastAsia="ru-RU"/>
              </w:rPr>
              <w:t>в первые</w:t>
            </w:r>
            <w:proofErr w:type="gramEnd"/>
            <w:r w:rsidRPr="00175D23">
              <w:rPr>
                <w:rFonts w:eastAsia="Times New Roman"/>
                <w:color w:val="000000"/>
                <w:lang w:eastAsia="ru-RU"/>
              </w:rPr>
              <w:t xml:space="preserve"> этажи жилых домов</w:t>
            </w:r>
            <w:r w:rsidR="00906580" w:rsidRPr="00175D23">
              <w:rPr>
                <w:rFonts w:eastAsia="Times New Roman"/>
                <w:color w:val="000000"/>
                <w:lang w:eastAsia="ru-RU"/>
              </w:rPr>
              <w:t xml:space="preserve"> по ул. Преображенского</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lastRenderedPageBreak/>
              <w:t>14</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Аптека</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 объект на 13 тысяч жителей</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1</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proofErr w:type="gramStart"/>
            <w:r w:rsidRPr="00175D23">
              <w:rPr>
                <w:rFonts w:eastAsia="Times New Roman"/>
                <w:color w:val="000000"/>
                <w:lang w:eastAsia="ru-RU"/>
              </w:rPr>
              <w:t>Встроенная</w:t>
            </w:r>
            <w:proofErr w:type="gramEnd"/>
            <w:r w:rsidRPr="00175D23">
              <w:rPr>
                <w:rFonts w:eastAsia="Times New Roman"/>
                <w:color w:val="000000"/>
                <w:lang w:eastAsia="ru-RU"/>
              </w:rPr>
              <w:t xml:space="preserve"> в первый этаж жилого дома</w:t>
            </w:r>
            <w:r w:rsidR="005208AB" w:rsidRPr="00175D23">
              <w:rPr>
                <w:rFonts w:eastAsia="Times New Roman"/>
                <w:color w:val="000000"/>
                <w:lang w:eastAsia="ru-RU"/>
              </w:rPr>
              <w:t xml:space="preserve"> по ул. Преображенского</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15</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Отделение почтовой связи</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 на 9 тыс. чел.</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1</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proofErr w:type="gramStart"/>
            <w:r w:rsidRPr="00175D23">
              <w:rPr>
                <w:rFonts w:eastAsia="Times New Roman"/>
                <w:color w:val="000000"/>
                <w:lang w:eastAsia="ru-RU"/>
              </w:rPr>
              <w:t>Встроенное</w:t>
            </w:r>
            <w:proofErr w:type="gramEnd"/>
            <w:r w:rsidRPr="00175D23">
              <w:rPr>
                <w:rFonts w:eastAsia="Times New Roman"/>
                <w:color w:val="000000"/>
                <w:lang w:eastAsia="ru-RU"/>
              </w:rPr>
              <w:t xml:space="preserve"> в первый этаж жилого дома</w:t>
            </w:r>
            <w:r w:rsidR="005208AB" w:rsidRPr="00175D23">
              <w:rPr>
                <w:rFonts w:eastAsia="Times New Roman"/>
                <w:color w:val="000000"/>
                <w:lang w:eastAsia="ru-RU"/>
              </w:rPr>
              <w:t xml:space="preserve"> по ул. Преображенского</w:t>
            </w:r>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16</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Прачечные самообслуживания</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proofErr w:type="gramStart"/>
            <w:r w:rsidRPr="00175D23">
              <w:rPr>
                <w:rFonts w:eastAsia="Times New Roman"/>
                <w:color w:val="000000"/>
                <w:lang w:eastAsia="ru-RU"/>
              </w:rPr>
              <w:t>кг</w:t>
            </w:r>
            <w:proofErr w:type="gramEnd"/>
            <w:r w:rsidRPr="00175D23">
              <w:rPr>
                <w:rFonts w:eastAsia="Times New Roman"/>
                <w:color w:val="000000"/>
                <w:lang w:eastAsia="ru-RU"/>
              </w:rPr>
              <w:t xml:space="preserve"> белья в смену на 1000 человек</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10</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31</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proofErr w:type="gramStart"/>
            <w:r w:rsidRPr="00175D23">
              <w:rPr>
                <w:rFonts w:eastAsia="Times New Roman"/>
                <w:color w:val="000000"/>
                <w:lang w:eastAsia="ru-RU"/>
              </w:rPr>
              <w:t>Встроенная</w:t>
            </w:r>
            <w:proofErr w:type="gramEnd"/>
            <w:r w:rsidRPr="00175D23">
              <w:rPr>
                <w:rFonts w:eastAsia="Times New Roman"/>
                <w:color w:val="000000"/>
                <w:lang w:eastAsia="ru-RU"/>
              </w:rPr>
              <w:t xml:space="preserve"> в первый этаж жилого дома</w:t>
            </w:r>
            <w:r w:rsidR="005208AB" w:rsidRPr="00175D23">
              <w:rPr>
                <w:rFonts w:eastAsia="Times New Roman"/>
                <w:color w:val="000000"/>
                <w:lang w:eastAsia="ru-RU"/>
              </w:rPr>
              <w:t xml:space="preserve"> по </w:t>
            </w:r>
            <w:r w:rsidR="00523168" w:rsidRPr="00175D23">
              <w:rPr>
                <w:rFonts w:eastAsia="Times New Roman"/>
                <w:color w:val="000000"/>
                <w:lang w:eastAsia="ru-RU"/>
              </w:rPr>
              <w:t xml:space="preserve">ул. </w:t>
            </w:r>
            <w:proofErr w:type="spellStart"/>
            <w:r w:rsidR="00523168" w:rsidRPr="00175D23">
              <w:rPr>
                <w:rFonts w:eastAsia="Times New Roman"/>
                <w:color w:val="000000"/>
                <w:lang w:eastAsia="ru-RU"/>
              </w:rPr>
              <w:t>Очеленко</w:t>
            </w:r>
            <w:proofErr w:type="spellEnd"/>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17</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Химчистки самообслуживания</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 xml:space="preserve">на 1000 человек </w:t>
            </w:r>
            <w:proofErr w:type="gramStart"/>
            <w:r w:rsidRPr="00175D23">
              <w:rPr>
                <w:rFonts w:eastAsia="Times New Roman"/>
                <w:color w:val="000000"/>
                <w:lang w:eastAsia="ru-RU"/>
              </w:rPr>
              <w:t>кг</w:t>
            </w:r>
            <w:proofErr w:type="gramEnd"/>
            <w:r w:rsidRPr="00175D23">
              <w:rPr>
                <w:rFonts w:eastAsia="Times New Roman"/>
                <w:color w:val="000000"/>
                <w:lang w:eastAsia="ru-RU"/>
              </w:rPr>
              <w:t xml:space="preserve"> вещей в смену</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4</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12</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proofErr w:type="gramStart"/>
            <w:r w:rsidRPr="00175D23">
              <w:rPr>
                <w:rFonts w:eastAsia="Times New Roman"/>
                <w:color w:val="000000"/>
                <w:lang w:eastAsia="ru-RU"/>
              </w:rPr>
              <w:t>Встроенная</w:t>
            </w:r>
            <w:proofErr w:type="gramEnd"/>
            <w:r w:rsidRPr="00175D23">
              <w:rPr>
                <w:rFonts w:eastAsia="Times New Roman"/>
                <w:color w:val="000000"/>
                <w:lang w:eastAsia="ru-RU"/>
              </w:rPr>
              <w:t xml:space="preserve"> в первый этаж жилого дома</w:t>
            </w:r>
            <w:r w:rsidR="005208AB" w:rsidRPr="00175D23">
              <w:rPr>
                <w:rFonts w:eastAsia="Times New Roman"/>
                <w:color w:val="000000"/>
                <w:lang w:eastAsia="ru-RU"/>
              </w:rPr>
              <w:t xml:space="preserve"> по </w:t>
            </w:r>
            <w:r w:rsidR="00523168" w:rsidRPr="00175D23">
              <w:rPr>
                <w:rFonts w:eastAsia="Times New Roman"/>
                <w:color w:val="000000"/>
                <w:lang w:eastAsia="ru-RU"/>
              </w:rPr>
              <w:t xml:space="preserve">ул. </w:t>
            </w:r>
            <w:proofErr w:type="spellStart"/>
            <w:r w:rsidR="00523168" w:rsidRPr="00175D23">
              <w:rPr>
                <w:rFonts w:eastAsia="Times New Roman"/>
                <w:color w:val="000000"/>
                <w:lang w:eastAsia="ru-RU"/>
              </w:rPr>
              <w:t>Очеленко</w:t>
            </w:r>
            <w:proofErr w:type="spellEnd"/>
          </w:p>
        </w:tc>
      </w:tr>
      <w:tr w:rsidR="00BB7F73" w:rsidRPr="00175D23" w:rsidTr="007F7DF1">
        <w:trPr>
          <w:cantSplit/>
          <w:trHeight w:val="20"/>
        </w:trPr>
        <w:tc>
          <w:tcPr>
            <w:tcW w:w="27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18</w:t>
            </w:r>
          </w:p>
        </w:tc>
        <w:tc>
          <w:tcPr>
            <w:tcW w:w="998"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Банно-оздоровительный комплекс, баня, сауна</w:t>
            </w:r>
          </w:p>
        </w:tc>
        <w:tc>
          <w:tcPr>
            <w:tcW w:w="569" w:type="pct"/>
            <w:shd w:val="clear" w:color="auto" w:fill="auto"/>
            <w:hideMark/>
          </w:tcPr>
          <w:p w:rsidR="00BB7F73" w:rsidRPr="00175D23" w:rsidRDefault="00BB7F73" w:rsidP="007F7DF1">
            <w:pPr>
              <w:spacing w:after="0" w:line="240" w:lineRule="auto"/>
              <w:rPr>
                <w:rFonts w:eastAsia="Times New Roman"/>
                <w:color w:val="000000"/>
                <w:lang w:eastAsia="ru-RU"/>
              </w:rPr>
            </w:pPr>
            <w:proofErr w:type="spellStart"/>
            <w:r w:rsidRPr="00175D23">
              <w:rPr>
                <w:rFonts w:eastAsia="Times New Roman"/>
                <w:color w:val="000000"/>
                <w:lang w:eastAsia="ru-RU"/>
              </w:rPr>
              <w:t>помывочных</w:t>
            </w:r>
            <w:proofErr w:type="spellEnd"/>
            <w:r w:rsidRPr="00175D23">
              <w:rPr>
                <w:rFonts w:eastAsia="Times New Roman"/>
                <w:color w:val="000000"/>
                <w:lang w:eastAsia="ru-RU"/>
              </w:rPr>
              <w:t xml:space="preserve"> мест на 1000 человек </w:t>
            </w:r>
          </w:p>
        </w:tc>
        <w:tc>
          <w:tcPr>
            <w:tcW w:w="783"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5</w:t>
            </w:r>
          </w:p>
        </w:tc>
        <w:tc>
          <w:tcPr>
            <w:tcW w:w="735" w:type="pct"/>
            <w:shd w:val="clear" w:color="auto" w:fill="auto"/>
            <w:hideMark/>
          </w:tcPr>
          <w:p w:rsidR="00BB7F73" w:rsidRPr="00175D23" w:rsidRDefault="00BB7F73" w:rsidP="007F7DF1">
            <w:pPr>
              <w:spacing w:after="0" w:line="240" w:lineRule="auto"/>
              <w:rPr>
                <w:rFonts w:eastAsia="Times New Roman"/>
                <w:color w:val="000000"/>
                <w:lang w:eastAsia="ru-RU"/>
              </w:rPr>
            </w:pPr>
            <w:r w:rsidRPr="00175D23">
              <w:rPr>
                <w:rFonts w:eastAsia="Times New Roman"/>
                <w:color w:val="000000"/>
                <w:lang w:eastAsia="ru-RU"/>
              </w:rPr>
              <w:t>0</w:t>
            </w:r>
          </w:p>
        </w:tc>
        <w:tc>
          <w:tcPr>
            <w:tcW w:w="625" w:type="pct"/>
            <w:shd w:val="clear" w:color="auto" w:fill="auto"/>
            <w:hideMark/>
          </w:tcPr>
          <w:p w:rsidR="00BB7F73" w:rsidRPr="00175D23" w:rsidRDefault="00BB7F73" w:rsidP="00BB7F73">
            <w:pPr>
              <w:spacing w:after="0" w:line="240" w:lineRule="auto"/>
              <w:rPr>
                <w:rFonts w:eastAsia="Times New Roman"/>
                <w:color w:val="000000"/>
                <w:lang w:eastAsia="ru-RU"/>
              </w:rPr>
            </w:pPr>
            <w:r w:rsidRPr="00175D23">
              <w:rPr>
                <w:rFonts w:eastAsia="Times New Roman"/>
                <w:color w:val="000000"/>
                <w:lang w:eastAsia="ru-RU"/>
              </w:rPr>
              <w:t>16</w:t>
            </w:r>
          </w:p>
        </w:tc>
        <w:tc>
          <w:tcPr>
            <w:tcW w:w="1015" w:type="pct"/>
            <w:shd w:val="clear" w:color="auto" w:fill="auto"/>
            <w:hideMark/>
          </w:tcPr>
          <w:p w:rsidR="00BB7F73" w:rsidRPr="00175D23" w:rsidRDefault="00BB7F73" w:rsidP="007F7DF1">
            <w:pPr>
              <w:spacing w:after="0" w:line="240" w:lineRule="auto"/>
              <w:rPr>
                <w:rFonts w:eastAsia="Times New Roman"/>
                <w:color w:val="000000"/>
                <w:lang w:eastAsia="ru-RU"/>
              </w:rPr>
            </w:pPr>
            <w:proofErr w:type="gramStart"/>
            <w:r w:rsidRPr="00175D23">
              <w:rPr>
                <w:rFonts w:eastAsia="Times New Roman"/>
                <w:color w:val="000000"/>
                <w:lang w:eastAsia="ru-RU"/>
              </w:rPr>
              <w:t>Встроенно-пристроенная</w:t>
            </w:r>
            <w:proofErr w:type="gramEnd"/>
            <w:r w:rsidRPr="00175D23">
              <w:rPr>
                <w:rFonts w:eastAsia="Times New Roman"/>
                <w:color w:val="000000"/>
                <w:lang w:eastAsia="ru-RU"/>
              </w:rPr>
              <w:t xml:space="preserve"> в первый этаж жилого дома</w:t>
            </w:r>
            <w:r w:rsidR="005208AB" w:rsidRPr="00175D23">
              <w:rPr>
                <w:rFonts w:eastAsia="Times New Roman"/>
                <w:color w:val="000000"/>
                <w:lang w:eastAsia="ru-RU"/>
              </w:rPr>
              <w:t xml:space="preserve"> по ул. Преображенского</w:t>
            </w:r>
          </w:p>
        </w:tc>
      </w:tr>
    </w:tbl>
    <w:p w:rsidR="003466C9" w:rsidRPr="00175D23" w:rsidRDefault="003466C9" w:rsidP="007F7DF1">
      <w:pPr>
        <w:pStyle w:val="G6"/>
        <w:spacing w:line="360" w:lineRule="auto"/>
        <w:ind w:firstLine="0"/>
        <w:rPr>
          <w:szCs w:val="24"/>
        </w:rPr>
        <w:sectPr w:rsidR="003466C9" w:rsidRPr="00175D23" w:rsidSect="007F7DF1">
          <w:pgSz w:w="16838" w:h="11906" w:orient="landscape"/>
          <w:pgMar w:top="1701" w:right="1134" w:bottom="851" w:left="1134" w:header="709" w:footer="709" w:gutter="0"/>
          <w:cols w:space="708"/>
          <w:docGrid w:linePitch="360"/>
        </w:sectPr>
      </w:pPr>
    </w:p>
    <w:p w:rsidR="00A01366" w:rsidRPr="00175D23" w:rsidRDefault="00A01366" w:rsidP="00BF49D9">
      <w:pPr>
        <w:pStyle w:val="G2"/>
        <w:rPr>
          <w:rFonts w:ascii="Times New Roman" w:hAnsi="Times New Roman"/>
          <w:szCs w:val="24"/>
        </w:rPr>
      </w:pPr>
      <w:bookmarkStart w:id="80" w:name="_Toc74648883"/>
      <w:r w:rsidRPr="00175D23">
        <w:rPr>
          <w:rFonts w:ascii="Times New Roman" w:hAnsi="Times New Roman"/>
          <w:szCs w:val="24"/>
        </w:rPr>
        <w:lastRenderedPageBreak/>
        <w:t xml:space="preserve">Обоснование </w:t>
      </w:r>
      <w:proofErr w:type="gramStart"/>
      <w:r w:rsidRPr="00175D23">
        <w:rPr>
          <w:rFonts w:ascii="Times New Roman" w:hAnsi="Times New Roman"/>
          <w:szCs w:val="24"/>
        </w:rPr>
        <w:t>определения границ зон планируемого размещения объектов</w:t>
      </w:r>
      <w:r w:rsidR="001D4556" w:rsidRPr="00175D23">
        <w:rPr>
          <w:rFonts w:ascii="Times New Roman" w:hAnsi="Times New Roman"/>
          <w:szCs w:val="24"/>
        </w:rPr>
        <w:t xml:space="preserve"> капитального строительства</w:t>
      </w:r>
      <w:bookmarkEnd w:id="80"/>
      <w:proofErr w:type="gramEnd"/>
    </w:p>
    <w:p w:rsidR="008E2BA8" w:rsidRPr="00175D23" w:rsidRDefault="006823FE" w:rsidP="008E2BA8">
      <w:pPr>
        <w:pStyle w:val="G6"/>
        <w:spacing w:line="360" w:lineRule="auto"/>
      </w:pPr>
      <w:r w:rsidRPr="00175D23">
        <w:t xml:space="preserve">Согласно п. 3 статьи 42 Градостроительного кодекса Российской </w:t>
      </w:r>
      <w:proofErr w:type="gramStart"/>
      <w:r w:rsidRPr="00175D23">
        <w:t xml:space="preserve">Федерации </w:t>
      </w:r>
      <w:r w:rsidR="008E2BA8" w:rsidRPr="00175D23">
        <w:t>границы зон планируемого размещения объектов капитального строительства</w:t>
      </w:r>
      <w:proofErr w:type="gramEnd"/>
      <w:r w:rsidR="008E2BA8" w:rsidRPr="00175D23">
        <w:t xml:space="preserve"> отображаются на чертеже планировки в основной части проекта планировки территории.</w:t>
      </w:r>
    </w:p>
    <w:p w:rsidR="006823FE" w:rsidRPr="00175D23" w:rsidRDefault="008E2BA8" w:rsidP="008E2BA8">
      <w:pPr>
        <w:pStyle w:val="G6"/>
        <w:spacing w:line="360" w:lineRule="auto"/>
      </w:pPr>
      <w:r w:rsidRPr="00175D23">
        <w:t xml:space="preserve">Согласно п. 4 статьи 42 Градостроительного кодекса Российской Федерации Материалы по обоснованию проекта планировки территории содержат обоснование </w:t>
      </w:r>
      <w:proofErr w:type="gramStart"/>
      <w:r w:rsidRPr="00175D23">
        <w:t>определения границ зон планируемого размещения объектов капитального строительства</w:t>
      </w:r>
      <w:proofErr w:type="gramEnd"/>
      <w:r w:rsidRPr="00175D23">
        <w:t>.</w:t>
      </w:r>
    </w:p>
    <w:p w:rsidR="00452936" w:rsidRPr="00175D23" w:rsidRDefault="00452936" w:rsidP="008E2BA8">
      <w:pPr>
        <w:pStyle w:val="G6"/>
        <w:spacing w:line="360" w:lineRule="auto"/>
      </w:pPr>
      <w:r w:rsidRPr="00175D23">
        <w:t>Границы зон планируемого размещения объектов капитального строительства</w:t>
      </w:r>
      <w:r w:rsidRPr="00175D23">
        <w:rPr>
          <w:szCs w:val="24"/>
        </w:rPr>
        <w:t xml:space="preserve"> в проекте планировки </w:t>
      </w:r>
      <w:r w:rsidRPr="00175D23">
        <w:t xml:space="preserve">отображены на Чертеже планировки территории с отображением </w:t>
      </w:r>
      <w:proofErr w:type="gramStart"/>
      <w:r w:rsidRPr="00175D23">
        <w:t>границ зон планируемого размещения объектов капитального строительства</w:t>
      </w:r>
      <w:proofErr w:type="gramEnd"/>
      <w:r w:rsidRPr="00175D23">
        <w:t>.</w:t>
      </w:r>
    </w:p>
    <w:p w:rsidR="00452936" w:rsidRPr="00175D23" w:rsidRDefault="00452936" w:rsidP="00452936">
      <w:pPr>
        <w:pStyle w:val="G6"/>
        <w:spacing w:line="360" w:lineRule="auto"/>
      </w:pPr>
      <w:r w:rsidRPr="00175D23">
        <w:t>В проекте планировки выделены 7 зон планируемого размещения объектов капитального строительства:</w:t>
      </w:r>
    </w:p>
    <w:p w:rsidR="00452936" w:rsidRPr="00175D23" w:rsidRDefault="00452936" w:rsidP="00452936">
      <w:pPr>
        <w:pStyle w:val="G6"/>
        <w:numPr>
          <w:ilvl w:val="0"/>
          <w:numId w:val="34"/>
        </w:numPr>
        <w:spacing w:line="360" w:lineRule="auto"/>
      </w:pPr>
      <w:r w:rsidRPr="00175D23">
        <w:t>зон</w:t>
      </w:r>
      <w:r w:rsidR="002A1291" w:rsidRPr="00175D23">
        <w:t>а</w:t>
      </w:r>
      <w:r w:rsidRPr="00175D23">
        <w:t xml:space="preserve"> многоэтажной жилой застройки (9-16 надземных этажей)</w:t>
      </w:r>
    </w:p>
    <w:p w:rsidR="00452936" w:rsidRPr="00175D23" w:rsidRDefault="002A1291" w:rsidP="00452936">
      <w:pPr>
        <w:pStyle w:val="G6"/>
        <w:numPr>
          <w:ilvl w:val="0"/>
          <w:numId w:val="34"/>
        </w:numPr>
        <w:spacing w:line="360" w:lineRule="auto"/>
      </w:pPr>
      <w:r w:rsidRPr="00175D23">
        <w:t xml:space="preserve">зона </w:t>
      </w:r>
      <w:r w:rsidR="00452936" w:rsidRPr="00175D23">
        <w:t>смешанной жилой застройки (6-12 надземных этажей)</w:t>
      </w:r>
    </w:p>
    <w:p w:rsidR="00452936" w:rsidRPr="00175D23" w:rsidRDefault="002A1291" w:rsidP="00452936">
      <w:pPr>
        <w:pStyle w:val="G6"/>
        <w:numPr>
          <w:ilvl w:val="0"/>
          <w:numId w:val="34"/>
        </w:numPr>
        <w:spacing w:line="360" w:lineRule="auto"/>
      </w:pPr>
      <w:r w:rsidRPr="00175D23">
        <w:t xml:space="preserve">зона </w:t>
      </w:r>
      <w:proofErr w:type="spellStart"/>
      <w:r w:rsidR="00452936" w:rsidRPr="00175D23">
        <w:t>среднеэтажной</w:t>
      </w:r>
      <w:proofErr w:type="spellEnd"/>
      <w:r w:rsidR="00452936" w:rsidRPr="00175D23">
        <w:t xml:space="preserve"> жилой застройки (5-8 надземных этажей)</w:t>
      </w:r>
    </w:p>
    <w:p w:rsidR="00452936" w:rsidRPr="00175D23" w:rsidRDefault="002A1291" w:rsidP="00452936">
      <w:pPr>
        <w:pStyle w:val="G6"/>
        <w:numPr>
          <w:ilvl w:val="0"/>
          <w:numId w:val="34"/>
        </w:numPr>
        <w:spacing w:line="360" w:lineRule="auto"/>
      </w:pPr>
      <w:r w:rsidRPr="00175D23">
        <w:t xml:space="preserve">зона </w:t>
      </w:r>
      <w:r w:rsidR="00452936" w:rsidRPr="00175D23">
        <w:t xml:space="preserve">малоэтажной жилой застройки (3 </w:t>
      </w:r>
      <w:proofErr w:type="gramStart"/>
      <w:r w:rsidR="00452936" w:rsidRPr="00175D23">
        <w:t>надземных</w:t>
      </w:r>
      <w:proofErr w:type="gramEnd"/>
      <w:r w:rsidR="00452936" w:rsidRPr="00175D23">
        <w:t xml:space="preserve"> этажа)</w:t>
      </w:r>
    </w:p>
    <w:p w:rsidR="00452936" w:rsidRPr="00175D23" w:rsidRDefault="002A1291" w:rsidP="00452936">
      <w:pPr>
        <w:pStyle w:val="G6"/>
        <w:numPr>
          <w:ilvl w:val="0"/>
          <w:numId w:val="34"/>
        </w:numPr>
        <w:spacing w:line="360" w:lineRule="auto"/>
      </w:pPr>
      <w:r w:rsidRPr="00175D23">
        <w:t xml:space="preserve">зона </w:t>
      </w:r>
      <w:r w:rsidR="00452936" w:rsidRPr="00175D23">
        <w:t>общеобразовательного учреждения</w:t>
      </w:r>
    </w:p>
    <w:p w:rsidR="00452936" w:rsidRPr="00175D23" w:rsidRDefault="002A1291" w:rsidP="00452936">
      <w:pPr>
        <w:pStyle w:val="G6"/>
        <w:numPr>
          <w:ilvl w:val="0"/>
          <w:numId w:val="34"/>
        </w:numPr>
        <w:spacing w:line="360" w:lineRule="auto"/>
      </w:pPr>
      <w:r w:rsidRPr="00175D23">
        <w:t xml:space="preserve">зона </w:t>
      </w:r>
      <w:r w:rsidR="00452936" w:rsidRPr="00175D23">
        <w:t>дошкольного образовательного учреждения</w:t>
      </w:r>
    </w:p>
    <w:p w:rsidR="00452936" w:rsidRPr="00175D23" w:rsidRDefault="002A1291" w:rsidP="00452936">
      <w:pPr>
        <w:pStyle w:val="G6"/>
        <w:numPr>
          <w:ilvl w:val="0"/>
          <w:numId w:val="34"/>
        </w:numPr>
        <w:spacing w:line="360" w:lineRule="auto"/>
      </w:pPr>
      <w:r w:rsidRPr="00175D23">
        <w:t xml:space="preserve">зона </w:t>
      </w:r>
      <w:r w:rsidR="00452936" w:rsidRPr="00175D23">
        <w:t>обеспечени</w:t>
      </w:r>
      <w:r w:rsidRPr="00175D23">
        <w:t>я</w:t>
      </w:r>
      <w:r w:rsidR="00452936" w:rsidRPr="00175D23">
        <w:t xml:space="preserve"> внутреннего правопорядка</w:t>
      </w:r>
    </w:p>
    <w:p w:rsidR="00452936" w:rsidRPr="00175D23" w:rsidRDefault="005A63A9" w:rsidP="008E2BA8">
      <w:pPr>
        <w:pStyle w:val="G6"/>
        <w:spacing w:line="360" w:lineRule="auto"/>
        <w:rPr>
          <w:szCs w:val="24"/>
        </w:rPr>
      </w:pPr>
      <w:proofErr w:type="gramStart"/>
      <w:r w:rsidRPr="00175D23">
        <w:t xml:space="preserve">Виды зон </w:t>
      </w:r>
      <w:r w:rsidR="00E360C9" w:rsidRPr="00175D23">
        <w:t xml:space="preserve">планируемого размещения объектов капитального строительства </w:t>
      </w:r>
      <w:r w:rsidRPr="00175D23">
        <w:t xml:space="preserve">определены с учетом </w:t>
      </w:r>
      <w:r w:rsidR="00295C13" w:rsidRPr="00175D23">
        <w:t>видов разрешенного использования земельных участков и объектов капитального строительства</w:t>
      </w:r>
      <w:r w:rsidR="00E360C9" w:rsidRPr="00175D23">
        <w:t xml:space="preserve">, установленных в </w:t>
      </w:r>
      <w:r w:rsidR="00E360C9" w:rsidRPr="00175D23">
        <w:rPr>
          <w:szCs w:val="24"/>
        </w:rPr>
        <w:t>Правилах землепользования и застройки города Череповца</w:t>
      </w:r>
      <w:r w:rsidR="008676FD" w:rsidRPr="00175D23">
        <w:rPr>
          <w:szCs w:val="24"/>
        </w:rPr>
        <w:t xml:space="preserve"> </w:t>
      </w:r>
      <w:r w:rsidR="008676FD" w:rsidRPr="00175D23">
        <w:t>для территориальной зоны Ж-4.1 - Зона смешанной и общественно-деловой застройки</w:t>
      </w:r>
      <w:r w:rsidR="00E360C9" w:rsidRPr="00175D23">
        <w:rPr>
          <w:szCs w:val="24"/>
        </w:rPr>
        <w:t>.</w:t>
      </w:r>
      <w:proofErr w:type="gramEnd"/>
    </w:p>
    <w:p w:rsidR="002A1291" w:rsidRPr="00175D23" w:rsidRDefault="002A1291" w:rsidP="008E2BA8">
      <w:pPr>
        <w:pStyle w:val="G6"/>
        <w:spacing w:line="360" w:lineRule="auto"/>
      </w:pPr>
      <w:r w:rsidRPr="00175D23">
        <w:rPr>
          <w:szCs w:val="24"/>
        </w:rPr>
        <w:t xml:space="preserve">Границы </w:t>
      </w:r>
      <w:r w:rsidR="00F76CB8" w:rsidRPr="00175D23">
        <w:t>зон планируемого размещения объектов капитального строительства установлены в соответствии с предельными параметрами застройки, установленными следующими документами:</w:t>
      </w:r>
    </w:p>
    <w:p w:rsidR="007E6F3D" w:rsidRPr="00175D23" w:rsidRDefault="007E6F3D" w:rsidP="00C616B6">
      <w:pPr>
        <w:pStyle w:val="G6"/>
        <w:numPr>
          <w:ilvl w:val="0"/>
          <w:numId w:val="35"/>
        </w:numPr>
        <w:spacing w:line="360" w:lineRule="auto"/>
        <w:ind w:left="567"/>
        <w:rPr>
          <w:szCs w:val="24"/>
        </w:rPr>
      </w:pPr>
      <w:r w:rsidRPr="00175D23">
        <w:rPr>
          <w:szCs w:val="24"/>
        </w:rPr>
        <w:t>СП 42.13330.2016. Свод правил. Градостроительство. Планировка и застройка городских и се</w:t>
      </w:r>
      <w:r w:rsidR="00A13A5D" w:rsidRPr="00175D23">
        <w:rPr>
          <w:szCs w:val="24"/>
        </w:rPr>
        <w:t>льских поселений;</w:t>
      </w:r>
    </w:p>
    <w:p w:rsidR="007E6F3D" w:rsidRPr="00175D23" w:rsidRDefault="007E6F3D" w:rsidP="00C616B6">
      <w:pPr>
        <w:pStyle w:val="G6"/>
        <w:numPr>
          <w:ilvl w:val="0"/>
          <w:numId w:val="35"/>
        </w:numPr>
        <w:spacing w:line="360" w:lineRule="auto"/>
        <w:ind w:left="567"/>
        <w:rPr>
          <w:szCs w:val="24"/>
        </w:rPr>
      </w:pPr>
      <w:r w:rsidRPr="00175D23">
        <w:rPr>
          <w:szCs w:val="24"/>
        </w:rPr>
        <w:t xml:space="preserve">Правила землепользования и </w:t>
      </w:r>
      <w:proofErr w:type="gramStart"/>
      <w:r w:rsidRPr="00175D23">
        <w:rPr>
          <w:szCs w:val="24"/>
        </w:rPr>
        <w:t>застройки города</w:t>
      </w:r>
      <w:proofErr w:type="gramEnd"/>
      <w:r w:rsidRPr="00175D23">
        <w:rPr>
          <w:szCs w:val="24"/>
        </w:rPr>
        <w:t> Череповца</w:t>
      </w:r>
      <w:r w:rsidR="00A13A5D" w:rsidRPr="00175D23">
        <w:rPr>
          <w:szCs w:val="24"/>
        </w:rPr>
        <w:t>;</w:t>
      </w:r>
    </w:p>
    <w:p w:rsidR="00D80DBD" w:rsidRPr="00175D23" w:rsidRDefault="007E6F3D" w:rsidP="00C616B6">
      <w:pPr>
        <w:pStyle w:val="G6"/>
        <w:numPr>
          <w:ilvl w:val="0"/>
          <w:numId w:val="35"/>
        </w:numPr>
        <w:spacing w:line="360" w:lineRule="auto"/>
        <w:ind w:left="567"/>
        <w:rPr>
          <w:szCs w:val="24"/>
        </w:rPr>
      </w:pPr>
      <w:r w:rsidRPr="00175D23">
        <w:rPr>
          <w:szCs w:val="24"/>
        </w:rPr>
        <w:t>Местные нормативы градостроительного проектирования муниципального образования «Город Череповец»</w:t>
      </w:r>
      <w:r w:rsidR="00A13A5D" w:rsidRPr="00175D23">
        <w:rPr>
          <w:szCs w:val="24"/>
        </w:rPr>
        <w:t>.</w:t>
      </w:r>
    </w:p>
    <w:p w:rsidR="0028478D" w:rsidRPr="00175D23" w:rsidRDefault="00A05469" w:rsidP="008E2BA8">
      <w:pPr>
        <w:pStyle w:val="G6"/>
        <w:spacing w:line="360" w:lineRule="auto"/>
        <w:rPr>
          <w:szCs w:val="24"/>
        </w:rPr>
      </w:pPr>
      <w:r w:rsidRPr="00175D23">
        <w:rPr>
          <w:szCs w:val="24"/>
        </w:rPr>
        <w:lastRenderedPageBreak/>
        <w:t xml:space="preserve">Предельные значения показателей плотности застройки жилых и общественно-деловых зон </w:t>
      </w:r>
      <w:r w:rsidR="00257F6A" w:rsidRPr="00175D23">
        <w:rPr>
          <w:szCs w:val="24"/>
        </w:rPr>
        <w:t xml:space="preserve">– </w:t>
      </w:r>
      <w:r w:rsidRPr="00175D23">
        <w:rPr>
          <w:szCs w:val="24"/>
        </w:rPr>
        <w:t>коэффициентов застройки и коэффициентов плотности застройки территории микрорайонов (кварталов)</w:t>
      </w:r>
      <w:r w:rsidR="00257F6A" w:rsidRPr="00175D23">
        <w:rPr>
          <w:szCs w:val="24"/>
        </w:rPr>
        <w:t xml:space="preserve"> –</w:t>
      </w:r>
      <w:r w:rsidRPr="00175D23">
        <w:rPr>
          <w:szCs w:val="24"/>
        </w:rPr>
        <w:t xml:space="preserve"> </w:t>
      </w:r>
      <w:r w:rsidR="00534432" w:rsidRPr="00175D23">
        <w:rPr>
          <w:szCs w:val="24"/>
        </w:rPr>
        <w:t>приняты в</w:t>
      </w:r>
      <w:r w:rsidR="00C616B6" w:rsidRPr="00175D23">
        <w:rPr>
          <w:szCs w:val="24"/>
        </w:rPr>
        <w:t xml:space="preserve"> соответствии с СП 42.13330.2016 «Градостроительство. Планировка и застройка городских и сельских поселений»</w:t>
      </w:r>
      <w:r w:rsidR="00534432" w:rsidRPr="00175D23">
        <w:rPr>
          <w:szCs w:val="24"/>
        </w:rPr>
        <w:t>.</w:t>
      </w:r>
    </w:p>
    <w:p w:rsidR="006758F4" w:rsidRPr="00175D23" w:rsidRDefault="000E1ECE" w:rsidP="000E1ECE">
      <w:pPr>
        <w:pStyle w:val="G6"/>
        <w:spacing w:line="360" w:lineRule="auto"/>
        <w:rPr>
          <w:szCs w:val="24"/>
        </w:rPr>
      </w:pPr>
      <w:r w:rsidRPr="00175D23">
        <w:rPr>
          <w:szCs w:val="24"/>
        </w:rPr>
        <w:t xml:space="preserve">Максимальный процент застройки в границах земельных участков жилых и общественно-деловых зон принят согласно параметрам, установленным в Правилах землепользования и </w:t>
      </w:r>
      <w:proofErr w:type="gramStart"/>
      <w:r w:rsidRPr="00175D23">
        <w:rPr>
          <w:szCs w:val="24"/>
        </w:rPr>
        <w:t>застройки города</w:t>
      </w:r>
      <w:proofErr w:type="gramEnd"/>
      <w:r w:rsidRPr="00175D23">
        <w:rPr>
          <w:szCs w:val="24"/>
        </w:rPr>
        <w:t xml:space="preserve"> Череповца для </w:t>
      </w:r>
      <w:r w:rsidR="00887298" w:rsidRPr="00175D23">
        <w:rPr>
          <w:szCs w:val="24"/>
        </w:rPr>
        <w:t xml:space="preserve">следующих </w:t>
      </w:r>
      <w:r w:rsidRPr="00175D23">
        <w:rPr>
          <w:szCs w:val="24"/>
        </w:rPr>
        <w:t>видов разрешенного использования</w:t>
      </w:r>
      <w:r w:rsidR="006758F4" w:rsidRPr="00175D23">
        <w:rPr>
          <w:szCs w:val="24"/>
        </w:rPr>
        <w:t>:</w:t>
      </w:r>
      <w:r w:rsidRPr="00175D23">
        <w:rPr>
          <w:szCs w:val="24"/>
        </w:rPr>
        <w:t xml:space="preserve">  </w:t>
      </w:r>
    </w:p>
    <w:p w:rsidR="006758F4" w:rsidRPr="00175D23" w:rsidRDefault="000E1ECE" w:rsidP="00DA6596">
      <w:pPr>
        <w:pStyle w:val="G6"/>
        <w:numPr>
          <w:ilvl w:val="0"/>
          <w:numId w:val="36"/>
        </w:numPr>
        <w:spacing w:line="360" w:lineRule="auto"/>
        <w:rPr>
          <w:szCs w:val="24"/>
        </w:rPr>
      </w:pPr>
      <w:r w:rsidRPr="00175D23">
        <w:rPr>
          <w:szCs w:val="24"/>
        </w:rPr>
        <w:t xml:space="preserve">малоэтажная многоквартирная жилая застройка, </w:t>
      </w:r>
    </w:p>
    <w:p w:rsidR="006758F4" w:rsidRPr="00175D23" w:rsidRDefault="000E1ECE" w:rsidP="00DA6596">
      <w:pPr>
        <w:pStyle w:val="G6"/>
        <w:numPr>
          <w:ilvl w:val="0"/>
          <w:numId w:val="36"/>
        </w:numPr>
        <w:spacing w:line="360" w:lineRule="auto"/>
        <w:rPr>
          <w:szCs w:val="24"/>
        </w:rPr>
      </w:pPr>
      <w:proofErr w:type="spellStart"/>
      <w:r w:rsidRPr="00175D23">
        <w:rPr>
          <w:szCs w:val="24"/>
        </w:rPr>
        <w:t>среднеэтажная</w:t>
      </w:r>
      <w:proofErr w:type="spellEnd"/>
      <w:r w:rsidRPr="00175D23">
        <w:rPr>
          <w:szCs w:val="24"/>
        </w:rPr>
        <w:t xml:space="preserve"> жилая застройка, </w:t>
      </w:r>
    </w:p>
    <w:p w:rsidR="006758F4" w:rsidRPr="00175D23" w:rsidRDefault="000E1ECE" w:rsidP="00DA6596">
      <w:pPr>
        <w:pStyle w:val="G6"/>
        <w:numPr>
          <w:ilvl w:val="0"/>
          <w:numId w:val="36"/>
        </w:numPr>
        <w:spacing w:line="360" w:lineRule="auto"/>
        <w:rPr>
          <w:szCs w:val="24"/>
        </w:rPr>
      </w:pPr>
      <w:r w:rsidRPr="00175D23">
        <w:rPr>
          <w:szCs w:val="24"/>
        </w:rPr>
        <w:t xml:space="preserve">многоэтажная жилая застройка (высотная застройка), </w:t>
      </w:r>
    </w:p>
    <w:p w:rsidR="00534432" w:rsidRPr="00175D23" w:rsidRDefault="000E1ECE" w:rsidP="00DA6596">
      <w:pPr>
        <w:pStyle w:val="G6"/>
        <w:numPr>
          <w:ilvl w:val="0"/>
          <w:numId w:val="36"/>
        </w:numPr>
        <w:spacing w:line="360" w:lineRule="auto"/>
        <w:rPr>
          <w:szCs w:val="24"/>
        </w:rPr>
      </w:pPr>
      <w:r w:rsidRPr="00175D23">
        <w:rPr>
          <w:szCs w:val="24"/>
        </w:rPr>
        <w:t>объекты делового, общественного и коммерческого назначения.</w:t>
      </w:r>
    </w:p>
    <w:p w:rsidR="001B3450" w:rsidRPr="00175D23" w:rsidRDefault="00D12EF6" w:rsidP="006758F4">
      <w:pPr>
        <w:pStyle w:val="G6"/>
        <w:spacing w:line="360" w:lineRule="auto"/>
        <w:rPr>
          <w:szCs w:val="24"/>
        </w:rPr>
      </w:pPr>
      <w:r w:rsidRPr="00175D23">
        <w:rPr>
          <w:szCs w:val="24"/>
        </w:rPr>
        <w:t>Размеры земельных участков</w:t>
      </w:r>
      <w:r w:rsidR="006C05A2" w:rsidRPr="00175D23">
        <w:rPr>
          <w:szCs w:val="24"/>
        </w:rPr>
        <w:t xml:space="preserve"> для размещения  </w:t>
      </w:r>
      <w:r w:rsidR="006C05A2" w:rsidRPr="00175D23">
        <w:rPr>
          <w:rFonts w:eastAsia="Times New Roman"/>
          <w:color w:val="000000"/>
          <w:lang w:eastAsia="ru-RU"/>
        </w:rPr>
        <w:t xml:space="preserve">общеобразовательной школы и дошкольной образовательной организации приняты в соответствии с параметрами минимальных размеров земельных участков,  установленными </w:t>
      </w:r>
      <w:r w:rsidR="004E00B4" w:rsidRPr="00175D23">
        <w:rPr>
          <w:szCs w:val="24"/>
        </w:rPr>
        <w:t>для данных видов объектов</w:t>
      </w:r>
      <w:r w:rsidR="004E00B4" w:rsidRPr="00175D23">
        <w:rPr>
          <w:rFonts w:eastAsia="Times New Roman"/>
          <w:color w:val="000000"/>
          <w:lang w:eastAsia="ru-RU"/>
        </w:rPr>
        <w:t xml:space="preserve"> </w:t>
      </w:r>
      <w:r w:rsidR="006C05A2" w:rsidRPr="00175D23">
        <w:rPr>
          <w:rFonts w:eastAsia="Times New Roman"/>
          <w:color w:val="000000"/>
          <w:lang w:eastAsia="ru-RU"/>
        </w:rPr>
        <w:t xml:space="preserve">в </w:t>
      </w:r>
      <w:r w:rsidR="006C05A2" w:rsidRPr="00175D23">
        <w:rPr>
          <w:szCs w:val="24"/>
        </w:rPr>
        <w:t>Местных норматива</w:t>
      </w:r>
      <w:r w:rsidR="00DF0EA7" w:rsidRPr="00175D23">
        <w:rPr>
          <w:szCs w:val="24"/>
        </w:rPr>
        <w:t>х</w:t>
      </w:r>
      <w:r w:rsidR="006C05A2" w:rsidRPr="00175D23">
        <w:rPr>
          <w:szCs w:val="24"/>
        </w:rPr>
        <w:t xml:space="preserve"> градостроительного проектирования муниципального образования «Город Череповец».</w:t>
      </w:r>
    </w:p>
    <w:p w:rsidR="004E00B4" w:rsidRPr="00175D23" w:rsidRDefault="004E00B4" w:rsidP="008E2BA8">
      <w:pPr>
        <w:pStyle w:val="G6"/>
        <w:spacing w:line="360" w:lineRule="auto"/>
        <w:rPr>
          <w:szCs w:val="24"/>
        </w:rPr>
      </w:pPr>
      <w:r w:rsidRPr="00175D23">
        <w:rPr>
          <w:szCs w:val="24"/>
        </w:rPr>
        <w:t>Расположение зон</w:t>
      </w:r>
      <w:r w:rsidRPr="00175D23">
        <w:t xml:space="preserve"> общеобразовательного учреждения и дошкольного образовательного учреждения обусловлено </w:t>
      </w:r>
      <w:r w:rsidRPr="00175D23">
        <w:rPr>
          <w:szCs w:val="24"/>
        </w:rPr>
        <w:t xml:space="preserve">максимально допустимым уровнем территориальной </w:t>
      </w:r>
      <w:proofErr w:type="gramStart"/>
      <w:r w:rsidRPr="00175D23">
        <w:rPr>
          <w:szCs w:val="24"/>
        </w:rPr>
        <w:t>доступности</w:t>
      </w:r>
      <w:proofErr w:type="gramEnd"/>
      <w:r w:rsidR="00705612" w:rsidRPr="00175D23">
        <w:rPr>
          <w:szCs w:val="24"/>
        </w:rPr>
        <w:t xml:space="preserve"> также установленными в Местных нормативах градостроительного проектирования муниципального образования «Город Череповец» (радиус обслуживания – 500 м).</w:t>
      </w:r>
    </w:p>
    <w:p w:rsidR="00145A49" w:rsidRPr="00175D23" w:rsidRDefault="00145A49" w:rsidP="008E2BA8">
      <w:pPr>
        <w:pStyle w:val="G6"/>
        <w:spacing w:line="360" w:lineRule="auto"/>
      </w:pPr>
      <w:r w:rsidRPr="00175D23">
        <w:t>Границы зоны обеспечения внутреннего правопорядка определены по заданию на проектирование.</w:t>
      </w:r>
    </w:p>
    <w:p w:rsidR="004E00B4" w:rsidRPr="00175D23" w:rsidRDefault="004E00B4" w:rsidP="008E2BA8">
      <w:pPr>
        <w:pStyle w:val="G6"/>
        <w:spacing w:line="360" w:lineRule="auto"/>
      </w:pPr>
    </w:p>
    <w:p w:rsidR="004E00B4" w:rsidRPr="00175D23" w:rsidRDefault="004E00B4" w:rsidP="008E2BA8">
      <w:pPr>
        <w:pStyle w:val="G6"/>
        <w:spacing w:line="360" w:lineRule="auto"/>
        <w:sectPr w:rsidR="004E00B4" w:rsidRPr="00175D23" w:rsidSect="006C07CD">
          <w:pgSz w:w="11906" w:h="16838"/>
          <w:pgMar w:top="1134" w:right="851" w:bottom="1134" w:left="1701" w:header="709" w:footer="330" w:gutter="0"/>
          <w:cols w:space="708"/>
          <w:titlePg/>
          <w:docGrid w:linePitch="360"/>
        </w:sectPr>
      </w:pPr>
    </w:p>
    <w:p w:rsidR="007F7DF1" w:rsidRPr="00175D23" w:rsidRDefault="007F7DF1" w:rsidP="00E41E09">
      <w:pPr>
        <w:pStyle w:val="G111"/>
        <w:numPr>
          <w:ilvl w:val="0"/>
          <w:numId w:val="0"/>
        </w:numPr>
        <w:jc w:val="left"/>
      </w:pPr>
      <w:r w:rsidRPr="00175D23">
        <w:lastRenderedPageBreak/>
        <w:t xml:space="preserve">Таблица </w:t>
      </w:r>
      <w:r w:rsidR="00E41E09" w:rsidRPr="00175D23">
        <w:t>16</w:t>
      </w:r>
      <w:r w:rsidRPr="00175D23">
        <w:t>. Характеристика размещаемых объектов капитального строительства жилого</w:t>
      </w:r>
      <w:r w:rsidR="00F66556" w:rsidRPr="00175D23">
        <w:t xml:space="preserve"> и</w:t>
      </w:r>
      <w:r w:rsidRPr="00175D23">
        <w:t xml:space="preserve"> общественного назначения </w:t>
      </w:r>
    </w:p>
    <w:tbl>
      <w:tblPr>
        <w:tblW w:w="5000" w:type="pct"/>
        <w:tblLook w:val="04A0"/>
      </w:tblPr>
      <w:tblGrid>
        <w:gridCol w:w="910"/>
        <w:gridCol w:w="749"/>
        <w:gridCol w:w="1975"/>
        <w:gridCol w:w="1062"/>
        <w:gridCol w:w="1105"/>
        <w:gridCol w:w="943"/>
        <w:gridCol w:w="1341"/>
        <w:gridCol w:w="1250"/>
        <w:gridCol w:w="1128"/>
        <w:gridCol w:w="1385"/>
        <w:gridCol w:w="1445"/>
        <w:gridCol w:w="1493"/>
      </w:tblGrid>
      <w:tr w:rsidR="00180933" w:rsidRPr="00175D23" w:rsidTr="00C459DB">
        <w:trPr>
          <w:cantSplit/>
          <w:trHeight w:val="20"/>
          <w:tblHeader/>
        </w:trPr>
        <w:tc>
          <w:tcPr>
            <w:tcW w:w="308" w:type="pct"/>
            <w:vMerge w:val="restart"/>
            <w:tcBorders>
              <w:top w:val="single" w:sz="4" w:space="0" w:color="auto"/>
              <w:left w:val="single" w:sz="4" w:space="0" w:color="auto"/>
              <w:right w:val="single" w:sz="4" w:space="0" w:color="auto"/>
            </w:tcBorders>
            <w:shd w:val="clear" w:color="auto" w:fill="auto"/>
            <w:vAlign w:val="center"/>
            <w:hideMark/>
          </w:tcPr>
          <w:p w:rsidR="000871BD" w:rsidRPr="00175D23" w:rsidRDefault="000871BD" w:rsidP="007F7DF1">
            <w:pPr>
              <w:spacing w:after="0" w:line="240" w:lineRule="auto"/>
              <w:jc w:val="center"/>
              <w:rPr>
                <w:rFonts w:eastAsia="Times New Roman"/>
                <w:color w:val="000000"/>
                <w:lang w:eastAsia="ru-RU"/>
              </w:rPr>
            </w:pPr>
            <w:r w:rsidRPr="00175D23">
              <w:rPr>
                <w:rFonts w:eastAsia="Times New Roman"/>
                <w:color w:val="000000"/>
                <w:lang w:eastAsia="ru-RU"/>
              </w:rPr>
              <w:t>Номер квартала</w:t>
            </w:r>
          </w:p>
        </w:tc>
        <w:tc>
          <w:tcPr>
            <w:tcW w:w="253" w:type="pct"/>
            <w:vMerge w:val="restart"/>
            <w:tcBorders>
              <w:top w:val="single" w:sz="4" w:space="0" w:color="auto"/>
              <w:left w:val="nil"/>
              <w:right w:val="single" w:sz="4" w:space="0" w:color="auto"/>
            </w:tcBorders>
            <w:shd w:val="clear" w:color="auto" w:fill="auto"/>
            <w:vAlign w:val="center"/>
            <w:hideMark/>
          </w:tcPr>
          <w:p w:rsidR="000871BD" w:rsidRPr="00175D23" w:rsidRDefault="000871BD" w:rsidP="007F7DF1">
            <w:pPr>
              <w:spacing w:after="0" w:line="240" w:lineRule="auto"/>
              <w:jc w:val="center"/>
              <w:rPr>
                <w:rFonts w:eastAsia="Times New Roman"/>
                <w:color w:val="000000"/>
                <w:lang w:eastAsia="ru-RU"/>
              </w:rPr>
            </w:pPr>
            <w:r w:rsidRPr="00175D23">
              <w:rPr>
                <w:rFonts w:eastAsia="Times New Roman"/>
                <w:color w:val="000000"/>
                <w:lang w:eastAsia="ru-RU"/>
              </w:rPr>
              <w:t>Номер здания</w:t>
            </w:r>
          </w:p>
        </w:tc>
        <w:tc>
          <w:tcPr>
            <w:tcW w:w="668" w:type="pct"/>
            <w:vMerge w:val="restart"/>
            <w:tcBorders>
              <w:top w:val="single" w:sz="4" w:space="0" w:color="auto"/>
              <w:left w:val="nil"/>
              <w:right w:val="single" w:sz="4" w:space="0" w:color="auto"/>
            </w:tcBorders>
            <w:shd w:val="clear" w:color="auto" w:fill="auto"/>
            <w:vAlign w:val="center"/>
            <w:hideMark/>
          </w:tcPr>
          <w:p w:rsidR="000871BD" w:rsidRPr="00175D23" w:rsidRDefault="000871BD" w:rsidP="007F7DF1">
            <w:pPr>
              <w:spacing w:after="0" w:line="240" w:lineRule="auto"/>
              <w:jc w:val="center"/>
              <w:rPr>
                <w:rFonts w:eastAsia="Times New Roman"/>
                <w:color w:val="000000"/>
                <w:lang w:eastAsia="ru-RU"/>
              </w:rPr>
            </w:pPr>
            <w:r w:rsidRPr="00175D23">
              <w:rPr>
                <w:rFonts w:eastAsia="Times New Roman"/>
                <w:color w:val="000000"/>
                <w:lang w:eastAsia="ru-RU"/>
              </w:rPr>
              <w:t>Наименование объекта капитального строительства</w:t>
            </w:r>
          </w:p>
        </w:tc>
        <w:tc>
          <w:tcPr>
            <w:tcW w:w="3266" w:type="pct"/>
            <w:gridSpan w:val="8"/>
            <w:tcBorders>
              <w:top w:val="single" w:sz="4" w:space="0" w:color="auto"/>
              <w:left w:val="nil"/>
              <w:bottom w:val="single" w:sz="4" w:space="0" w:color="auto"/>
              <w:right w:val="single" w:sz="4" w:space="0" w:color="auto"/>
            </w:tcBorders>
            <w:shd w:val="clear" w:color="auto" w:fill="auto"/>
            <w:vAlign w:val="center"/>
            <w:hideMark/>
          </w:tcPr>
          <w:p w:rsidR="000871BD" w:rsidRPr="00175D23" w:rsidRDefault="000871BD" w:rsidP="00E52860">
            <w:pPr>
              <w:spacing w:after="0" w:line="240" w:lineRule="auto"/>
              <w:jc w:val="center"/>
              <w:rPr>
                <w:rFonts w:eastAsia="Times New Roman"/>
                <w:color w:val="000000"/>
                <w:lang w:eastAsia="ru-RU"/>
              </w:rPr>
            </w:pPr>
            <w:r w:rsidRPr="00175D23">
              <w:rPr>
                <w:rFonts w:eastAsia="Times New Roman"/>
                <w:color w:val="000000"/>
                <w:lang w:eastAsia="ru-RU"/>
              </w:rPr>
              <w:t>Предельные параметры разрешенного строительства объектов капитального строительства</w:t>
            </w:r>
            <w:r w:rsidR="00537582" w:rsidRPr="00175D23">
              <w:rPr>
                <w:rStyle w:val="afff9"/>
                <w:rFonts w:eastAsia="Times New Roman"/>
                <w:color w:val="000000"/>
                <w:lang w:eastAsia="ru-RU"/>
              </w:rPr>
              <w:footnoteReference w:id="3"/>
            </w:r>
          </w:p>
        </w:tc>
        <w:tc>
          <w:tcPr>
            <w:tcW w:w="505" w:type="pct"/>
            <w:vMerge w:val="restart"/>
            <w:tcBorders>
              <w:top w:val="single" w:sz="4" w:space="0" w:color="auto"/>
              <w:left w:val="nil"/>
              <w:right w:val="single" w:sz="4" w:space="0" w:color="auto"/>
            </w:tcBorders>
          </w:tcPr>
          <w:p w:rsidR="000871BD" w:rsidRPr="00175D23" w:rsidRDefault="000871BD" w:rsidP="007F7DF1">
            <w:pPr>
              <w:spacing w:after="0" w:line="240" w:lineRule="auto"/>
              <w:jc w:val="center"/>
              <w:rPr>
                <w:rFonts w:eastAsia="Times New Roman"/>
                <w:color w:val="000000"/>
                <w:lang w:eastAsia="ru-RU"/>
              </w:rPr>
            </w:pPr>
            <w:r w:rsidRPr="00175D23">
              <w:rPr>
                <w:rFonts w:eastAsia="Times New Roman"/>
                <w:color w:val="000000"/>
                <w:lang w:eastAsia="ru-RU"/>
              </w:rPr>
              <w:t xml:space="preserve">Обоснование </w:t>
            </w:r>
            <w:proofErr w:type="gramStart"/>
            <w:r w:rsidRPr="00175D23">
              <w:rPr>
                <w:rFonts w:eastAsia="Times New Roman"/>
                <w:color w:val="000000"/>
                <w:lang w:eastAsia="ru-RU"/>
              </w:rPr>
              <w:t>определения границ зон планируемого размещения объектов капительного строительства</w:t>
            </w:r>
            <w:proofErr w:type="gramEnd"/>
          </w:p>
        </w:tc>
      </w:tr>
      <w:tr w:rsidR="004F76EB" w:rsidRPr="00175D23" w:rsidTr="00C459DB">
        <w:trPr>
          <w:cantSplit/>
          <w:trHeight w:val="20"/>
          <w:tblHeader/>
        </w:trPr>
        <w:tc>
          <w:tcPr>
            <w:tcW w:w="308" w:type="pct"/>
            <w:vMerge/>
            <w:tcBorders>
              <w:left w:val="single" w:sz="4" w:space="0" w:color="auto"/>
              <w:bottom w:val="single" w:sz="4" w:space="0" w:color="auto"/>
              <w:right w:val="single" w:sz="4" w:space="0" w:color="auto"/>
            </w:tcBorders>
            <w:shd w:val="clear" w:color="auto" w:fill="auto"/>
            <w:vAlign w:val="center"/>
            <w:hideMark/>
          </w:tcPr>
          <w:p w:rsidR="000871BD" w:rsidRPr="00175D23" w:rsidRDefault="000871BD" w:rsidP="007F7DF1">
            <w:pPr>
              <w:spacing w:after="0" w:line="240" w:lineRule="auto"/>
              <w:jc w:val="center"/>
              <w:rPr>
                <w:rFonts w:eastAsia="Times New Roman"/>
                <w:color w:val="000000"/>
                <w:lang w:eastAsia="ru-RU"/>
              </w:rPr>
            </w:pPr>
          </w:p>
        </w:tc>
        <w:tc>
          <w:tcPr>
            <w:tcW w:w="253" w:type="pct"/>
            <w:vMerge/>
            <w:tcBorders>
              <w:left w:val="nil"/>
              <w:bottom w:val="single" w:sz="4" w:space="0" w:color="auto"/>
              <w:right w:val="single" w:sz="4" w:space="0" w:color="auto"/>
            </w:tcBorders>
            <w:shd w:val="clear" w:color="auto" w:fill="auto"/>
            <w:vAlign w:val="center"/>
            <w:hideMark/>
          </w:tcPr>
          <w:p w:rsidR="000871BD" w:rsidRPr="00175D23" w:rsidRDefault="000871BD" w:rsidP="007F7DF1">
            <w:pPr>
              <w:spacing w:after="0" w:line="240" w:lineRule="auto"/>
              <w:jc w:val="center"/>
              <w:rPr>
                <w:rFonts w:eastAsia="Times New Roman"/>
                <w:color w:val="000000"/>
                <w:lang w:eastAsia="ru-RU"/>
              </w:rPr>
            </w:pPr>
          </w:p>
        </w:tc>
        <w:tc>
          <w:tcPr>
            <w:tcW w:w="668" w:type="pct"/>
            <w:vMerge/>
            <w:tcBorders>
              <w:left w:val="nil"/>
              <w:bottom w:val="single" w:sz="4" w:space="0" w:color="auto"/>
              <w:right w:val="single" w:sz="4" w:space="0" w:color="auto"/>
            </w:tcBorders>
            <w:shd w:val="clear" w:color="auto" w:fill="auto"/>
            <w:vAlign w:val="center"/>
            <w:hideMark/>
          </w:tcPr>
          <w:p w:rsidR="000871BD" w:rsidRPr="00175D23" w:rsidRDefault="000871BD" w:rsidP="007F7DF1">
            <w:pPr>
              <w:spacing w:after="0" w:line="240" w:lineRule="auto"/>
              <w:jc w:val="center"/>
              <w:rPr>
                <w:rFonts w:eastAsia="Times New Roman"/>
                <w:color w:val="000000"/>
                <w:lang w:eastAsia="ru-RU"/>
              </w:rPr>
            </w:pP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0871BD" w:rsidRPr="00175D23" w:rsidRDefault="000871BD" w:rsidP="007F7DF1">
            <w:pPr>
              <w:spacing w:after="0" w:line="240" w:lineRule="auto"/>
              <w:jc w:val="center"/>
              <w:rPr>
                <w:rFonts w:eastAsia="Times New Roman"/>
                <w:color w:val="000000"/>
                <w:lang w:eastAsia="ru-RU"/>
              </w:rPr>
            </w:pPr>
            <w:r w:rsidRPr="00175D23">
              <w:rPr>
                <w:rFonts w:eastAsia="Times New Roman"/>
                <w:color w:val="000000"/>
                <w:lang w:eastAsia="ru-RU"/>
              </w:rPr>
              <w:t>Площадь застройки, м</w:t>
            </w:r>
            <w:proofErr w:type="gramStart"/>
            <w:r w:rsidRPr="00175D23">
              <w:rPr>
                <w:rFonts w:eastAsia="Times New Roman"/>
                <w:color w:val="000000"/>
                <w:lang w:eastAsia="ru-RU"/>
              </w:rPr>
              <w:t>2</w:t>
            </w:r>
            <w:proofErr w:type="gramEnd"/>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0871BD" w:rsidRPr="00175D23" w:rsidRDefault="00572528" w:rsidP="007F7DF1">
            <w:pPr>
              <w:spacing w:after="0" w:line="240" w:lineRule="auto"/>
              <w:jc w:val="center"/>
              <w:rPr>
                <w:rFonts w:eastAsia="Times New Roman"/>
                <w:color w:val="000000"/>
                <w:lang w:eastAsia="ru-RU"/>
              </w:rPr>
            </w:pPr>
            <w:r w:rsidRPr="00175D23">
              <w:t>Суммарная поэтажная площадь застройки</w:t>
            </w:r>
            <w:r w:rsidR="000871BD" w:rsidRPr="00175D23">
              <w:rPr>
                <w:rFonts w:eastAsia="Times New Roman"/>
                <w:color w:val="000000"/>
                <w:lang w:eastAsia="ru-RU"/>
              </w:rPr>
              <w:t>, м</w:t>
            </w:r>
            <w:proofErr w:type="gramStart"/>
            <w:r w:rsidR="000871BD" w:rsidRPr="00175D23">
              <w:rPr>
                <w:rFonts w:eastAsia="Times New Roman"/>
                <w:color w:val="000000"/>
                <w:lang w:eastAsia="ru-RU"/>
              </w:rPr>
              <w:t>2</w:t>
            </w:r>
            <w:proofErr w:type="gramEnd"/>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0871BD" w:rsidRPr="00175D23" w:rsidRDefault="000871BD" w:rsidP="007F7DF1">
            <w:pPr>
              <w:spacing w:after="0" w:line="240" w:lineRule="auto"/>
              <w:jc w:val="center"/>
              <w:rPr>
                <w:rFonts w:eastAsia="Times New Roman"/>
                <w:color w:val="000000"/>
                <w:lang w:eastAsia="ru-RU"/>
              </w:rPr>
            </w:pPr>
            <w:r w:rsidRPr="00175D23">
              <w:rPr>
                <w:rFonts w:eastAsia="Times New Roman"/>
                <w:color w:val="000000"/>
                <w:lang w:eastAsia="ru-RU"/>
              </w:rPr>
              <w:t>Площадь жилая, м</w:t>
            </w:r>
            <w:proofErr w:type="gramStart"/>
            <w:r w:rsidRPr="00175D23">
              <w:rPr>
                <w:rFonts w:eastAsia="Times New Roman"/>
                <w:color w:val="000000"/>
                <w:lang w:eastAsia="ru-RU"/>
              </w:rPr>
              <w:t>2</w:t>
            </w:r>
            <w:proofErr w:type="gramEnd"/>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0871BD" w:rsidRPr="00175D23" w:rsidRDefault="000871BD" w:rsidP="007F7DF1">
            <w:pPr>
              <w:spacing w:after="0" w:line="240" w:lineRule="auto"/>
              <w:jc w:val="center"/>
              <w:rPr>
                <w:rFonts w:eastAsia="Times New Roman"/>
                <w:color w:val="000000"/>
                <w:lang w:eastAsia="ru-RU"/>
              </w:rPr>
            </w:pPr>
            <w:r w:rsidRPr="00175D23">
              <w:rPr>
                <w:rFonts w:eastAsia="Times New Roman"/>
                <w:color w:val="000000"/>
                <w:lang w:eastAsia="ru-RU"/>
              </w:rPr>
              <w:t>Площадь общественно-деловых и коммерческих помещений, м</w:t>
            </w:r>
            <w:proofErr w:type="gramStart"/>
            <w:r w:rsidRPr="00175D23">
              <w:rPr>
                <w:rFonts w:eastAsia="Times New Roman"/>
                <w:color w:val="000000"/>
                <w:lang w:eastAsia="ru-RU"/>
              </w:rPr>
              <w:t>2</w:t>
            </w:r>
            <w:proofErr w:type="gramEnd"/>
          </w:p>
        </w:tc>
        <w:tc>
          <w:tcPr>
            <w:tcW w:w="423" w:type="pct"/>
            <w:tcBorders>
              <w:top w:val="single" w:sz="4" w:space="0" w:color="auto"/>
              <w:left w:val="nil"/>
              <w:bottom w:val="single" w:sz="4" w:space="0" w:color="auto"/>
              <w:right w:val="single" w:sz="4" w:space="0" w:color="auto"/>
            </w:tcBorders>
            <w:vAlign w:val="center"/>
          </w:tcPr>
          <w:p w:rsidR="000871BD" w:rsidRPr="00175D23" w:rsidRDefault="000871BD" w:rsidP="007F7DF1">
            <w:pPr>
              <w:spacing w:after="0" w:line="240" w:lineRule="auto"/>
              <w:jc w:val="center"/>
              <w:rPr>
                <w:rFonts w:eastAsia="Times New Roman"/>
                <w:color w:val="000000"/>
                <w:lang w:eastAsia="ru-RU"/>
              </w:rPr>
            </w:pPr>
            <w:r w:rsidRPr="00175D23">
              <w:rPr>
                <w:rFonts w:eastAsia="Times New Roman"/>
                <w:color w:val="000000"/>
                <w:lang w:eastAsia="ru-RU"/>
              </w:rPr>
              <w:t>Площадь помещений общего пользования, м</w:t>
            </w:r>
            <w:proofErr w:type="gramStart"/>
            <w:r w:rsidRPr="00175D23">
              <w:rPr>
                <w:rFonts w:eastAsia="Times New Roman"/>
                <w:color w:val="000000"/>
                <w:lang w:eastAsia="ru-RU"/>
              </w:rPr>
              <w:t>2</w:t>
            </w:r>
            <w:proofErr w:type="gramEnd"/>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71BD" w:rsidRPr="00175D23" w:rsidRDefault="000871BD" w:rsidP="007F7DF1">
            <w:pPr>
              <w:spacing w:after="0" w:line="240" w:lineRule="auto"/>
              <w:jc w:val="center"/>
              <w:rPr>
                <w:rFonts w:eastAsia="Times New Roman"/>
                <w:color w:val="000000"/>
                <w:lang w:eastAsia="ru-RU"/>
              </w:rPr>
            </w:pPr>
            <w:r w:rsidRPr="00175D23">
              <w:rPr>
                <w:rFonts w:eastAsia="Times New Roman"/>
                <w:color w:val="000000"/>
                <w:lang w:eastAsia="ru-RU"/>
              </w:rPr>
              <w:t>Этажность, кол-во надземных этажей</w:t>
            </w:r>
          </w:p>
        </w:tc>
        <w:tc>
          <w:tcPr>
            <w:tcW w:w="468" w:type="pct"/>
            <w:tcBorders>
              <w:top w:val="single" w:sz="4" w:space="0" w:color="auto"/>
              <w:left w:val="nil"/>
              <w:bottom w:val="single" w:sz="4" w:space="0" w:color="auto"/>
              <w:right w:val="single" w:sz="4" w:space="0" w:color="auto"/>
            </w:tcBorders>
            <w:vAlign w:val="center"/>
          </w:tcPr>
          <w:p w:rsidR="000871BD" w:rsidRPr="00175D23" w:rsidRDefault="000871BD" w:rsidP="007F7DF1">
            <w:pPr>
              <w:spacing w:after="0" w:line="240" w:lineRule="auto"/>
              <w:jc w:val="center"/>
              <w:rPr>
                <w:rFonts w:eastAsia="Times New Roman"/>
                <w:color w:val="000000"/>
                <w:lang w:eastAsia="ru-RU"/>
              </w:rPr>
            </w:pPr>
            <w:r w:rsidRPr="00175D23">
              <w:rPr>
                <w:rFonts w:eastAsia="Times New Roman"/>
                <w:color w:val="000000"/>
                <w:lang w:eastAsia="ru-RU"/>
              </w:rPr>
              <w:t xml:space="preserve">Минимальный отступ от красных линий, </w:t>
            </w:r>
            <w:proofErr w:type="gramStart"/>
            <w:r w:rsidRPr="00175D23">
              <w:rPr>
                <w:rFonts w:eastAsia="Times New Roman"/>
                <w:color w:val="000000"/>
                <w:lang w:eastAsia="ru-RU"/>
              </w:rPr>
              <w:t>м</w:t>
            </w:r>
            <w:proofErr w:type="gramEnd"/>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0871BD" w:rsidRPr="00175D23" w:rsidRDefault="000871BD" w:rsidP="007F7DF1">
            <w:pPr>
              <w:spacing w:after="0" w:line="240" w:lineRule="auto"/>
              <w:jc w:val="center"/>
              <w:rPr>
                <w:rFonts w:eastAsia="Times New Roman"/>
                <w:color w:val="000000"/>
                <w:lang w:eastAsia="ru-RU"/>
              </w:rPr>
            </w:pPr>
            <w:r w:rsidRPr="00175D23">
              <w:rPr>
                <w:rFonts w:eastAsia="Times New Roman"/>
                <w:color w:val="000000"/>
                <w:lang w:eastAsia="ru-RU"/>
              </w:rPr>
              <w:t>Срок реализации</w:t>
            </w:r>
          </w:p>
        </w:tc>
        <w:tc>
          <w:tcPr>
            <w:tcW w:w="505" w:type="pct"/>
            <w:vMerge/>
            <w:tcBorders>
              <w:left w:val="nil"/>
              <w:bottom w:val="single" w:sz="4" w:space="0" w:color="auto"/>
              <w:right w:val="single" w:sz="4" w:space="0" w:color="auto"/>
            </w:tcBorders>
          </w:tcPr>
          <w:p w:rsidR="000871BD" w:rsidRPr="00175D23" w:rsidRDefault="000871BD" w:rsidP="007F7DF1">
            <w:pPr>
              <w:spacing w:after="0" w:line="240" w:lineRule="auto"/>
              <w:jc w:val="center"/>
              <w:rPr>
                <w:rFonts w:eastAsia="Times New Roman"/>
                <w:color w:val="000000"/>
                <w:lang w:eastAsia="ru-RU"/>
              </w:rPr>
            </w:pPr>
          </w:p>
        </w:tc>
      </w:tr>
      <w:tr w:rsidR="0009353B" w:rsidRPr="00175D23" w:rsidTr="00C459DB">
        <w:trPr>
          <w:cantSplit/>
          <w:trHeight w:val="324"/>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0871BD" w:rsidRPr="00175D23" w:rsidRDefault="000871BD" w:rsidP="00D14C80">
            <w:pPr>
              <w:spacing w:after="0" w:line="240" w:lineRule="auto"/>
              <w:rPr>
                <w:rFonts w:eastAsia="Times New Roman"/>
                <w:color w:val="000000"/>
                <w:lang w:eastAsia="ru-RU"/>
              </w:rPr>
            </w:pPr>
            <w:r w:rsidRPr="00175D23">
              <w:rPr>
                <w:rFonts w:eastAsia="Times New Roman"/>
                <w:color w:val="000000"/>
                <w:lang w:eastAsia="ru-RU"/>
              </w:rPr>
              <w:t>Кв</w:t>
            </w:r>
            <w:proofErr w:type="gramStart"/>
            <w:r w:rsidRPr="00175D23">
              <w:rPr>
                <w:rFonts w:eastAsia="Times New Roman"/>
                <w:color w:val="000000"/>
                <w:lang w:eastAsia="ru-RU"/>
              </w:rPr>
              <w:t>1</w:t>
            </w:r>
            <w:proofErr w:type="gramEnd"/>
          </w:p>
        </w:tc>
        <w:tc>
          <w:tcPr>
            <w:tcW w:w="253"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D14C80">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668" w:type="pct"/>
            <w:tcBorders>
              <w:top w:val="nil"/>
              <w:left w:val="nil"/>
              <w:bottom w:val="single" w:sz="4" w:space="0" w:color="auto"/>
              <w:right w:val="single" w:sz="4" w:space="0" w:color="auto"/>
            </w:tcBorders>
            <w:shd w:val="clear" w:color="auto" w:fill="auto"/>
            <w:vAlign w:val="center"/>
            <w:hideMark/>
          </w:tcPr>
          <w:p w:rsidR="000871BD" w:rsidRPr="00175D23" w:rsidRDefault="000871BD" w:rsidP="00D14C80">
            <w:pPr>
              <w:spacing w:after="0" w:line="240" w:lineRule="auto"/>
              <w:rPr>
                <w:rFonts w:eastAsia="Times New Roman"/>
                <w:color w:val="000000"/>
                <w:lang w:eastAsia="ru-RU"/>
              </w:rPr>
            </w:pPr>
            <w:r w:rsidRPr="00175D23">
              <w:rPr>
                <w:rFonts w:eastAsia="Times New Roman"/>
                <w:color w:val="000000"/>
                <w:lang w:eastAsia="ru-RU"/>
              </w:rPr>
              <w:t> </w:t>
            </w:r>
          </w:p>
        </w:tc>
        <w:tc>
          <w:tcPr>
            <w:tcW w:w="359"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D14C80">
            <w:pPr>
              <w:spacing w:after="0" w:line="240" w:lineRule="auto"/>
              <w:jc w:val="center"/>
              <w:rPr>
                <w:rFonts w:ascii="Calibri" w:hAnsi="Calibri" w:cs="Calibri"/>
                <w:color w:val="000000"/>
                <w:sz w:val="22"/>
                <w:szCs w:val="22"/>
              </w:rPr>
            </w:pPr>
            <w:r w:rsidRPr="00175D23">
              <w:rPr>
                <w:rFonts w:ascii="Calibri" w:hAnsi="Calibri" w:cs="Calibri"/>
                <w:color w:val="000000"/>
                <w:sz w:val="22"/>
                <w:szCs w:val="22"/>
              </w:rPr>
              <w:t> </w:t>
            </w:r>
          </w:p>
        </w:tc>
        <w:tc>
          <w:tcPr>
            <w:tcW w:w="374"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D14C80">
            <w:pPr>
              <w:spacing w:after="0" w:line="240" w:lineRule="auto"/>
              <w:jc w:val="center"/>
              <w:rPr>
                <w:rFonts w:ascii="Calibri" w:hAnsi="Calibri" w:cs="Calibri"/>
                <w:color w:val="000000"/>
                <w:sz w:val="22"/>
                <w:szCs w:val="22"/>
              </w:rPr>
            </w:pPr>
            <w:r w:rsidRPr="00175D23">
              <w:rPr>
                <w:rFonts w:ascii="Calibri" w:hAnsi="Calibri" w:cs="Calibri"/>
                <w:color w:val="000000"/>
                <w:sz w:val="22"/>
                <w:szCs w:val="22"/>
              </w:rPr>
              <w:t> </w:t>
            </w:r>
          </w:p>
        </w:tc>
        <w:tc>
          <w:tcPr>
            <w:tcW w:w="319" w:type="pct"/>
            <w:tcBorders>
              <w:top w:val="nil"/>
              <w:left w:val="nil"/>
              <w:bottom w:val="single" w:sz="4" w:space="0" w:color="auto"/>
              <w:right w:val="single" w:sz="4" w:space="0" w:color="auto"/>
            </w:tcBorders>
            <w:shd w:val="clear" w:color="auto" w:fill="auto"/>
            <w:noWrap/>
            <w:vAlign w:val="bottom"/>
            <w:hideMark/>
          </w:tcPr>
          <w:p w:rsidR="000871BD" w:rsidRPr="00175D23" w:rsidRDefault="000871BD" w:rsidP="00D14C80">
            <w:pPr>
              <w:spacing w:after="0" w:line="240" w:lineRule="auto"/>
              <w:rPr>
                <w:rFonts w:ascii="Calibri" w:hAnsi="Calibri" w:cs="Calibri"/>
                <w:color w:val="000000"/>
                <w:sz w:val="22"/>
                <w:szCs w:val="22"/>
              </w:rPr>
            </w:pPr>
            <w:r w:rsidRPr="00175D23">
              <w:rPr>
                <w:rFonts w:ascii="Calibri" w:hAnsi="Calibri" w:cs="Calibri"/>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D14C80">
            <w:pPr>
              <w:spacing w:after="0" w:line="240" w:lineRule="auto"/>
              <w:jc w:val="center"/>
              <w:rPr>
                <w:rFonts w:ascii="Calibri" w:hAnsi="Calibri" w:cs="Calibri"/>
                <w:color w:val="000000"/>
                <w:sz w:val="22"/>
                <w:szCs w:val="22"/>
              </w:rPr>
            </w:pPr>
            <w:r w:rsidRPr="00175D23">
              <w:rPr>
                <w:rFonts w:ascii="Calibri" w:hAnsi="Calibri" w:cs="Calibri"/>
                <w:color w:val="000000"/>
                <w:sz w:val="22"/>
                <w:szCs w:val="22"/>
              </w:rPr>
              <w:t> </w:t>
            </w:r>
          </w:p>
        </w:tc>
        <w:tc>
          <w:tcPr>
            <w:tcW w:w="423" w:type="pct"/>
            <w:tcBorders>
              <w:top w:val="single" w:sz="4" w:space="0" w:color="auto"/>
              <w:left w:val="nil"/>
              <w:bottom w:val="single" w:sz="4" w:space="0" w:color="auto"/>
              <w:right w:val="single" w:sz="4" w:space="0" w:color="auto"/>
            </w:tcBorders>
            <w:vAlign w:val="center"/>
          </w:tcPr>
          <w:p w:rsidR="000871BD" w:rsidRPr="00175D23" w:rsidRDefault="000871BD" w:rsidP="00D14C80">
            <w:pPr>
              <w:spacing w:after="0" w:line="240" w:lineRule="auto"/>
              <w:jc w:val="center"/>
              <w:rPr>
                <w:rFonts w:ascii="Calibri" w:hAnsi="Calibri" w:cs="Calibri"/>
                <w:color w:val="000000"/>
                <w:sz w:val="22"/>
                <w:szCs w:val="22"/>
              </w:rPr>
            </w:pPr>
            <w:r w:rsidRPr="00175D23">
              <w:rPr>
                <w:rFonts w:ascii="Calibri" w:hAnsi="Calibri" w:cs="Calibri"/>
                <w:color w:val="000000"/>
                <w:sz w:val="22"/>
                <w:szCs w:val="22"/>
              </w:rPr>
              <w:t>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871BD" w:rsidRPr="00175D23" w:rsidRDefault="000871BD" w:rsidP="00D14C80">
            <w:pPr>
              <w:spacing w:after="0" w:line="240" w:lineRule="auto"/>
              <w:jc w:val="center"/>
              <w:rPr>
                <w:rFonts w:ascii="Calibri" w:hAnsi="Calibri" w:cs="Calibri"/>
                <w:color w:val="000000"/>
                <w:sz w:val="22"/>
                <w:szCs w:val="22"/>
              </w:rPr>
            </w:pPr>
            <w:r w:rsidRPr="00175D23">
              <w:rPr>
                <w:rFonts w:ascii="Calibri" w:hAnsi="Calibri" w:cs="Calibri"/>
                <w:color w:val="000000"/>
                <w:sz w:val="22"/>
                <w:szCs w:val="22"/>
              </w:rPr>
              <w:t> </w:t>
            </w:r>
          </w:p>
        </w:tc>
        <w:tc>
          <w:tcPr>
            <w:tcW w:w="468" w:type="pct"/>
            <w:tcBorders>
              <w:top w:val="single" w:sz="4" w:space="0" w:color="auto"/>
              <w:left w:val="nil"/>
              <w:bottom w:val="single" w:sz="4" w:space="0" w:color="auto"/>
              <w:right w:val="single" w:sz="4" w:space="0" w:color="auto"/>
            </w:tcBorders>
            <w:vAlign w:val="center"/>
          </w:tcPr>
          <w:p w:rsidR="000871BD" w:rsidRPr="00175D23" w:rsidRDefault="000871BD" w:rsidP="00D14C80">
            <w:pPr>
              <w:spacing w:after="0" w:line="240" w:lineRule="auto"/>
              <w:jc w:val="cente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bottom"/>
            <w:hideMark/>
          </w:tcPr>
          <w:p w:rsidR="000871BD" w:rsidRPr="00175D23" w:rsidRDefault="000871BD" w:rsidP="00D14C80">
            <w:pPr>
              <w:spacing w:after="0" w:line="240" w:lineRule="auto"/>
              <w:rPr>
                <w:rFonts w:eastAsia="Times New Roman"/>
                <w:color w:val="000000"/>
                <w:lang w:eastAsia="ru-RU"/>
              </w:rPr>
            </w:pPr>
          </w:p>
        </w:tc>
        <w:tc>
          <w:tcPr>
            <w:tcW w:w="505" w:type="pct"/>
            <w:tcBorders>
              <w:top w:val="nil"/>
              <w:left w:val="nil"/>
              <w:bottom w:val="single" w:sz="4" w:space="0" w:color="auto"/>
              <w:right w:val="single" w:sz="4" w:space="0" w:color="auto"/>
            </w:tcBorders>
          </w:tcPr>
          <w:p w:rsidR="000871BD" w:rsidRPr="00175D23" w:rsidRDefault="000871BD" w:rsidP="00D14C80">
            <w:pPr>
              <w:spacing w:after="0" w:line="240" w:lineRule="auto"/>
              <w:rPr>
                <w:rFonts w:eastAsia="Times New Roman"/>
                <w:color w:val="000000"/>
                <w:lang w:eastAsia="ru-RU"/>
              </w:rPr>
            </w:pPr>
          </w:p>
        </w:tc>
      </w:tr>
      <w:tr w:rsidR="003B580F" w:rsidRPr="00175D23" w:rsidTr="003B580F">
        <w:trPr>
          <w:cantSplit/>
          <w:trHeight w:val="20"/>
        </w:trPr>
        <w:tc>
          <w:tcPr>
            <w:tcW w:w="5000" w:type="pct"/>
            <w:gridSpan w:val="12"/>
            <w:tcBorders>
              <w:left w:val="single" w:sz="4" w:space="0" w:color="auto"/>
              <w:bottom w:val="single" w:sz="4" w:space="0" w:color="auto"/>
              <w:right w:val="single" w:sz="4" w:space="0" w:color="auto"/>
            </w:tcBorders>
            <w:shd w:val="clear" w:color="auto" w:fill="auto"/>
            <w:vAlign w:val="center"/>
            <w:hideMark/>
          </w:tcPr>
          <w:p w:rsidR="003B580F" w:rsidRPr="00175D23" w:rsidRDefault="003B580F" w:rsidP="003B580F">
            <w:pPr>
              <w:spacing w:after="0" w:line="240" w:lineRule="auto"/>
              <w:jc w:val="center"/>
              <w:rPr>
                <w:rFonts w:eastAsia="Times New Roman"/>
                <w:color w:val="000000"/>
                <w:lang w:eastAsia="ru-RU"/>
              </w:rPr>
            </w:pPr>
            <w:r w:rsidRPr="00175D23">
              <w:t>Зона обеспечения внутреннего правопорядка</w:t>
            </w:r>
          </w:p>
        </w:tc>
      </w:tr>
      <w:tr w:rsidR="0009353B" w:rsidRPr="00175D23" w:rsidTr="00DD456F">
        <w:trPr>
          <w:cantSplit/>
          <w:trHeight w:val="359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0871BD" w:rsidRPr="00175D23" w:rsidRDefault="000871BD"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714722">
            <w:pPr>
              <w:spacing w:after="0" w:line="240" w:lineRule="auto"/>
              <w:jc w:val="center"/>
              <w:rPr>
                <w:rFonts w:eastAsia="Times New Roman"/>
                <w:color w:val="000000"/>
                <w:lang w:eastAsia="ru-RU"/>
              </w:rPr>
            </w:pPr>
            <w:r w:rsidRPr="00175D23">
              <w:rPr>
                <w:rFonts w:eastAsia="Times New Roman"/>
                <w:color w:val="000000"/>
                <w:lang w:eastAsia="ru-RU"/>
              </w:rPr>
              <w:t>1.1</w:t>
            </w:r>
          </w:p>
        </w:tc>
        <w:tc>
          <w:tcPr>
            <w:tcW w:w="668" w:type="pct"/>
            <w:tcBorders>
              <w:top w:val="nil"/>
              <w:left w:val="nil"/>
              <w:bottom w:val="single" w:sz="4" w:space="0" w:color="auto"/>
              <w:right w:val="single" w:sz="4" w:space="0" w:color="auto"/>
            </w:tcBorders>
            <w:shd w:val="clear" w:color="auto" w:fill="auto"/>
            <w:vAlign w:val="center"/>
            <w:hideMark/>
          </w:tcPr>
          <w:p w:rsidR="000871BD" w:rsidRPr="00175D23" w:rsidRDefault="000871BD" w:rsidP="00D43F41">
            <w:pPr>
              <w:spacing w:after="0" w:line="240" w:lineRule="auto"/>
              <w:rPr>
                <w:rFonts w:eastAsia="Times New Roman"/>
                <w:color w:val="000000"/>
                <w:lang w:eastAsia="ru-RU"/>
              </w:rPr>
            </w:pPr>
            <w:r w:rsidRPr="00175D23">
              <w:rPr>
                <w:rFonts w:eastAsia="Times New Roman"/>
                <w:color w:val="000000"/>
                <w:lang w:eastAsia="ru-RU"/>
              </w:rPr>
              <w:t>Отдел управления министерства внутренних дел</w:t>
            </w:r>
          </w:p>
        </w:tc>
        <w:tc>
          <w:tcPr>
            <w:tcW w:w="359"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5046</w:t>
            </w:r>
          </w:p>
        </w:tc>
        <w:tc>
          <w:tcPr>
            <w:tcW w:w="374"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18222</w:t>
            </w:r>
          </w:p>
        </w:tc>
        <w:tc>
          <w:tcPr>
            <w:tcW w:w="319"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18222</w:t>
            </w:r>
          </w:p>
        </w:tc>
        <w:tc>
          <w:tcPr>
            <w:tcW w:w="423" w:type="pct"/>
            <w:tcBorders>
              <w:top w:val="single" w:sz="4" w:space="0" w:color="auto"/>
              <w:left w:val="nil"/>
              <w:bottom w:val="single" w:sz="4" w:space="0" w:color="auto"/>
              <w:right w:val="single" w:sz="4" w:space="0" w:color="auto"/>
            </w:tcBorders>
            <w:vAlign w:val="center"/>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 xml:space="preserve"> -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3, 4</w:t>
            </w:r>
          </w:p>
        </w:tc>
        <w:tc>
          <w:tcPr>
            <w:tcW w:w="468" w:type="pct"/>
            <w:tcBorders>
              <w:top w:val="single" w:sz="4" w:space="0" w:color="auto"/>
              <w:left w:val="nil"/>
              <w:bottom w:val="single" w:sz="4" w:space="0" w:color="auto"/>
              <w:right w:val="single" w:sz="4" w:space="0" w:color="auto"/>
            </w:tcBorders>
            <w:vAlign w:val="center"/>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2A2988">
            <w:pPr>
              <w:spacing w:after="0" w:line="240" w:lineRule="auto"/>
              <w:jc w:val="center"/>
              <w:rPr>
                <w:rFonts w:eastAsia="Times New Roman"/>
                <w:color w:val="000000"/>
                <w:lang w:eastAsia="ru-RU"/>
              </w:rPr>
            </w:pPr>
            <w:bookmarkStart w:id="81" w:name="RANGE!W4"/>
            <w:r w:rsidRPr="00175D23">
              <w:rPr>
                <w:rFonts w:eastAsia="Times New Roman"/>
                <w:color w:val="000000"/>
                <w:lang w:eastAsia="ru-RU"/>
              </w:rPr>
              <w:t>Первая очередь</w:t>
            </w:r>
            <w:bookmarkEnd w:id="81"/>
          </w:p>
        </w:tc>
        <w:tc>
          <w:tcPr>
            <w:tcW w:w="505" w:type="pct"/>
            <w:tcBorders>
              <w:top w:val="nil"/>
              <w:left w:val="nil"/>
              <w:bottom w:val="single" w:sz="4" w:space="0" w:color="auto"/>
              <w:right w:val="single" w:sz="4" w:space="0" w:color="auto"/>
            </w:tcBorders>
          </w:tcPr>
          <w:p w:rsidR="000871BD" w:rsidRPr="00175D23" w:rsidRDefault="00A25523" w:rsidP="002A2988">
            <w:pPr>
              <w:spacing w:after="0" w:line="240" w:lineRule="auto"/>
              <w:jc w:val="center"/>
              <w:rPr>
                <w:rFonts w:eastAsia="Times New Roman"/>
                <w:color w:val="000000"/>
                <w:lang w:eastAsia="ru-RU"/>
              </w:rPr>
            </w:pPr>
            <w:r w:rsidRPr="00175D23">
              <w:rPr>
                <w:rFonts w:eastAsia="Times New Roman"/>
                <w:color w:val="000000"/>
                <w:lang w:eastAsia="ru-RU"/>
              </w:rPr>
              <w:t>По заданию на проектирование</w:t>
            </w:r>
          </w:p>
        </w:tc>
      </w:tr>
      <w:tr w:rsidR="0009353B" w:rsidRPr="00175D23" w:rsidTr="00C459DB">
        <w:trPr>
          <w:cantSplit/>
          <w:trHeight w:val="2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0871BD" w:rsidRPr="00175D23" w:rsidRDefault="000871BD" w:rsidP="00D43F41">
            <w:pPr>
              <w:spacing w:after="0" w:line="240" w:lineRule="auto"/>
              <w:rPr>
                <w:rFonts w:eastAsia="Times New Roman"/>
                <w:color w:val="000000"/>
                <w:lang w:eastAsia="ru-RU"/>
              </w:rPr>
            </w:pPr>
            <w:r w:rsidRPr="00175D23">
              <w:rPr>
                <w:rFonts w:eastAsia="Times New Roman"/>
                <w:color w:val="000000"/>
                <w:lang w:eastAsia="ru-RU"/>
              </w:rPr>
              <w:lastRenderedPageBreak/>
              <w:t>Кв</w:t>
            </w:r>
            <w:proofErr w:type="gramStart"/>
            <w:r w:rsidRPr="00175D23">
              <w:rPr>
                <w:rFonts w:eastAsia="Times New Roman"/>
                <w:color w:val="000000"/>
                <w:lang w:eastAsia="ru-RU"/>
              </w:rPr>
              <w:t>2</w:t>
            </w:r>
            <w:proofErr w:type="gramEnd"/>
          </w:p>
        </w:tc>
        <w:tc>
          <w:tcPr>
            <w:tcW w:w="253"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714722">
            <w:pPr>
              <w:spacing w:after="0" w:line="240" w:lineRule="auto"/>
              <w:jc w:val="center"/>
              <w:rPr>
                <w:rFonts w:eastAsia="Times New Roman"/>
                <w:color w:val="000000"/>
                <w:lang w:eastAsia="ru-RU"/>
              </w:rPr>
            </w:pPr>
          </w:p>
        </w:tc>
        <w:tc>
          <w:tcPr>
            <w:tcW w:w="668" w:type="pct"/>
            <w:tcBorders>
              <w:top w:val="nil"/>
              <w:left w:val="nil"/>
              <w:bottom w:val="single" w:sz="4" w:space="0" w:color="auto"/>
              <w:right w:val="single" w:sz="4" w:space="0" w:color="auto"/>
            </w:tcBorders>
            <w:shd w:val="clear" w:color="auto" w:fill="auto"/>
            <w:vAlign w:val="center"/>
            <w:hideMark/>
          </w:tcPr>
          <w:p w:rsidR="000871BD" w:rsidRPr="00175D23" w:rsidRDefault="000871BD"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359"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0871BD" w:rsidRPr="00175D23" w:rsidRDefault="000871BD" w:rsidP="0082215E">
            <w:pPr>
              <w:spacing w:after="0" w:line="240" w:lineRule="auto"/>
              <w:rPr>
                <w:rFonts w:eastAsia="Times New Roman"/>
                <w:color w:val="000000"/>
                <w:lang w:eastAsia="ru-RU"/>
              </w:rPr>
            </w:pPr>
            <w:r w:rsidRPr="00175D23">
              <w:rPr>
                <w:rFonts w:eastAsia="Times New Roman"/>
                <w:color w:val="000000"/>
                <w:lang w:eastAsia="ru-RU"/>
              </w:rPr>
              <w:t> </w:t>
            </w:r>
          </w:p>
        </w:tc>
        <w:tc>
          <w:tcPr>
            <w:tcW w:w="453" w:type="pct"/>
            <w:tcBorders>
              <w:top w:val="nil"/>
              <w:left w:val="nil"/>
              <w:bottom w:val="single" w:sz="4" w:space="0" w:color="auto"/>
              <w:right w:val="single" w:sz="4" w:space="0" w:color="auto"/>
            </w:tcBorders>
            <w:shd w:val="clear" w:color="auto" w:fill="auto"/>
            <w:noWrap/>
            <w:vAlign w:val="bottom"/>
            <w:hideMark/>
          </w:tcPr>
          <w:p w:rsidR="000871BD" w:rsidRPr="00175D23" w:rsidRDefault="000871BD" w:rsidP="0082215E">
            <w:pPr>
              <w:spacing w:after="0" w:line="240" w:lineRule="auto"/>
              <w:rPr>
                <w:rFonts w:eastAsia="Times New Roman"/>
                <w:color w:val="000000"/>
                <w:lang w:eastAsia="ru-RU"/>
              </w:rPr>
            </w:pPr>
            <w:r w:rsidRPr="00175D23">
              <w:rPr>
                <w:rFonts w:eastAsia="Times New Roman"/>
                <w:color w:val="000000"/>
                <w:lang w:eastAsia="ru-RU"/>
              </w:rPr>
              <w:t> </w:t>
            </w:r>
          </w:p>
        </w:tc>
        <w:tc>
          <w:tcPr>
            <w:tcW w:w="423" w:type="pct"/>
            <w:tcBorders>
              <w:top w:val="single" w:sz="4" w:space="0" w:color="auto"/>
              <w:left w:val="nil"/>
              <w:bottom w:val="single" w:sz="4" w:space="0" w:color="auto"/>
              <w:right w:val="single" w:sz="4" w:space="0" w:color="auto"/>
            </w:tcBorders>
            <w:vAlign w:val="bottom"/>
          </w:tcPr>
          <w:p w:rsidR="000871BD" w:rsidRPr="00175D23" w:rsidRDefault="000871BD" w:rsidP="0082215E">
            <w:pPr>
              <w:spacing w:after="0" w:line="240" w:lineRule="auto"/>
              <w:rPr>
                <w:rFonts w:eastAsia="Times New Roman"/>
                <w:color w:val="000000"/>
                <w:lang w:eastAsia="ru-RU"/>
              </w:rPr>
            </w:pPr>
            <w:r w:rsidRPr="00175D23">
              <w:rPr>
                <w:rFonts w:eastAsia="Times New Roman"/>
                <w:color w:val="000000"/>
                <w:lang w:eastAsia="ru-RU"/>
              </w:rPr>
              <w:t>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68" w:type="pct"/>
            <w:tcBorders>
              <w:top w:val="single" w:sz="4" w:space="0" w:color="auto"/>
              <w:left w:val="nil"/>
              <w:bottom w:val="single" w:sz="4" w:space="0" w:color="auto"/>
              <w:right w:val="single" w:sz="4" w:space="0" w:color="auto"/>
            </w:tcBorders>
            <w:vAlign w:val="center"/>
          </w:tcPr>
          <w:p w:rsidR="000871BD" w:rsidRPr="00175D23" w:rsidRDefault="000871BD" w:rsidP="0082215E">
            <w:pPr>
              <w:spacing w:after="0" w:line="240" w:lineRule="auto"/>
              <w:jc w:val="center"/>
              <w:rPr>
                <w:rFonts w:eastAsia="Times New Roman"/>
                <w:color w:val="000000"/>
                <w:lang w:eastAsia="ru-RU"/>
              </w:rPr>
            </w:pPr>
          </w:p>
        </w:tc>
        <w:tc>
          <w:tcPr>
            <w:tcW w:w="489"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2A2988">
            <w:pPr>
              <w:spacing w:after="0" w:line="240" w:lineRule="auto"/>
              <w:jc w:val="center"/>
              <w:rPr>
                <w:rFonts w:eastAsia="Times New Roman"/>
                <w:color w:val="000000"/>
                <w:lang w:eastAsia="ru-RU"/>
              </w:rPr>
            </w:pPr>
          </w:p>
        </w:tc>
        <w:tc>
          <w:tcPr>
            <w:tcW w:w="505" w:type="pct"/>
            <w:tcBorders>
              <w:top w:val="nil"/>
              <w:left w:val="nil"/>
              <w:bottom w:val="single" w:sz="4" w:space="0" w:color="auto"/>
              <w:right w:val="single" w:sz="4" w:space="0" w:color="auto"/>
            </w:tcBorders>
          </w:tcPr>
          <w:p w:rsidR="000871BD" w:rsidRPr="00175D23" w:rsidRDefault="000871BD" w:rsidP="002A2988">
            <w:pPr>
              <w:spacing w:after="0" w:line="240" w:lineRule="auto"/>
              <w:jc w:val="center"/>
              <w:rPr>
                <w:rFonts w:eastAsia="Times New Roman"/>
                <w:color w:val="000000"/>
                <w:lang w:eastAsia="ru-RU"/>
              </w:rPr>
            </w:pPr>
          </w:p>
        </w:tc>
      </w:tr>
      <w:tr w:rsidR="003B580F" w:rsidRPr="00175D23" w:rsidTr="003B580F">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3B580F" w:rsidRPr="00175D23" w:rsidRDefault="003B580F" w:rsidP="003B580F">
            <w:pPr>
              <w:spacing w:after="0" w:line="240" w:lineRule="auto"/>
              <w:jc w:val="center"/>
              <w:rPr>
                <w:rFonts w:eastAsia="Times New Roman"/>
                <w:color w:val="000000"/>
                <w:lang w:eastAsia="ru-RU"/>
              </w:rPr>
            </w:pPr>
            <w:r w:rsidRPr="00175D23">
              <w:rPr>
                <w:rFonts w:eastAsia="Times New Roman"/>
                <w:color w:val="000000"/>
                <w:lang w:eastAsia="ru-RU"/>
              </w:rPr>
              <w:t xml:space="preserve">Зона малоэтажной жилой застройки (3 </w:t>
            </w:r>
            <w:proofErr w:type="gramStart"/>
            <w:r w:rsidRPr="00175D23">
              <w:rPr>
                <w:rFonts w:eastAsia="Times New Roman"/>
                <w:color w:val="000000"/>
                <w:lang w:eastAsia="ru-RU"/>
              </w:rPr>
              <w:t>надземных</w:t>
            </w:r>
            <w:proofErr w:type="gramEnd"/>
            <w:r w:rsidRPr="00175D23">
              <w:rPr>
                <w:rFonts w:eastAsia="Times New Roman"/>
                <w:color w:val="000000"/>
                <w:lang w:eastAsia="ru-RU"/>
              </w:rPr>
              <w:t xml:space="preserve"> этажа)</w:t>
            </w:r>
          </w:p>
        </w:tc>
      </w:tr>
      <w:tr w:rsidR="0009353B" w:rsidRPr="00175D23" w:rsidTr="006A2BA9">
        <w:trPr>
          <w:cantSplit/>
          <w:trHeight w:val="2194"/>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0871BD" w:rsidRPr="00175D23" w:rsidRDefault="000871BD"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714722">
            <w:pPr>
              <w:spacing w:after="0" w:line="240" w:lineRule="auto"/>
              <w:jc w:val="center"/>
              <w:rPr>
                <w:rFonts w:eastAsia="Times New Roman"/>
                <w:color w:val="000000"/>
                <w:lang w:eastAsia="ru-RU"/>
              </w:rPr>
            </w:pPr>
            <w:r w:rsidRPr="00175D23">
              <w:rPr>
                <w:rFonts w:eastAsia="Times New Roman"/>
                <w:color w:val="000000"/>
                <w:lang w:eastAsia="ru-RU"/>
              </w:rPr>
              <w:t>2.1</w:t>
            </w:r>
          </w:p>
        </w:tc>
        <w:tc>
          <w:tcPr>
            <w:tcW w:w="668" w:type="pct"/>
            <w:tcBorders>
              <w:top w:val="nil"/>
              <w:left w:val="nil"/>
              <w:bottom w:val="single" w:sz="4" w:space="0" w:color="auto"/>
              <w:right w:val="single" w:sz="4" w:space="0" w:color="auto"/>
            </w:tcBorders>
            <w:shd w:val="clear" w:color="auto" w:fill="auto"/>
            <w:vAlign w:val="center"/>
            <w:hideMark/>
          </w:tcPr>
          <w:p w:rsidR="000871BD" w:rsidRPr="00175D23" w:rsidRDefault="000871BD" w:rsidP="00D43F41">
            <w:pPr>
              <w:spacing w:after="0" w:line="240" w:lineRule="auto"/>
              <w:rPr>
                <w:rFonts w:eastAsia="Times New Roman"/>
                <w:color w:val="000000"/>
                <w:lang w:eastAsia="ru-RU"/>
              </w:rPr>
            </w:pPr>
            <w:r w:rsidRPr="00175D23">
              <w:rPr>
                <w:rFonts w:eastAsia="Times New Roman"/>
                <w:color w:val="000000"/>
                <w:lang w:eastAsia="ru-RU"/>
              </w:rPr>
              <w:t>Малоэтажный жилой дом</w:t>
            </w:r>
          </w:p>
        </w:tc>
        <w:tc>
          <w:tcPr>
            <w:tcW w:w="359"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960</w:t>
            </w:r>
          </w:p>
        </w:tc>
        <w:tc>
          <w:tcPr>
            <w:tcW w:w="374"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2880</w:t>
            </w:r>
          </w:p>
        </w:tc>
        <w:tc>
          <w:tcPr>
            <w:tcW w:w="319"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2160</w:t>
            </w:r>
          </w:p>
        </w:tc>
        <w:tc>
          <w:tcPr>
            <w:tcW w:w="453"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 xml:space="preserve"> - </w:t>
            </w:r>
          </w:p>
        </w:tc>
        <w:tc>
          <w:tcPr>
            <w:tcW w:w="423" w:type="pct"/>
            <w:tcBorders>
              <w:top w:val="single" w:sz="4" w:space="0" w:color="auto"/>
              <w:left w:val="nil"/>
              <w:bottom w:val="single" w:sz="4" w:space="0" w:color="auto"/>
              <w:right w:val="single" w:sz="4" w:space="0" w:color="auto"/>
            </w:tcBorders>
            <w:vAlign w:val="center"/>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720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68" w:type="pct"/>
            <w:tcBorders>
              <w:top w:val="single" w:sz="4" w:space="0" w:color="auto"/>
              <w:left w:val="nil"/>
              <w:bottom w:val="single" w:sz="4" w:space="0" w:color="auto"/>
              <w:right w:val="single" w:sz="4" w:space="0" w:color="auto"/>
            </w:tcBorders>
            <w:vAlign w:val="center"/>
          </w:tcPr>
          <w:p w:rsidR="000871BD" w:rsidRPr="00175D23" w:rsidRDefault="000871BD"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2A2988">
            <w:pPr>
              <w:spacing w:after="0" w:line="240" w:lineRule="auto"/>
              <w:jc w:val="center"/>
              <w:rPr>
                <w:rFonts w:eastAsia="Times New Roman"/>
                <w:color w:val="000000"/>
                <w:lang w:eastAsia="ru-RU"/>
              </w:rPr>
            </w:pPr>
            <w:r w:rsidRPr="00175D23">
              <w:rPr>
                <w:rFonts w:eastAsia="Times New Roman"/>
                <w:color w:val="000000"/>
                <w:lang w:eastAsia="ru-RU"/>
              </w:rPr>
              <w:t>Первая очередь</w:t>
            </w:r>
          </w:p>
        </w:tc>
        <w:tc>
          <w:tcPr>
            <w:tcW w:w="505" w:type="pct"/>
            <w:tcBorders>
              <w:top w:val="nil"/>
              <w:left w:val="nil"/>
              <w:bottom w:val="single" w:sz="4" w:space="0" w:color="auto"/>
              <w:right w:val="single" w:sz="4" w:space="0" w:color="auto"/>
            </w:tcBorders>
          </w:tcPr>
          <w:p w:rsidR="000871BD" w:rsidRPr="00175D23" w:rsidRDefault="004F76EB" w:rsidP="002A2988">
            <w:pPr>
              <w:spacing w:after="0" w:line="240" w:lineRule="auto"/>
              <w:jc w:val="center"/>
              <w:rPr>
                <w:rFonts w:eastAsia="Times New Roman"/>
                <w:color w:val="000000"/>
                <w:lang w:eastAsia="ru-RU"/>
              </w:rPr>
            </w:pPr>
            <w:r w:rsidRPr="00175D23">
              <w:t>Максимальный процент застройки – 40%</w:t>
            </w:r>
          </w:p>
        </w:tc>
      </w:tr>
      <w:tr w:rsidR="0009353B" w:rsidRPr="00175D23" w:rsidTr="00C459DB">
        <w:trPr>
          <w:cantSplit/>
          <w:trHeight w:val="2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0871BD" w:rsidRPr="00175D23" w:rsidRDefault="000871BD" w:rsidP="00D43F41">
            <w:pPr>
              <w:spacing w:after="0" w:line="240" w:lineRule="auto"/>
              <w:rPr>
                <w:rFonts w:eastAsia="Times New Roman"/>
                <w:color w:val="000000"/>
                <w:lang w:eastAsia="ru-RU"/>
              </w:rPr>
            </w:pPr>
            <w:r w:rsidRPr="00175D23">
              <w:rPr>
                <w:rFonts w:eastAsia="Times New Roman"/>
                <w:color w:val="000000"/>
                <w:lang w:eastAsia="ru-RU"/>
              </w:rPr>
              <w:t>Кв3</w:t>
            </w:r>
          </w:p>
        </w:tc>
        <w:tc>
          <w:tcPr>
            <w:tcW w:w="253"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714722">
            <w:pPr>
              <w:spacing w:after="0" w:line="240" w:lineRule="auto"/>
              <w:jc w:val="center"/>
              <w:rPr>
                <w:rFonts w:eastAsia="Times New Roman"/>
                <w:color w:val="000000"/>
                <w:lang w:eastAsia="ru-RU"/>
              </w:rPr>
            </w:pPr>
          </w:p>
        </w:tc>
        <w:tc>
          <w:tcPr>
            <w:tcW w:w="668" w:type="pct"/>
            <w:tcBorders>
              <w:top w:val="nil"/>
              <w:left w:val="nil"/>
              <w:bottom w:val="single" w:sz="4" w:space="0" w:color="auto"/>
              <w:right w:val="single" w:sz="4" w:space="0" w:color="auto"/>
            </w:tcBorders>
            <w:shd w:val="clear" w:color="auto" w:fill="auto"/>
            <w:vAlign w:val="center"/>
            <w:hideMark/>
          </w:tcPr>
          <w:p w:rsidR="000871BD" w:rsidRPr="00175D23" w:rsidRDefault="000871BD"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359"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19"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53"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23" w:type="pct"/>
            <w:tcBorders>
              <w:top w:val="single" w:sz="4" w:space="0" w:color="auto"/>
              <w:left w:val="nil"/>
              <w:bottom w:val="single" w:sz="4" w:space="0" w:color="auto"/>
              <w:right w:val="single" w:sz="4" w:space="0" w:color="auto"/>
            </w:tcBorders>
            <w:vAlign w:val="center"/>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0871BD" w:rsidRPr="00175D23" w:rsidRDefault="000871BD"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68" w:type="pct"/>
            <w:tcBorders>
              <w:top w:val="single" w:sz="4" w:space="0" w:color="auto"/>
              <w:left w:val="nil"/>
              <w:bottom w:val="single" w:sz="4" w:space="0" w:color="auto"/>
              <w:right w:val="single" w:sz="4" w:space="0" w:color="auto"/>
            </w:tcBorders>
            <w:vAlign w:val="center"/>
          </w:tcPr>
          <w:p w:rsidR="000871BD" w:rsidRPr="00175D23" w:rsidRDefault="000871BD" w:rsidP="0082215E">
            <w:pPr>
              <w:spacing w:after="0" w:line="240" w:lineRule="auto"/>
              <w:jc w:val="center"/>
              <w:rPr>
                <w:rFonts w:eastAsia="Times New Roman"/>
                <w:color w:val="000000"/>
                <w:lang w:eastAsia="ru-RU"/>
              </w:rPr>
            </w:pPr>
          </w:p>
        </w:tc>
        <w:tc>
          <w:tcPr>
            <w:tcW w:w="489" w:type="pct"/>
            <w:tcBorders>
              <w:top w:val="nil"/>
              <w:left w:val="nil"/>
              <w:bottom w:val="single" w:sz="4" w:space="0" w:color="auto"/>
              <w:right w:val="single" w:sz="4" w:space="0" w:color="auto"/>
            </w:tcBorders>
            <w:shd w:val="clear" w:color="auto" w:fill="auto"/>
            <w:noWrap/>
            <w:vAlign w:val="center"/>
            <w:hideMark/>
          </w:tcPr>
          <w:p w:rsidR="000871BD" w:rsidRPr="00175D23" w:rsidRDefault="000871BD" w:rsidP="002A2988">
            <w:pPr>
              <w:spacing w:after="0" w:line="240" w:lineRule="auto"/>
              <w:jc w:val="center"/>
              <w:rPr>
                <w:rFonts w:eastAsia="Times New Roman"/>
                <w:color w:val="000000"/>
                <w:lang w:eastAsia="ru-RU"/>
              </w:rPr>
            </w:pPr>
          </w:p>
        </w:tc>
        <w:tc>
          <w:tcPr>
            <w:tcW w:w="505" w:type="pct"/>
            <w:tcBorders>
              <w:top w:val="nil"/>
              <w:left w:val="nil"/>
              <w:bottom w:val="single" w:sz="4" w:space="0" w:color="auto"/>
              <w:right w:val="single" w:sz="4" w:space="0" w:color="auto"/>
            </w:tcBorders>
          </w:tcPr>
          <w:p w:rsidR="000871BD" w:rsidRPr="00175D23" w:rsidRDefault="000871BD" w:rsidP="002A2988">
            <w:pPr>
              <w:spacing w:after="0" w:line="240" w:lineRule="auto"/>
              <w:jc w:val="center"/>
              <w:rPr>
                <w:rFonts w:eastAsia="Times New Roman"/>
                <w:color w:val="000000"/>
                <w:lang w:eastAsia="ru-RU"/>
              </w:rPr>
            </w:pPr>
          </w:p>
        </w:tc>
      </w:tr>
      <w:tr w:rsidR="003B580F" w:rsidRPr="00175D23" w:rsidTr="003B580F">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3B580F" w:rsidRPr="00175D23" w:rsidRDefault="003B580F" w:rsidP="003B580F">
            <w:pPr>
              <w:spacing w:after="0" w:line="240" w:lineRule="auto"/>
              <w:jc w:val="center"/>
              <w:rPr>
                <w:rFonts w:eastAsia="Times New Roman"/>
                <w:color w:val="000000"/>
                <w:lang w:eastAsia="ru-RU"/>
              </w:rPr>
            </w:pPr>
            <w:r w:rsidRPr="00175D23">
              <w:rPr>
                <w:rFonts w:eastAsia="Times New Roman"/>
                <w:color w:val="000000"/>
                <w:lang w:eastAsia="ru-RU"/>
              </w:rPr>
              <w:t xml:space="preserve">Зона малоэтажной жилой застройки (3 </w:t>
            </w:r>
            <w:proofErr w:type="gramStart"/>
            <w:r w:rsidRPr="00175D23">
              <w:rPr>
                <w:rFonts w:eastAsia="Times New Roman"/>
                <w:color w:val="000000"/>
                <w:lang w:eastAsia="ru-RU"/>
              </w:rPr>
              <w:t>надземных</w:t>
            </w:r>
            <w:proofErr w:type="gramEnd"/>
            <w:r w:rsidRPr="00175D23">
              <w:rPr>
                <w:rFonts w:eastAsia="Times New Roman"/>
                <w:color w:val="000000"/>
                <w:lang w:eastAsia="ru-RU"/>
              </w:rPr>
              <w:t xml:space="preserve"> этажа)</w:t>
            </w:r>
          </w:p>
        </w:tc>
      </w:tr>
      <w:tr w:rsidR="0009353B" w:rsidRPr="00175D23" w:rsidTr="006A2BA9">
        <w:trPr>
          <w:cantSplit/>
          <w:trHeight w:val="2121"/>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714722">
            <w:pPr>
              <w:spacing w:after="0" w:line="240" w:lineRule="auto"/>
              <w:jc w:val="center"/>
              <w:rPr>
                <w:rFonts w:eastAsia="Times New Roman"/>
                <w:color w:val="000000"/>
                <w:lang w:eastAsia="ru-RU"/>
              </w:rPr>
            </w:pPr>
            <w:r w:rsidRPr="00175D23">
              <w:rPr>
                <w:rFonts w:eastAsia="Times New Roman"/>
                <w:color w:val="000000"/>
                <w:lang w:eastAsia="ru-RU"/>
              </w:rPr>
              <w:t>3.1</w:t>
            </w:r>
          </w:p>
        </w:tc>
        <w:tc>
          <w:tcPr>
            <w:tcW w:w="668" w:type="pct"/>
            <w:tcBorders>
              <w:top w:val="nil"/>
              <w:left w:val="nil"/>
              <w:bottom w:val="single" w:sz="4" w:space="0" w:color="auto"/>
              <w:right w:val="single" w:sz="4" w:space="0" w:color="auto"/>
            </w:tcBorders>
            <w:shd w:val="clear" w:color="auto" w:fill="auto"/>
            <w:vAlign w:val="center"/>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Малоэтажный жилой дом</w:t>
            </w:r>
          </w:p>
        </w:tc>
        <w:tc>
          <w:tcPr>
            <w:tcW w:w="35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960</w:t>
            </w:r>
          </w:p>
        </w:tc>
        <w:tc>
          <w:tcPr>
            <w:tcW w:w="374"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2880</w:t>
            </w:r>
          </w:p>
        </w:tc>
        <w:tc>
          <w:tcPr>
            <w:tcW w:w="31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2160</w:t>
            </w:r>
          </w:p>
        </w:tc>
        <w:tc>
          <w:tcPr>
            <w:tcW w:w="4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xml:space="preserve"> - </w:t>
            </w:r>
          </w:p>
        </w:tc>
        <w:tc>
          <w:tcPr>
            <w:tcW w:w="423" w:type="pct"/>
            <w:tcBorders>
              <w:top w:val="single" w:sz="4" w:space="0" w:color="auto"/>
              <w:left w:val="nil"/>
              <w:bottom w:val="single" w:sz="4" w:space="0" w:color="auto"/>
              <w:right w:val="single" w:sz="4" w:space="0" w:color="auto"/>
            </w:tcBorders>
            <w:vAlign w:val="center"/>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720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68" w:type="pct"/>
            <w:tcBorders>
              <w:top w:val="single" w:sz="4" w:space="0" w:color="auto"/>
              <w:left w:val="nil"/>
              <w:bottom w:val="single" w:sz="4" w:space="0" w:color="auto"/>
              <w:right w:val="single" w:sz="4" w:space="0" w:color="auto"/>
            </w:tcBorders>
            <w:vAlign w:val="center"/>
          </w:tcPr>
          <w:p w:rsidR="004F76EB" w:rsidRPr="00175D23" w:rsidRDefault="004F76EB"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2A2988">
            <w:pPr>
              <w:spacing w:after="0" w:line="240" w:lineRule="auto"/>
              <w:jc w:val="center"/>
              <w:rPr>
                <w:rFonts w:eastAsia="Times New Roman"/>
                <w:color w:val="000000"/>
                <w:lang w:eastAsia="ru-RU"/>
              </w:rPr>
            </w:pPr>
            <w:r w:rsidRPr="00175D23">
              <w:rPr>
                <w:rFonts w:eastAsia="Times New Roman"/>
                <w:color w:val="000000"/>
                <w:lang w:eastAsia="ru-RU"/>
              </w:rPr>
              <w:t>Первая очередь</w:t>
            </w:r>
          </w:p>
        </w:tc>
        <w:tc>
          <w:tcPr>
            <w:tcW w:w="505" w:type="pct"/>
            <w:tcBorders>
              <w:top w:val="nil"/>
              <w:left w:val="nil"/>
              <w:bottom w:val="single" w:sz="4" w:space="0" w:color="auto"/>
              <w:right w:val="single" w:sz="4" w:space="0" w:color="auto"/>
            </w:tcBorders>
          </w:tcPr>
          <w:p w:rsidR="004F76EB" w:rsidRPr="00175D23" w:rsidRDefault="004F76EB" w:rsidP="00D43F41">
            <w:pPr>
              <w:spacing w:after="0" w:line="240" w:lineRule="auto"/>
              <w:jc w:val="center"/>
              <w:rPr>
                <w:rFonts w:eastAsia="Times New Roman"/>
                <w:color w:val="000000"/>
                <w:lang w:eastAsia="ru-RU"/>
              </w:rPr>
            </w:pPr>
            <w:r w:rsidRPr="00175D23">
              <w:t>Максимальный процент застройки – 40%</w:t>
            </w:r>
          </w:p>
        </w:tc>
      </w:tr>
      <w:tr w:rsidR="0009353B" w:rsidRPr="00175D23" w:rsidTr="00C459DB">
        <w:trPr>
          <w:cantSplit/>
          <w:trHeight w:val="2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lastRenderedPageBreak/>
              <w:t>Кв</w:t>
            </w:r>
            <w:proofErr w:type="gramStart"/>
            <w:r w:rsidRPr="00175D23">
              <w:rPr>
                <w:rFonts w:eastAsia="Times New Roman"/>
                <w:color w:val="000000"/>
                <w:lang w:eastAsia="ru-RU"/>
              </w:rPr>
              <w:t>4</w:t>
            </w:r>
            <w:proofErr w:type="gramEnd"/>
          </w:p>
        </w:tc>
        <w:tc>
          <w:tcPr>
            <w:tcW w:w="2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714722">
            <w:pPr>
              <w:spacing w:after="0" w:line="240" w:lineRule="auto"/>
              <w:jc w:val="center"/>
              <w:rPr>
                <w:rFonts w:eastAsia="Times New Roman"/>
                <w:color w:val="000000"/>
                <w:lang w:eastAsia="ru-RU"/>
              </w:rPr>
            </w:pPr>
          </w:p>
        </w:tc>
        <w:tc>
          <w:tcPr>
            <w:tcW w:w="668" w:type="pct"/>
            <w:tcBorders>
              <w:top w:val="nil"/>
              <w:left w:val="nil"/>
              <w:bottom w:val="single" w:sz="4" w:space="0" w:color="auto"/>
              <w:right w:val="single" w:sz="4" w:space="0" w:color="auto"/>
            </w:tcBorders>
            <w:shd w:val="clear" w:color="auto" w:fill="auto"/>
            <w:vAlign w:val="center"/>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35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1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23" w:type="pct"/>
            <w:tcBorders>
              <w:top w:val="single" w:sz="4" w:space="0" w:color="auto"/>
              <w:left w:val="nil"/>
              <w:bottom w:val="single" w:sz="4" w:space="0" w:color="auto"/>
              <w:right w:val="single" w:sz="4" w:space="0" w:color="auto"/>
            </w:tcBorders>
            <w:vAlign w:val="center"/>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68" w:type="pct"/>
            <w:tcBorders>
              <w:top w:val="single" w:sz="4" w:space="0" w:color="auto"/>
              <w:left w:val="nil"/>
              <w:bottom w:val="single" w:sz="4" w:space="0" w:color="auto"/>
              <w:right w:val="single" w:sz="4" w:space="0" w:color="auto"/>
            </w:tcBorders>
            <w:vAlign w:val="center"/>
          </w:tcPr>
          <w:p w:rsidR="004F76EB" w:rsidRPr="00175D23" w:rsidRDefault="004F76EB" w:rsidP="0082215E">
            <w:pPr>
              <w:spacing w:after="0" w:line="240" w:lineRule="auto"/>
              <w:jc w:val="center"/>
              <w:rPr>
                <w:rFonts w:eastAsia="Times New Roman"/>
                <w:color w:val="000000"/>
                <w:lang w:eastAsia="ru-RU"/>
              </w:rPr>
            </w:pPr>
          </w:p>
        </w:tc>
        <w:tc>
          <w:tcPr>
            <w:tcW w:w="48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2A2988">
            <w:pPr>
              <w:spacing w:after="0" w:line="240" w:lineRule="auto"/>
              <w:jc w:val="center"/>
              <w:rPr>
                <w:rFonts w:eastAsia="Times New Roman"/>
                <w:color w:val="000000"/>
                <w:lang w:eastAsia="ru-RU"/>
              </w:rPr>
            </w:pPr>
          </w:p>
        </w:tc>
        <w:tc>
          <w:tcPr>
            <w:tcW w:w="505" w:type="pct"/>
            <w:tcBorders>
              <w:top w:val="nil"/>
              <w:left w:val="nil"/>
              <w:bottom w:val="single" w:sz="4" w:space="0" w:color="auto"/>
              <w:right w:val="single" w:sz="4" w:space="0" w:color="auto"/>
            </w:tcBorders>
          </w:tcPr>
          <w:p w:rsidR="004F76EB" w:rsidRPr="00175D23" w:rsidRDefault="004F76EB" w:rsidP="002A2988">
            <w:pPr>
              <w:spacing w:after="0" w:line="240" w:lineRule="auto"/>
              <w:jc w:val="center"/>
              <w:rPr>
                <w:rFonts w:eastAsia="Times New Roman"/>
                <w:color w:val="000000"/>
                <w:lang w:eastAsia="ru-RU"/>
              </w:rPr>
            </w:pPr>
          </w:p>
        </w:tc>
      </w:tr>
      <w:tr w:rsidR="003B580F" w:rsidRPr="00175D23" w:rsidTr="003B580F">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3B580F" w:rsidRPr="00175D23" w:rsidRDefault="003B580F" w:rsidP="003B580F">
            <w:pPr>
              <w:spacing w:after="0" w:line="240" w:lineRule="auto"/>
              <w:jc w:val="center"/>
              <w:rPr>
                <w:rFonts w:eastAsia="Times New Roman"/>
                <w:color w:val="000000"/>
                <w:lang w:eastAsia="ru-RU"/>
              </w:rPr>
            </w:pPr>
            <w:r w:rsidRPr="00175D23">
              <w:rPr>
                <w:rFonts w:eastAsia="Times New Roman"/>
                <w:color w:val="000000"/>
                <w:lang w:eastAsia="ru-RU"/>
              </w:rPr>
              <w:t xml:space="preserve">Зона малоэтажной жилой застройки (3 </w:t>
            </w:r>
            <w:proofErr w:type="gramStart"/>
            <w:r w:rsidRPr="00175D23">
              <w:rPr>
                <w:rFonts w:eastAsia="Times New Roman"/>
                <w:color w:val="000000"/>
                <w:lang w:eastAsia="ru-RU"/>
              </w:rPr>
              <w:t>надземных</w:t>
            </w:r>
            <w:proofErr w:type="gramEnd"/>
            <w:r w:rsidRPr="00175D23">
              <w:rPr>
                <w:rFonts w:eastAsia="Times New Roman"/>
                <w:color w:val="000000"/>
                <w:lang w:eastAsia="ru-RU"/>
              </w:rPr>
              <w:t xml:space="preserve"> этажа)</w:t>
            </w:r>
          </w:p>
        </w:tc>
      </w:tr>
      <w:tr w:rsidR="0009353B" w:rsidRPr="00175D23" w:rsidTr="0075148F">
        <w:trPr>
          <w:cantSplit/>
          <w:trHeight w:val="2194"/>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714722">
            <w:pPr>
              <w:spacing w:after="0" w:line="240" w:lineRule="auto"/>
              <w:jc w:val="center"/>
              <w:rPr>
                <w:rFonts w:eastAsia="Times New Roman"/>
                <w:color w:val="000000"/>
                <w:lang w:eastAsia="ru-RU"/>
              </w:rPr>
            </w:pPr>
            <w:r w:rsidRPr="00175D23">
              <w:rPr>
                <w:rFonts w:eastAsia="Times New Roman"/>
                <w:color w:val="000000"/>
                <w:lang w:eastAsia="ru-RU"/>
              </w:rPr>
              <w:t>4.1</w:t>
            </w:r>
          </w:p>
        </w:tc>
        <w:tc>
          <w:tcPr>
            <w:tcW w:w="668" w:type="pct"/>
            <w:tcBorders>
              <w:top w:val="nil"/>
              <w:left w:val="nil"/>
              <w:bottom w:val="single" w:sz="4" w:space="0" w:color="auto"/>
              <w:right w:val="single" w:sz="4" w:space="0" w:color="auto"/>
            </w:tcBorders>
            <w:shd w:val="clear" w:color="auto" w:fill="auto"/>
            <w:vAlign w:val="center"/>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Малоэтажный жилой дом</w:t>
            </w:r>
          </w:p>
        </w:tc>
        <w:tc>
          <w:tcPr>
            <w:tcW w:w="35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1680</w:t>
            </w:r>
          </w:p>
        </w:tc>
        <w:tc>
          <w:tcPr>
            <w:tcW w:w="374"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5040</w:t>
            </w:r>
          </w:p>
        </w:tc>
        <w:tc>
          <w:tcPr>
            <w:tcW w:w="31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3780</w:t>
            </w:r>
          </w:p>
        </w:tc>
        <w:tc>
          <w:tcPr>
            <w:tcW w:w="4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xml:space="preserve"> - </w:t>
            </w:r>
          </w:p>
        </w:tc>
        <w:tc>
          <w:tcPr>
            <w:tcW w:w="423" w:type="pct"/>
            <w:tcBorders>
              <w:top w:val="single" w:sz="4" w:space="0" w:color="auto"/>
              <w:left w:val="nil"/>
              <w:bottom w:val="single" w:sz="4" w:space="0" w:color="auto"/>
              <w:right w:val="single" w:sz="4" w:space="0" w:color="auto"/>
            </w:tcBorders>
            <w:vAlign w:val="center"/>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1260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68" w:type="pct"/>
            <w:tcBorders>
              <w:top w:val="single" w:sz="4" w:space="0" w:color="auto"/>
              <w:left w:val="nil"/>
              <w:bottom w:val="single" w:sz="4" w:space="0" w:color="auto"/>
              <w:right w:val="single" w:sz="4" w:space="0" w:color="auto"/>
            </w:tcBorders>
            <w:vAlign w:val="center"/>
          </w:tcPr>
          <w:p w:rsidR="004F76EB" w:rsidRPr="00175D23" w:rsidRDefault="004F76EB"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2A2988">
            <w:pPr>
              <w:spacing w:after="0" w:line="240" w:lineRule="auto"/>
              <w:jc w:val="center"/>
              <w:rPr>
                <w:rFonts w:eastAsia="Times New Roman"/>
                <w:color w:val="000000"/>
                <w:lang w:eastAsia="ru-RU"/>
              </w:rPr>
            </w:pPr>
            <w:r w:rsidRPr="00175D23">
              <w:rPr>
                <w:rFonts w:eastAsia="Times New Roman"/>
                <w:color w:val="000000"/>
                <w:lang w:eastAsia="ru-RU"/>
              </w:rPr>
              <w:t>Первая очередь</w:t>
            </w:r>
          </w:p>
        </w:tc>
        <w:tc>
          <w:tcPr>
            <w:tcW w:w="505" w:type="pct"/>
            <w:tcBorders>
              <w:top w:val="nil"/>
              <w:left w:val="nil"/>
              <w:bottom w:val="single" w:sz="4" w:space="0" w:color="auto"/>
              <w:right w:val="single" w:sz="4" w:space="0" w:color="auto"/>
            </w:tcBorders>
          </w:tcPr>
          <w:p w:rsidR="004F76EB" w:rsidRPr="00175D23" w:rsidRDefault="004F76EB" w:rsidP="00D43F41">
            <w:pPr>
              <w:spacing w:after="0" w:line="240" w:lineRule="auto"/>
              <w:jc w:val="center"/>
              <w:rPr>
                <w:rFonts w:eastAsia="Times New Roman"/>
                <w:color w:val="000000"/>
                <w:lang w:eastAsia="ru-RU"/>
              </w:rPr>
            </w:pPr>
            <w:r w:rsidRPr="00175D23">
              <w:t>Максимальный процент застройки – 40%</w:t>
            </w:r>
          </w:p>
        </w:tc>
      </w:tr>
      <w:tr w:rsidR="0009353B" w:rsidRPr="00175D23" w:rsidTr="00C459DB">
        <w:trPr>
          <w:cantSplit/>
          <w:trHeight w:val="2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Кв5</w:t>
            </w:r>
          </w:p>
        </w:tc>
        <w:tc>
          <w:tcPr>
            <w:tcW w:w="253" w:type="pct"/>
            <w:tcBorders>
              <w:top w:val="nil"/>
              <w:left w:val="nil"/>
              <w:bottom w:val="single" w:sz="4" w:space="0" w:color="auto"/>
              <w:right w:val="single" w:sz="4" w:space="0" w:color="auto"/>
            </w:tcBorders>
            <w:shd w:val="clear" w:color="auto" w:fill="auto"/>
            <w:noWrap/>
            <w:vAlign w:val="bottom"/>
            <w:hideMark/>
          </w:tcPr>
          <w:p w:rsidR="004F76EB" w:rsidRPr="00175D23" w:rsidRDefault="004F76EB" w:rsidP="00714722">
            <w:pPr>
              <w:spacing w:after="0" w:line="240" w:lineRule="auto"/>
              <w:jc w:val="center"/>
              <w:rPr>
                <w:rFonts w:eastAsia="Times New Roman"/>
                <w:color w:val="000000"/>
                <w:lang w:eastAsia="ru-RU"/>
              </w:rPr>
            </w:pPr>
          </w:p>
        </w:tc>
        <w:tc>
          <w:tcPr>
            <w:tcW w:w="668" w:type="pct"/>
            <w:tcBorders>
              <w:top w:val="nil"/>
              <w:left w:val="nil"/>
              <w:bottom w:val="single" w:sz="4" w:space="0" w:color="auto"/>
              <w:right w:val="single" w:sz="4" w:space="0" w:color="auto"/>
            </w:tcBorders>
            <w:shd w:val="clear" w:color="auto" w:fill="auto"/>
            <w:vAlign w:val="bottom"/>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35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4F76EB" w:rsidRPr="00175D23" w:rsidRDefault="004F76EB" w:rsidP="0082215E">
            <w:pPr>
              <w:spacing w:after="0" w:line="240" w:lineRule="auto"/>
              <w:rPr>
                <w:rFonts w:eastAsia="Times New Roman"/>
                <w:color w:val="000000"/>
                <w:lang w:eastAsia="ru-RU"/>
              </w:rPr>
            </w:pPr>
            <w:r w:rsidRPr="00175D23">
              <w:rPr>
                <w:rFonts w:eastAsia="Times New Roman"/>
                <w:color w:val="000000"/>
                <w:lang w:eastAsia="ru-RU"/>
              </w:rPr>
              <w:t> </w:t>
            </w:r>
          </w:p>
        </w:tc>
        <w:tc>
          <w:tcPr>
            <w:tcW w:w="453" w:type="pct"/>
            <w:tcBorders>
              <w:top w:val="nil"/>
              <w:left w:val="nil"/>
              <w:bottom w:val="single" w:sz="4" w:space="0" w:color="auto"/>
              <w:right w:val="single" w:sz="4" w:space="0" w:color="auto"/>
            </w:tcBorders>
            <w:shd w:val="clear" w:color="auto" w:fill="auto"/>
            <w:noWrap/>
            <w:vAlign w:val="bottom"/>
            <w:hideMark/>
          </w:tcPr>
          <w:p w:rsidR="004F76EB" w:rsidRPr="00175D23" w:rsidRDefault="004F76EB" w:rsidP="0082215E">
            <w:pPr>
              <w:spacing w:after="0" w:line="240" w:lineRule="auto"/>
              <w:rPr>
                <w:rFonts w:eastAsia="Times New Roman"/>
                <w:color w:val="000000"/>
                <w:lang w:eastAsia="ru-RU"/>
              </w:rPr>
            </w:pPr>
            <w:r w:rsidRPr="00175D23">
              <w:rPr>
                <w:rFonts w:eastAsia="Times New Roman"/>
                <w:color w:val="000000"/>
                <w:lang w:eastAsia="ru-RU"/>
              </w:rPr>
              <w:t> </w:t>
            </w:r>
          </w:p>
        </w:tc>
        <w:tc>
          <w:tcPr>
            <w:tcW w:w="423" w:type="pct"/>
            <w:tcBorders>
              <w:top w:val="single" w:sz="4" w:space="0" w:color="auto"/>
              <w:left w:val="nil"/>
              <w:bottom w:val="single" w:sz="4" w:space="0" w:color="auto"/>
              <w:right w:val="single" w:sz="4" w:space="0" w:color="auto"/>
            </w:tcBorders>
            <w:vAlign w:val="bottom"/>
          </w:tcPr>
          <w:p w:rsidR="004F76EB" w:rsidRPr="00175D23" w:rsidRDefault="004F76EB" w:rsidP="0082215E">
            <w:pPr>
              <w:spacing w:after="0" w:line="240" w:lineRule="auto"/>
              <w:rPr>
                <w:rFonts w:eastAsia="Times New Roman"/>
                <w:color w:val="000000"/>
                <w:lang w:eastAsia="ru-RU"/>
              </w:rPr>
            </w:pPr>
            <w:r w:rsidRPr="00175D23">
              <w:rPr>
                <w:rFonts w:eastAsia="Times New Roman"/>
                <w:color w:val="000000"/>
                <w:lang w:eastAsia="ru-RU"/>
              </w:rPr>
              <w:t>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68" w:type="pct"/>
            <w:tcBorders>
              <w:top w:val="single" w:sz="4" w:space="0" w:color="auto"/>
              <w:left w:val="nil"/>
              <w:bottom w:val="single" w:sz="4" w:space="0" w:color="auto"/>
              <w:right w:val="single" w:sz="4" w:space="0" w:color="auto"/>
            </w:tcBorders>
            <w:vAlign w:val="center"/>
          </w:tcPr>
          <w:p w:rsidR="004F76EB" w:rsidRPr="00175D23" w:rsidRDefault="004F76EB" w:rsidP="0082215E">
            <w:pPr>
              <w:spacing w:after="0" w:line="240" w:lineRule="auto"/>
              <w:jc w:val="center"/>
              <w:rPr>
                <w:rFonts w:eastAsia="Times New Roman"/>
                <w:color w:val="000000"/>
                <w:lang w:eastAsia="ru-RU"/>
              </w:rPr>
            </w:pPr>
          </w:p>
        </w:tc>
        <w:tc>
          <w:tcPr>
            <w:tcW w:w="489" w:type="pct"/>
            <w:tcBorders>
              <w:top w:val="nil"/>
              <w:left w:val="nil"/>
              <w:bottom w:val="single" w:sz="4" w:space="0" w:color="auto"/>
              <w:right w:val="single" w:sz="4" w:space="0" w:color="auto"/>
            </w:tcBorders>
            <w:shd w:val="clear" w:color="auto" w:fill="auto"/>
            <w:noWrap/>
            <w:vAlign w:val="bottom"/>
            <w:hideMark/>
          </w:tcPr>
          <w:p w:rsidR="004F76EB" w:rsidRPr="00175D23" w:rsidRDefault="004F76EB" w:rsidP="002A2988">
            <w:pPr>
              <w:spacing w:after="0" w:line="240" w:lineRule="auto"/>
              <w:jc w:val="center"/>
              <w:rPr>
                <w:rFonts w:eastAsia="Times New Roman"/>
                <w:color w:val="000000"/>
                <w:lang w:eastAsia="ru-RU"/>
              </w:rPr>
            </w:pPr>
          </w:p>
        </w:tc>
        <w:tc>
          <w:tcPr>
            <w:tcW w:w="505" w:type="pct"/>
            <w:tcBorders>
              <w:top w:val="nil"/>
              <w:left w:val="nil"/>
              <w:bottom w:val="single" w:sz="4" w:space="0" w:color="auto"/>
              <w:right w:val="single" w:sz="4" w:space="0" w:color="auto"/>
            </w:tcBorders>
          </w:tcPr>
          <w:p w:rsidR="004F76EB" w:rsidRPr="00175D23" w:rsidRDefault="004F76EB" w:rsidP="002A2988">
            <w:pPr>
              <w:spacing w:after="0" w:line="240" w:lineRule="auto"/>
              <w:jc w:val="center"/>
              <w:rPr>
                <w:rFonts w:eastAsia="Times New Roman"/>
                <w:color w:val="000000"/>
                <w:lang w:eastAsia="ru-RU"/>
              </w:rPr>
            </w:pPr>
          </w:p>
        </w:tc>
      </w:tr>
      <w:tr w:rsidR="003B580F" w:rsidRPr="00175D23" w:rsidTr="003B580F">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3B580F" w:rsidRPr="00175D23" w:rsidRDefault="003B580F" w:rsidP="003B580F">
            <w:pPr>
              <w:spacing w:after="0" w:line="240" w:lineRule="auto"/>
              <w:jc w:val="center"/>
              <w:rPr>
                <w:rFonts w:eastAsia="Times New Roman"/>
                <w:color w:val="000000"/>
                <w:lang w:eastAsia="ru-RU"/>
              </w:rPr>
            </w:pPr>
            <w:r w:rsidRPr="00175D23">
              <w:rPr>
                <w:rFonts w:eastAsia="Times New Roman"/>
                <w:color w:val="000000"/>
                <w:lang w:eastAsia="ru-RU"/>
              </w:rPr>
              <w:t xml:space="preserve">Зона малоэтажной жилой застройки (3 </w:t>
            </w:r>
            <w:proofErr w:type="gramStart"/>
            <w:r w:rsidRPr="00175D23">
              <w:rPr>
                <w:rFonts w:eastAsia="Times New Roman"/>
                <w:color w:val="000000"/>
                <w:lang w:eastAsia="ru-RU"/>
              </w:rPr>
              <w:t>надземных</w:t>
            </w:r>
            <w:proofErr w:type="gramEnd"/>
            <w:r w:rsidRPr="00175D23">
              <w:rPr>
                <w:rFonts w:eastAsia="Times New Roman"/>
                <w:color w:val="000000"/>
                <w:lang w:eastAsia="ru-RU"/>
              </w:rPr>
              <w:t xml:space="preserve"> этажа)</w:t>
            </w:r>
          </w:p>
        </w:tc>
      </w:tr>
      <w:tr w:rsidR="0009353B" w:rsidRPr="00175D23" w:rsidTr="0075148F">
        <w:trPr>
          <w:cantSplit/>
          <w:trHeight w:val="2119"/>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714722">
            <w:pPr>
              <w:spacing w:after="0" w:line="240" w:lineRule="auto"/>
              <w:jc w:val="center"/>
              <w:rPr>
                <w:rFonts w:eastAsia="Times New Roman"/>
                <w:color w:val="000000"/>
                <w:lang w:eastAsia="ru-RU"/>
              </w:rPr>
            </w:pPr>
            <w:r w:rsidRPr="00175D23">
              <w:rPr>
                <w:rFonts w:eastAsia="Times New Roman"/>
                <w:color w:val="000000"/>
                <w:lang w:eastAsia="ru-RU"/>
              </w:rPr>
              <w:t>5.1</w:t>
            </w:r>
          </w:p>
        </w:tc>
        <w:tc>
          <w:tcPr>
            <w:tcW w:w="668" w:type="pct"/>
            <w:tcBorders>
              <w:top w:val="nil"/>
              <w:left w:val="nil"/>
              <w:bottom w:val="single" w:sz="4" w:space="0" w:color="auto"/>
              <w:right w:val="single" w:sz="4" w:space="0" w:color="auto"/>
            </w:tcBorders>
            <w:shd w:val="clear" w:color="auto" w:fill="auto"/>
            <w:vAlign w:val="center"/>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Малоэтажный жилой дом</w:t>
            </w:r>
          </w:p>
        </w:tc>
        <w:tc>
          <w:tcPr>
            <w:tcW w:w="35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1200</w:t>
            </w:r>
          </w:p>
        </w:tc>
        <w:tc>
          <w:tcPr>
            <w:tcW w:w="374"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3600</w:t>
            </w:r>
          </w:p>
        </w:tc>
        <w:tc>
          <w:tcPr>
            <w:tcW w:w="31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2700</w:t>
            </w:r>
          </w:p>
        </w:tc>
        <w:tc>
          <w:tcPr>
            <w:tcW w:w="4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xml:space="preserve"> - </w:t>
            </w:r>
          </w:p>
        </w:tc>
        <w:tc>
          <w:tcPr>
            <w:tcW w:w="423" w:type="pct"/>
            <w:tcBorders>
              <w:top w:val="single" w:sz="4" w:space="0" w:color="auto"/>
              <w:left w:val="nil"/>
              <w:bottom w:val="single" w:sz="4" w:space="0" w:color="auto"/>
              <w:right w:val="single" w:sz="4" w:space="0" w:color="auto"/>
            </w:tcBorders>
            <w:vAlign w:val="center"/>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900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68" w:type="pct"/>
            <w:tcBorders>
              <w:top w:val="single" w:sz="4" w:space="0" w:color="auto"/>
              <w:left w:val="nil"/>
              <w:bottom w:val="single" w:sz="4" w:space="0" w:color="auto"/>
              <w:right w:val="single" w:sz="4" w:space="0" w:color="auto"/>
            </w:tcBorders>
            <w:vAlign w:val="center"/>
          </w:tcPr>
          <w:p w:rsidR="004F76EB" w:rsidRPr="00175D23" w:rsidRDefault="004F76EB"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2A2988">
            <w:pPr>
              <w:spacing w:after="0" w:line="240" w:lineRule="auto"/>
              <w:jc w:val="center"/>
              <w:rPr>
                <w:rFonts w:eastAsia="Times New Roman"/>
                <w:color w:val="000000"/>
                <w:lang w:eastAsia="ru-RU"/>
              </w:rPr>
            </w:pPr>
            <w:r w:rsidRPr="00175D23">
              <w:rPr>
                <w:rFonts w:eastAsia="Times New Roman"/>
                <w:color w:val="000000"/>
                <w:lang w:eastAsia="ru-RU"/>
              </w:rPr>
              <w:t>Первая очередь</w:t>
            </w:r>
          </w:p>
        </w:tc>
        <w:tc>
          <w:tcPr>
            <w:tcW w:w="505" w:type="pct"/>
            <w:tcBorders>
              <w:top w:val="nil"/>
              <w:left w:val="nil"/>
              <w:bottom w:val="single" w:sz="4" w:space="0" w:color="auto"/>
              <w:right w:val="single" w:sz="4" w:space="0" w:color="auto"/>
            </w:tcBorders>
          </w:tcPr>
          <w:p w:rsidR="004F76EB" w:rsidRPr="00175D23" w:rsidRDefault="004F76EB" w:rsidP="00D43F41">
            <w:pPr>
              <w:spacing w:after="0" w:line="240" w:lineRule="auto"/>
              <w:jc w:val="center"/>
              <w:rPr>
                <w:rFonts w:eastAsia="Times New Roman"/>
                <w:color w:val="000000"/>
                <w:lang w:eastAsia="ru-RU"/>
              </w:rPr>
            </w:pPr>
            <w:r w:rsidRPr="00175D23">
              <w:t>Максимальный процент застройки – 40%</w:t>
            </w:r>
          </w:p>
        </w:tc>
      </w:tr>
      <w:tr w:rsidR="0009353B" w:rsidRPr="00175D23" w:rsidTr="00C459DB">
        <w:trPr>
          <w:cantSplit/>
          <w:trHeight w:val="2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lastRenderedPageBreak/>
              <w:t>Кв</w:t>
            </w:r>
            <w:proofErr w:type="gramStart"/>
            <w:r w:rsidRPr="00175D23">
              <w:rPr>
                <w:rFonts w:eastAsia="Times New Roman"/>
                <w:color w:val="000000"/>
                <w:lang w:eastAsia="ru-RU"/>
              </w:rPr>
              <w:t>6</w:t>
            </w:r>
            <w:proofErr w:type="gramEnd"/>
          </w:p>
        </w:tc>
        <w:tc>
          <w:tcPr>
            <w:tcW w:w="253" w:type="pct"/>
            <w:tcBorders>
              <w:top w:val="nil"/>
              <w:left w:val="nil"/>
              <w:bottom w:val="single" w:sz="4" w:space="0" w:color="auto"/>
              <w:right w:val="single" w:sz="4" w:space="0" w:color="auto"/>
            </w:tcBorders>
            <w:shd w:val="clear" w:color="auto" w:fill="auto"/>
            <w:noWrap/>
            <w:vAlign w:val="bottom"/>
            <w:hideMark/>
          </w:tcPr>
          <w:p w:rsidR="004F76EB" w:rsidRPr="00175D23" w:rsidRDefault="004F76EB" w:rsidP="00714722">
            <w:pPr>
              <w:spacing w:after="0" w:line="240" w:lineRule="auto"/>
              <w:jc w:val="center"/>
              <w:rPr>
                <w:rFonts w:eastAsia="Times New Roman"/>
                <w:color w:val="000000"/>
                <w:lang w:eastAsia="ru-RU"/>
              </w:rPr>
            </w:pPr>
          </w:p>
        </w:tc>
        <w:tc>
          <w:tcPr>
            <w:tcW w:w="668" w:type="pct"/>
            <w:tcBorders>
              <w:top w:val="nil"/>
              <w:left w:val="nil"/>
              <w:bottom w:val="single" w:sz="4" w:space="0" w:color="auto"/>
              <w:right w:val="single" w:sz="4" w:space="0" w:color="auto"/>
            </w:tcBorders>
            <w:shd w:val="clear" w:color="auto" w:fill="auto"/>
            <w:vAlign w:val="bottom"/>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35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4F76EB" w:rsidRPr="00175D23" w:rsidRDefault="004F76EB" w:rsidP="0082215E">
            <w:pPr>
              <w:spacing w:after="0" w:line="240" w:lineRule="auto"/>
              <w:rPr>
                <w:rFonts w:eastAsia="Times New Roman"/>
                <w:color w:val="000000"/>
                <w:lang w:eastAsia="ru-RU"/>
              </w:rPr>
            </w:pPr>
            <w:r w:rsidRPr="00175D23">
              <w:rPr>
                <w:rFonts w:eastAsia="Times New Roman"/>
                <w:color w:val="000000"/>
                <w:lang w:eastAsia="ru-RU"/>
              </w:rPr>
              <w:t> </w:t>
            </w:r>
          </w:p>
        </w:tc>
        <w:tc>
          <w:tcPr>
            <w:tcW w:w="453" w:type="pct"/>
            <w:tcBorders>
              <w:top w:val="nil"/>
              <w:left w:val="nil"/>
              <w:bottom w:val="single" w:sz="4" w:space="0" w:color="auto"/>
              <w:right w:val="single" w:sz="4" w:space="0" w:color="auto"/>
            </w:tcBorders>
            <w:shd w:val="clear" w:color="auto" w:fill="auto"/>
            <w:noWrap/>
            <w:vAlign w:val="bottom"/>
            <w:hideMark/>
          </w:tcPr>
          <w:p w:rsidR="004F76EB" w:rsidRPr="00175D23" w:rsidRDefault="004F76EB" w:rsidP="0082215E">
            <w:pPr>
              <w:spacing w:after="0" w:line="240" w:lineRule="auto"/>
              <w:rPr>
                <w:rFonts w:eastAsia="Times New Roman"/>
                <w:color w:val="000000"/>
                <w:lang w:eastAsia="ru-RU"/>
              </w:rPr>
            </w:pPr>
            <w:r w:rsidRPr="00175D23">
              <w:rPr>
                <w:rFonts w:eastAsia="Times New Roman"/>
                <w:color w:val="000000"/>
                <w:lang w:eastAsia="ru-RU"/>
              </w:rPr>
              <w:t> </w:t>
            </w:r>
          </w:p>
        </w:tc>
        <w:tc>
          <w:tcPr>
            <w:tcW w:w="423" w:type="pct"/>
            <w:tcBorders>
              <w:top w:val="single" w:sz="4" w:space="0" w:color="auto"/>
              <w:left w:val="nil"/>
              <w:bottom w:val="single" w:sz="4" w:space="0" w:color="auto"/>
              <w:right w:val="single" w:sz="4" w:space="0" w:color="auto"/>
            </w:tcBorders>
            <w:vAlign w:val="bottom"/>
          </w:tcPr>
          <w:p w:rsidR="004F76EB" w:rsidRPr="00175D23" w:rsidRDefault="004F76EB" w:rsidP="0082215E">
            <w:pPr>
              <w:spacing w:after="0" w:line="240" w:lineRule="auto"/>
              <w:rPr>
                <w:rFonts w:eastAsia="Times New Roman"/>
                <w:color w:val="000000"/>
                <w:lang w:eastAsia="ru-RU"/>
              </w:rPr>
            </w:pPr>
            <w:r w:rsidRPr="00175D23">
              <w:rPr>
                <w:rFonts w:eastAsia="Times New Roman"/>
                <w:color w:val="000000"/>
                <w:lang w:eastAsia="ru-RU"/>
              </w:rPr>
              <w:t>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68" w:type="pct"/>
            <w:tcBorders>
              <w:top w:val="single" w:sz="4" w:space="0" w:color="auto"/>
              <w:left w:val="nil"/>
              <w:bottom w:val="single" w:sz="4" w:space="0" w:color="auto"/>
              <w:right w:val="single" w:sz="4" w:space="0" w:color="auto"/>
            </w:tcBorders>
            <w:vAlign w:val="center"/>
          </w:tcPr>
          <w:p w:rsidR="004F76EB" w:rsidRPr="00175D23" w:rsidRDefault="004F76EB" w:rsidP="0082215E">
            <w:pPr>
              <w:spacing w:after="0" w:line="240" w:lineRule="auto"/>
              <w:jc w:val="center"/>
              <w:rPr>
                <w:rFonts w:eastAsia="Times New Roman"/>
                <w:color w:val="000000"/>
                <w:lang w:eastAsia="ru-RU"/>
              </w:rPr>
            </w:pPr>
          </w:p>
        </w:tc>
        <w:tc>
          <w:tcPr>
            <w:tcW w:w="489" w:type="pct"/>
            <w:tcBorders>
              <w:top w:val="nil"/>
              <w:left w:val="nil"/>
              <w:bottom w:val="single" w:sz="4" w:space="0" w:color="auto"/>
              <w:right w:val="single" w:sz="4" w:space="0" w:color="auto"/>
            </w:tcBorders>
            <w:shd w:val="clear" w:color="auto" w:fill="auto"/>
            <w:noWrap/>
            <w:vAlign w:val="bottom"/>
            <w:hideMark/>
          </w:tcPr>
          <w:p w:rsidR="004F76EB" w:rsidRPr="00175D23" w:rsidRDefault="004F76EB" w:rsidP="002A2988">
            <w:pPr>
              <w:spacing w:after="0" w:line="240" w:lineRule="auto"/>
              <w:jc w:val="center"/>
              <w:rPr>
                <w:rFonts w:eastAsia="Times New Roman"/>
                <w:color w:val="000000"/>
                <w:lang w:eastAsia="ru-RU"/>
              </w:rPr>
            </w:pPr>
          </w:p>
        </w:tc>
        <w:tc>
          <w:tcPr>
            <w:tcW w:w="505" w:type="pct"/>
            <w:tcBorders>
              <w:top w:val="nil"/>
              <w:left w:val="nil"/>
              <w:bottom w:val="single" w:sz="4" w:space="0" w:color="auto"/>
              <w:right w:val="single" w:sz="4" w:space="0" w:color="auto"/>
            </w:tcBorders>
          </w:tcPr>
          <w:p w:rsidR="004F76EB" w:rsidRPr="00175D23" w:rsidRDefault="004F76EB" w:rsidP="002A2988">
            <w:pPr>
              <w:spacing w:after="0" w:line="240" w:lineRule="auto"/>
              <w:jc w:val="center"/>
              <w:rPr>
                <w:rFonts w:eastAsia="Times New Roman"/>
                <w:color w:val="000000"/>
                <w:lang w:eastAsia="ru-RU"/>
              </w:rPr>
            </w:pPr>
          </w:p>
        </w:tc>
      </w:tr>
      <w:tr w:rsidR="003B580F" w:rsidRPr="00175D23" w:rsidTr="003B580F">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3B580F" w:rsidRPr="00175D23" w:rsidRDefault="003B580F" w:rsidP="003B580F">
            <w:pPr>
              <w:spacing w:after="0" w:line="240" w:lineRule="auto"/>
              <w:jc w:val="center"/>
              <w:rPr>
                <w:rFonts w:eastAsia="Times New Roman"/>
                <w:color w:val="000000"/>
                <w:lang w:eastAsia="ru-RU"/>
              </w:rPr>
            </w:pPr>
            <w:r w:rsidRPr="00175D23">
              <w:t>Зона общеобразовательного учреждения</w:t>
            </w:r>
          </w:p>
        </w:tc>
      </w:tr>
      <w:tr w:rsidR="0009353B" w:rsidRPr="00175D23" w:rsidTr="004500E7">
        <w:trPr>
          <w:cantSplit/>
          <w:trHeight w:val="2761"/>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714722">
            <w:pPr>
              <w:spacing w:after="0" w:line="240" w:lineRule="auto"/>
              <w:jc w:val="center"/>
              <w:rPr>
                <w:rFonts w:eastAsia="Times New Roman"/>
                <w:color w:val="000000"/>
                <w:lang w:eastAsia="ru-RU"/>
              </w:rPr>
            </w:pPr>
            <w:r w:rsidRPr="00175D23">
              <w:rPr>
                <w:rFonts w:eastAsia="Times New Roman"/>
                <w:color w:val="000000"/>
                <w:lang w:eastAsia="ru-RU"/>
              </w:rPr>
              <w:t>6.1</w:t>
            </w:r>
          </w:p>
        </w:tc>
        <w:tc>
          <w:tcPr>
            <w:tcW w:w="668" w:type="pct"/>
            <w:tcBorders>
              <w:top w:val="nil"/>
              <w:left w:val="nil"/>
              <w:bottom w:val="single" w:sz="4" w:space="0" w:color="auto"/>
              <w:right w:val="single" w:sz="4" w:space="0" w:color="auto"/>
            </w:tcBorders>
            <w:shd w:val="clear" w:color="auto" w:fill="auto"/>
            <w:vAlign w:val="center"/>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Общеобразовательная школа на 1500 мест</w:t>
            </w:r>
          </w:p>
        </w:tc>
        <w:tc>
          <w:tcPr>
            <w:tcW w:w="35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5347</w:t>
            </w:r>
          </w:p>
        </w:tc>
        <w:tc>
          <w:tcPr>
            <w:tcW w:w="374"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19084</w:t>
            </w:r>
          </w:p>
        </w:tc>
        <w:tc>
          <w:tcPr>
            <w:tcW w:w="31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19084</w:t>
            </w:r>
          </w:p>
        </w:tc>
        <w:tc>
          <w:tcPr>
            <w:tcW w:w="423" w:type="pct"/>
            <w:tcBorders>
              <w:top w:val="single" w:sz="4" w:space="0" w:color="auto"/>
              <w:left w:val="nil"/>
              <w:bottom w:val="single" w:sz="4" w:space="0" w:color="auto"/>
              <w:right w:val="single" w:sz="4" w:space="0" w:color="auto"/>
            </w:tcBorders>
            <w:vAlign w:val="center"/>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xml:space="preserve"> -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2, 4</w:t>
            </w:r>
          </w:p>
        </w:tc>
        <w:tc>
          <w:tcPr>
            <w:tcW w:w="468" w:type="pct"/>
            <w:tcBorders>
              <w:top w:val="single" w:sz="4" w:space="0" w:color="auto"/>
              <w:left w:val="nil"/>
              <w:bottom w:val="single" w:sz="4" w:space="0" w:color="auto"/>
              <w:right w:val="single" w:sz="4" w:space="0" w:color="auto"/>
            </w:tcBorders>
            <w:vAlign w:val="center"/>
          </w:tcPr>
          <w:p w:rsidR="004F76EB" w:rsidRPr="00175D23" w:rsidRDefault="004F76EB"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2A2988">
            <w:pPr>
              <w:spacing w:after="0" w:line="240" w:lineRule="auto"/>
              <w:jc w:val="center"/>
              <w:rPr>
                <w:rFonts w:eastAsia="Times New Roman"/>
                <w:color w:val="000000"/>
                <w:lang w:eastAsia="ru-RU"/>
              </w:rPr>
            </w:pPr>
            <w:r w:rsidRPr="00175D23">
              <w:rPr>
                <w:rFonts w:eastAsia="Times New Roman"/>
                <w:color w:val="000000"/>
                <w:lang w:eastAsia="ru-RU"/>
              </w:rPr>
              <w:t>Вторая очередь</w:t>
            </w:r>
          </w:p>
        </w:tc>
        <w:tc>
          <w:tcPr>
            <w:tcW w:w="505" w:type="pct"/>
            <w:tcBorders>
              <w:top w:val="nil"/>
              <w:left w:val="nil"/>
              <w:bottom w:val="single" w:sz="4" w:space="0" w:color="auto"/>
              <w:right w:val="single" w:sz="4" w:space="0" w:color="auto"/>
            </w:tcBorders>
          </w:tcPr>
          <w:p w:rsidR="004F76EB" w:rsidRPr="00175D23" w:rsidRDefault="004F76EB" w:rsidP="004F76EB">
            <w:pPr>
              <w:spacing w:after="0" w:line="240" w:lineRule="auto"/>
              <w:jc w:val="center"/>
              <w:rPr>
                <w:rFonts w:eastAsia="Times New Roman"/>
                <w:color w:val="000000"/>
                <w:lang w:eastAsia="ru-RU"/>
              </w:rPr>
            </w:pPr>
            <w:r w:rsidRPr="00175D23">
              <w:rPr>
                <w:rFonts w:eastAsia="Times New Roman"/>
                <w:color w:val="000000"/>
                <w:lang w:eastAsia="ru-RU"/>
              </w:rPr>
              <w:t>Размер земельного участка не менее 16 м</w:t>
            </w:r>
            <w:proofErr w:type="gramStart"/>
            <w:r w:rsidRPr="00175D23">
              <w:rPr>
                <w:rFonts w:eastAsia="Times New Roman"/>
                <w:color w:val="000000"/>
                <w:lang w:eastAsia="ru-RU"/>
              </w:rPr>
              <w:t>2</w:t>
            </w:r>
            <w:proofErr w:type="gramEnd"/>
            <w:r w:rsidRPr="00175D23">
              <w:rPr>
                <w:rFonts w:eastAsia="Times New Roman"/>
                <w:color w:val="000000"/>
                <w:lang w:eastAsia="ru-RU"/>
              </w:rPr>
              <w:t xml:space="preserve"> на 1 место</w:t>
            </w:r>
          </w:p>
        </w:tc>
      </w:tr>
      <w:tr w:rsidR="003B580F" w:rsidRPr="00175D23" w:rsidTr="003B580F">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3B580F" w:rsidRPr="00175D23" w:rsidRDefault="003B580F" w:rsidP="003B580F">
            <w:pPr>
              <w:spacing w:after="0" w:line="240" w:lineRule="auto"/>
              <w:jc w:val="center"/>
              <w:rPr>
                <w:rFonts w:eastAsia="Times New Roman"/>
                <w:color w:val="000000"/>
                <w:lang w:eastAsia="ru-RU"/>
              </w:rPr>
            </w:pPr>
            <w:r w:rsidRPr="00175D23">
              <w:rPr>
                <w:rFonts w:eastAsia="Times New Roman"/>
                <w:color w:val="000000"/>
                <w:lang w:eastAsia="ru-RU"/>
              </w:rPr>
              <w:t xml:space="preserve">Зона </w:t>
            </w:r>
            <w:r w:rsidRPr="00175D23">
              <w:t>дошкольного образовательного учреждения</w:t>
            </w:r>
          </w:p>
        </w:tc>
      </w:tr>
      <w:tr w:rsidR="0009353B" w:rsidRPr="00175D23" w:rsidTr="004500E7">
        <w:trPr>
          <w:cantSplit/>
          <w:trHeight w:val="1974"/>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714722">
            <w:pPr>
              <w:spacing w:after="0" w:line="240" w:lineRule="auto"/>
              <w:jc w:val="center"/>
              <w:rPr>
                <w:rFonts w:eastAsia="Times New Roman"/>
                <w:color w:val="000000"/>
                <w:lang w:eastAsia="ru-RU"/>
              </w:rPr>
            </w:pPr>
            <w:r w:rsidRPr="00175D23">
              <w:rPr>
                <w:rFonts w:eastAsia="Times New Roman"/>
                <w:color w:val="000000"/>
                <w:lang w:eastAsia="ru-RU"/>
              </w:rPr>
              <w:t>6.2</w:t>
            </w:r>
          </w:p>
        </w:tc>
        <w:tc>
          <w:tcPr>
            <w:tcW w:w="668" w:type="pct"/>
            <w:tcBorders>
              <w:top w:val="nil"/>
              <w:left w:val="nil"/>
              <w:bottom w:val="single" w:sz="4" w:space="0" w:color="auto"/>
              <w:right w:val="single" w:sz="4" w:space="0" w:color="auto"/>
            </w:tcBorders>
            <w:shd w:val="clear" w:color="auto" w:fill="auto"/>
            <w:vAlign w:val="center"/>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Дошкольная образовательная организация на 420 мест</w:t>
            </w:r>
          </w:p>
        </w:tc>
        <w:tc>
          <w:tcPr>
            <w:tcW w:w="35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2852</w:t>
            </w:r>
          </w:p>
        </w:tc>
        <w:tc>
          <w:tcPr>
            <w:tcW w:w="374"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7688</w:t>
            </w:r>
          </w:p>
        </w:tc>
        <w:tc>
          <w:tcPr>
            <w:tcW w:w="31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xml:space="preserve"> - </w:t>
            </w:r>
          </w:p>
        </w:tc>
        <w:tc>
          <w:tcPr>
            <w:tcW w:w="4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7688</w:t>
            </w:r>
          </w:p>
        </w:tc>
        <w:tc>
          <w:tcPr>
            <w:tcW w:w="423" w:type="pct"/>
            <w:tcBorders>
              <w:top w:val="single" w:sz="4" w:space="0" w:color="auto"/>
              <w:left w:val="nil"/>
              <w:bottom w:val="single" w:sz="4" w:space="0" w:color="auto"/>
              <w:right w:val="single" w:sz="4" w:space="0" w:color="auto"/>
            </w:tcBorders>
            <w:vAlign w:val="center"/>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xml:space="preserve"> -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2, 3</w:t>
            </w:r>
          </w:p>
        </w:tc>
        <w:tc>
          <w:tcPr>
            <w:tcW w:w="468" w:type="pct"/>
            <w:tcBorders>
              <w:top w:val="single" w:sz="4" w:space="0" w:color="auto"/>
              <w:left w:val="nil"/>
              <w:bottom w:val="single" w:sz="4" w:space="0" w:color="auto"/>
              <w:right w:val="single" w:sz="4" w:space="0" w:color="auto"/>
            </w:tcBorders>
            <w:vAlign w:val="center"/>
          </w:tcPr>
          <w:p w:rsidR="004F76EB" w:rsidRPr="00175D23" w:rsidRDefault="004F76EB"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2A2988">
            <w:pPr>
              <w:spacing w:after="0" w:line="240" w:lineRule="auto"/>
              <w:jc w:val="center"/>
              <w:rPr>
                <w:rFonts w:eastAsia="Times New Roman"/>
                <w:color w:val="000000"/>
                <w:lang w:eastAsia="ru-RU"/>
              </w:rPr>
            </w:pPr>
            <w:r w:rsidRPr="00175D23">
              <w:rPr>
                <w:rFonts w:eastAsia="Times New Roman"/>
                <w:color w:val="000000"/>
                <w:lang w:eastAsia="ru-RU"/>
              </w:rPr>
              <w:t>Вторая очередь</w:t>
            </w:r>
          </w:p>
        </w:tc>
        <w:tc>
          <w:tcPr>
            <w:tcW w:w="505" w:type="pct"/>
            <w:tcBorders>
              <w:top w:val="nil"/>
              <w:left w:val="nil"/>
              <w:bottom w:val="single" w:sz="4" w:space="0" w:color="auto"/>
              <w:right w:val="single" w:sz="4" w:space="0" w:color="auto"/>
            </w:tcBorders>
          </w:tcPr>
          <w:p w:rsidR="004F76EB" w:rsidRPr="00175D23" w:rsidRDefault="004F76EB" w:rsidP="00D43F41">
            <w:pPr>
              <w:spacing w:after="0" w:line="240" w:lineRule="auto"/>
              <w:jc w:val="center"/>
              <w:rPr>
                <w:rFonts w:eastAsia="Times New Roman"/>
                <w:color w:val="000000"/>
                <w:lang w:eastAsia="ru-RU"/>
              </w:rPr>
            </w:pPr>
            <w:r w:rsidRPr="00175D23">
              <w:rPr>
                <w:rFonts w:eastAsia="Times New Roman"/>
                <w:color w:val="000000"/>
                <w:lang w:eastAsia="ru-RU"/>
              </w:rPr>
              <w:t>Размер земельного участка не менее 38 м</w:t>
            </w:r>
            <w:proofErr w:type="gramStart"/>
            <w:r w:rsidRPr="00175D23">
              <w:rPr>
                <w:rFonts w:eastAsia="Times New Roman"/>
                <w:color w:val="000000"/>
                <w:lang w:eastAsia="ru-RU"/>
              </w:rPr>
              <w:t>2</w:t>
            </w:r>
            <w:proofErr w:type="gramEnd"/>
            <w:r w:rsidRPr="00175D23">
              <w:rPr>
                <w:rFonts w:eastAsia="Times New Roman"/>
                <w:color w:val="000000"/>
                <w:lang w:eastAsia="ru-RU"/>
              </w:rPr>
              <w:t xml:space="preserve"> на 1 место</w:t>
            </w:r>
          </w:p>
        </w:tc>
      </w:tr>
      <w:tr w:rsidR="0009353B" w:rsidRPr="00175D23" w:rsidTr="00C459DB">
        <w:trPr>
          <w:cantSplit/>
          <w:trHeight w:val="2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lastRenderedPageBreak/>
              <w:t>Кв</w:t>
            </w:r>
            <w:proofErr w:type="gramStart"/>
            <w:r w:rsidRPr="00175D23">
              <w:rPr>
                <w:rFonts w:eastAsia="Times New Roman"/>
                <w:color w:val="000000"/>
                <w:lang w:eastAsia="ru-RU"/>
              </w:rPr>
              <w:t>7</w:t>
            </w:r>
            <w:proofErr w:type="gramEnd"/>
          </w:p>
        </w:tc>
        <w:tc>
          <w:tcPr>
            <w:tcW w:w="2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D43F41">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668" w:type="pct"/>
            <w:tcBorders>
              <w:top w:val="nil"/>
              <w:left w:val="nil"/>
              <w:bottom w:val="single" w:sz="4" w:space="0" w:color="auto"/>
              <w:right w:val="single" w:sz="4" w:space="0" w:color="auto"/>
            </w:tcBorders>
            <w:shd w:val="clear" w:color="auto" w:fill="auto"/>
            <w:vAlign w:val="center"/>
            <w:hideMark/>
          </w:tcPr>
          <w:p w:rsidR="004F76EB" w:rsidRPr="00175D23" w:rsidRDefault="004F76EB"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35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1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53"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23" w:type="pct"/>
            <w:tcBorders>
              <w:top w:val="single" w:sz="4" w:space="0" w:color="auto"/>
              <w:left w:val="nil"/>
              <w:bottom w:val="single" w:sz="4" w:space="0" w:color="auto"/>
              <w:right w:val="single" w:sz="4" w:space="0" w:color="auto"/>
            </w:tcBorders>
            <w:vAlign w:val="center"/>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F76EB" w:rsidRPr="00175D23" w:rsidRDefault="004F76EB"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68" w:type="pct"/>
            <w:tcBorders>
              <w:top w:val="single" w:sz="4" w:space="0" w:color="auto"/>
              <w:left w:val="nil"/>
              <w:bottom w:val="single" w:sz="4" w:space="0" w:color="auto"/>
              <w:right w:val="single" w:sz="4" w:space="0" w:color="auto"/>
            </w:tcBorders>
            <w:vAlign w:val="center"/>
          </w:tcPr>
          <w:p w:rsidR="004F76EB" w:rsidRPr="00175D23" w:rsidRDefault="004F76EB" w:rsidP="0082215E">
            <w:pPr>
              <w:spacing w:after="0" w:line="240" w:lineRule="auto"/>
              <w:jc w:val="center"/>
              <w:rPr>
                <w:rFonts w:eastAsia="Times New Roman"/>
                <w:color w:val="000000"/>
                <w:lang w:eastAsia="ru-RU"/>
              </w:rPr>
            </w:pPr>
          </w:p>
        </w:tc>
        <w:tc>
          <w:tcPr>
            <w:tcW w:w="489" w:type="pct"/>
            <w:tcBorders>
              <w:top w:val="nil"/>
              <w:left w:val="nil"/>
              <w:bottom w:val="single" w:sz="4" w:space="0" w:color="auto"/>
              <w:right w:val="single" w:sz="4" w:space="0" w:color="auto"/>
            </w:tcBorders>
            <w:shd w:val="clear" w:color="auto" w:fill="auto"/>
            <w:noWrap/>
            <w:vAlign w:val="center"/>
            <w:hideMark/>
          </w:tcPr>
          <w:p w:rsidR="004F76EB" w:rsidRPr="00175D23" w:rsidRDefault="004F76EB" w:rsidP="002A2988">
            <w:pPr>
              <w:spacing w:after="0" w:line="240" w:lineRule="auto"/>
              <w:jc w:val="center"/>
              <w:rPr>
                <w:rFonts w:eastAsia="Times New Roman"/>
                <w:color w:val="000000"/>
                <w:lang w:eastAsia="ru-RU"/>
              </w:rPr>
            </w:pPr>
          </w:p>
        </w:tc>
        <w:tc>
          <w:tcPr>
            <w:tcW w:w="505" w:type="pct"/>
            <w:tcBorders>
              <w:top w:val="nil"/>
              <w:left w:val="nil"/>
              <w:bottom w:val="single" w:sz="4" w:space="0" w:color="auto"/>
              <w:right w:val="single" w:sz="4" w:space="0" w:color="auto"/>
            </w:tcBorders>
          </w:tcPr>
          <w:p w:rsidR="004F76EB" w:rsidRPr="00175D23" w:rsidRDefault="004F76EB" w:rsidP="002A2988">
            <w:pPr>
              <w:spacing w:after="0" w:line="240" w:lineRule="auto"/>
              <w:jc w:val="center"/>
              <w:rPr>
                <w:rFonts w:eastAsia="Times New Roman"/>
                <w:color w:val="000000"/>
                <w:lang w:eastAsia="ru-RU"/>
              </w:rPr>
            </w:pP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t xml:space="preserve">Зона </w:t>
            </w:r>
            <w:r w:rsidRPr="00175D23">
              <w:t>многоэтажной жилой застройки (9-16 надземных этажей)</w:t>
            </w:r>
          </w:p>
        </w:tc>
      </w:tr>
      <w:tr w:rsidR="00BE7EC1" w:rsidRPr="00175D23" w:rsidTr="004500E7">
        <w:trPr>
          <w:cantSplit/>
          <w:trHeight w:val="5029"/>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BE7EC1" w:rsidRPr="00175D23" w:rsidRDefault="00BE7EC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D43F41">
            <w:pPr>
              <w:spacing w:after="0" w:line="240" w:lineRule="auto"/>
              <w:jc w:val="center"/>
              <w:rPr>
                <w:rFonts w:eastAsia="Times New Roman"/>
                <w:color w:val="000000"/>
                <w:lang w:eastAsia="ru-RU"/>
              </w:rPr>
            </w:pPr>
            <w:r w:rsidRPr="00175D23">
              <w:rPr>
                <w:rFonts w:eastAsia="Times New Roman"/>
                <w:color w:val="000000"/>
                <w:lang w:eastAsia="ru-RU"/>
              </w:rPr>
              <w:t>7.1</w:t>
            </w:r>
          </w:p>
        </w:tc>
        <w:tc>
          <w:tcPr>
            <w:tcW w:w="668" w:type="pct"/>
            <w:tcBorders>
              <w:top w:val="nil"/>
              <w:left w:val="nil"/>
              <w:bottom w:val="single" w:sz="4" w:space="0" w:color="auto"/>
              <w:right w:val="single" w:sz="4" w:space="0" w:color="auto"/>
            </w:tcBorders>
            <w:shd w:val="clear" w:color="auto" w:fill="auto"/>
            <w:vAlign w:val="center"/>
            <w:hideMark/>
          </w:tcPr>
          <w:p w:rsidR="00BE7EC1" w:rsidRPr="00175D23" w:rsidRDefault="00BE7EC1"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BE7EC1">
            <w:pPr>
              <w:spacing w:after="0" w:line="240" w:lineRule="auto"/>
              <w:jc w:val="center"/>
              <w:rPr>
                <w:rFonts w:eastAsia="Times New Roman"/>
                <w:color w:val="000000"/>
                <w:lang w:eastAsia="ru-RU"/>
              </w:rPr>
            </w:pPr>
            <w:r w:rsidRPr="00175D23">
              <w:rPr>
                <w:rFonts w:eastAsia="Times New Roman"/>
                <w:color w:val="000000"/>
                <w:lang w:eastAsia="ru-RU"/>
              </w:rPr>
              <w:t>694</w:t>
            </w:r>
          </w:p>
        </w:tc>
        <w:tc>
          <w:tcPr>
            <w:tcW w:w="374"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BE7EC1">
            <w:pPr>
              <w:spacing w:after="0" w:line="240" w:lineRule="auto"/>
              <w:jc w:val="center"/>
              <w:rPr>
                <w:rFonts w:eastAsia="Times New Roman"/>
                <w:color w:val="000000"/>
                <w:lang w:eastAsia="ru-RU"/>
              </w:rPr>
            </w:pPr>
            <w:r w:rsidRPr="00175D23">
              <w:rPr>
                <w:rFonts w:eastAsia="Times New Roman"/>
                <w:color w:val="000000"/>
                <w:lang w:eastAsia="ru-RU"/>
              </w:rPr>
              <w:t>5338</w:t>
            </w:r>
          </w:p>
        </w:tc>
        <w:tc>
          <w:tcPr>
            <w:tcW w:w="319"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82215E">
            <w:pPr>
              <w:spacing w:after="0" w:line="240" w:lineRule="auto"/>
              <w:jc w:val="center"/>
              <w:rPr>
                <w:rFonts w:eastAsia="Times New Roman"/>
                <w:color w:val="000000"/>
                <w:lang w:eastAsia="ru-RU"/>
              </w:rPr>
            </w:pPr>
            <w:r w:rsidRPr="00175D23">
              <w:rPr>
                <w:rFonts w:eastAsia="Times New Roman"/>
                <w:color w:val="000000"/>
                <w:lang w:eastAsia="ru-RU"/>
              </w:rPr>
              <w:t>3791</w:t>
            </w:r>
          </w:p>
        </w:tc>
        <w:tc>
          <w:tcPr>
            <w:tcW w:w="453"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BE7EC1">
            <w:pPr>
              <w:spacing w:after="0" w:line="240" w:lineRule="auto"/>
              <w:jc w:val="center"/>
              <w:rPr>
                <w:rFonts w:eastAsia="Times New Roman"/>
                <w:color w:val="000000"/>
                <w:lang w:eastAsia="ru-RU"/>
              </w:rPr>
            </w:pPr>
            <w:r w:rsidRPr="00175D23">
              <w:rPr>
                <w:rFonts w:eastAsia="Times New Roman"/>
                <w:color w:val="000000"/>
                <w:lang w:eastAsia="ru-RU"/>
              </w:rPr>
              <w:t>694</w:t>
            </w:r>
          </w:p>
        </w:tc>
        <w:tc>
          <w:tcPr>
            <w:tcW w:w="423" w:type="pct"/>
            <w:tcBorders>
              <w:top w:val="single" w:sz="4" w:space="0" w:color="auto"/>
              <w:left w:val="nil"/>
              <w:bottom w:val="single" w:sz="4" w:space="0" w:color="auto"/>
              <w:right w:val="single" w:sz="4" w:space="0" w:color="auto"/>
            </w:tcBorders>
            <w:vAlign w:val="center"/>
          </w:tcPr>
          <w:p w:rsidR="00BE7EC1" w:rsidRPr="00175D23" w:rsidRDefault="00BE7EC1" w:rsidP="00BE7EC1">
            <w:pPr>
              <w:spacing w:after="0" w:line="240" w:lineRule="auto"/>
              <w:jc w:val="center"/>
              <w:rPr>
                <w:rFonts w:eastAsia="Times New Roman"/>
                <w:color w:val="000000"/>
                <w:lang w:eastAsia="ru-RU"/>
              </w:rPr>
            </w:pPr>
            <w:r w:rsidRPr="00175D23">
              <w:rPr>
                <w:rFonts w:eastAsia="Times New Roman"/>
                <w:color w:val="000000"/>
                <w:lang w:eastAsia="ru-RU"/>
              </w:rPr>
              <w:t>853</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BE7EC1" w:rsidRPr="00175D23" w:rsidRDefault="00BE7EC1" w:rsidP="0082215E">
            <w:pPr>
              <w:spacing w:after="0" w:line="240" w:lineRule="auto"/>
              <w:jc w:val="center"/>
              <w:rPr>
                <w:rFonts w:eastAsia="Times New Roman"/>
                <w:color w:val="000000"/>
                <w:lang w:eastAsia="ru-RU"/>
              </w:rPr>
            </w:pPr>
            <w:r w:rsidRPr="00175D23">
              <w:rPr>
                <w:rFonts w:eastAsia="Times New Roman"/>
                <w:color w:val="000000"/>
                <w:lang w:eastAsia="ru-RU"/>
              </w:rPr>
              <w:t>16</w:t>
            </w:r>
          </w:p>
        </w:tc>
        <w:tc>
          <w:tcPr>
            <w:tcW w:w="468" w:type="pct"/>
            <w:tcBorders>
              <w:top w:val="single" w:sz="4" w:space="0" w:color="auto"/>
              <w:left w:val="nil"/>
              <w:bottom w:val="single" w:sz="4" w:space="0" w:color="auto"/>
              <w:right w:val="single" w:sz="4" w:space="0" w:color="auto"/>
            </w:tcBorders>
            <w:vAlign w:val="center"/>
          </w:tcPr>
          <w:p w:rsidR="00BE7EC1" w:rsidRPr="00175D23" w:rsidRDefault="00BE7EC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BE7EC1" w:rsidRPr="00175D23" w:rsidRDefault="00BE7EC1" w:rsidP="005566D1">
            <w:pPr>
              <w:spacing w:after="0" w:line="240" w:lineRule="auto"/>
              <w:jc w:val="center"/>
              <w:rPr>
                <w:rFonts w:eastAsia="Times New Roman"/>
                <w:color w:val="000000"/>
                <w:lang w:eastAsia="ru-RU"/>
              </w:rPr>
            </w:pPr>
            <w:r w:rsidRPr="00175D23">
              <w:t>Максимальный процент застройки – 40%</w:t>
            </w: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lastRenderedPageBreak/>
              <w:t xml:space="preserve">Зона </w:t>
            </w:r>
            <w:r w:rsidRPr="00175D23">
              <w:t>смешанной жилой застройки (6-12 надземных этажей)</w:t>
            </w:r>
          </w:p>
        </w:tc>
      </w:tr>
      <w:tr w:rsidR="0009353B" w:rsidRPr="00175D23" w:rsidTr="004500E7">
        <w:trPr>
          <w:cantSplit/>
          <w:trHeight w:val="5308"/>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7.2</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1008</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9408</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6300</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1008</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2100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8, 10</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t>Максимальный процент застройки – 40%</w:t>
            </w: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lastRenderedPageBreak/>
              <w:t xml:space="preserve">Зона </w:t>
            </w:r>
            <w:r w:rsidRPr="00175D23">
              <w:t>смешанной жилой застройки (6-12 надземных этажей)</w:t>
            </w:r>
          </w:p>
        </w:tc>
      </w:tr>
      <w:tr w:rsidR="0009353B" w:rsidRPr="00175D23" w:rsidTr="004500E7">
        <w:trPr>
          <w:cantSplit/>
          <w:trHeight w:val="545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7.3</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1068</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7952</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5376</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1068</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1508</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8, 12</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t>Максимальный процент застройки – 40%</w:t>
            </w: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lastRenderedPageBreak/>
              <w:t xml:space="preserve">Зона </w:t>
            </w:r>
            <w:r w:rsidRPr="00175D23">
              <w:t>многоэтажной жилой застройки (9-16 надземных этажей)</w:t>
            </w:r>
          </w:p>
        </w:tc>
      </w:tr>
      <w:tr w:rsidR="0009353B" w:rsidRPr="00175D23" w:rsidTr="00FE0E08">
        <w:trPr>
          <w:cantSplit/>
          <w:trHeight w:val="5333"/>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7.4</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1373</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12218</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8134</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1373</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2711</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8, 9, 10</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t>Максимальный процент застройки – 40%</w:t>
            </w: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lastRenderedPageBreak/>
              <w:t xml:space="preserve">Зона </w:t>
            </w:r>
            <w:r w:rsidRPr="00175D23">
              <w:t>многоэтажной жилой застройки (9-16 надземных этажей)</w:t>
            </w:r>
          </w:p>
        </w:tc>
      </w:tr>
      <w:tr w:rsidR="0009353B" w:rsidRPr="00175D23" w:rsidTr="004500E7">
        <w:trPr>
          <w:cantSplit/>
          <w:trHeight w:val="5308"/>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7.5</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1528</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12712</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8610</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1528</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2574</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9, 10, 12</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t>Максимальный процент застройки – 40%</w:t>
            </w:r>
          </w:p>
        </w:tc>
      </w:tr>
      <w:tr w:rsidR="0009353B" w:rsidRPr="00175D23" w:rsidTr="00C459DB">
        <w:trPr>
          <w:cantSplit/>
          <w:trHeight w:val="2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lastRenderedPageBreak/>
              <w:t>Кв8</w:t>
            </w:r>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p>
        </w:tc>
        <w:tc>
          <w:tcPr>
            <w:tcW w:w="505" w:type="pct"/>
            <w:tcBorders>
              <w:top w:val="nil"/>
              <w:left w:val="nil"/>
              <w:bottom w:val="single" w:sz="4" w:space="0" w:color="auto"/>
              <w:right w:val="single" w:sz="4" w:space="0" w:color="auto"/>
            </w:tcBorders>
          </w:tcPr>
          <w:p w:rsidR="005566D1" w:rsidRPr="00175D23" w:rsidRDefault="005566D1" w:rsidP="002A2988">
            <w:pPr>
              <w:spacing w:after="0" w:line="240" w:lineRule="auto"/>
              <w:jc w:val="center"/>
              <w:rPr>
                <w:rFonts w:eastAsia="Times New Roman"/>
                <w:color w:val="000000"/>
                <w:lang w:eastAsia="ru-RU"/>
              </w:rPr>
            </w:pP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t xml:space="preserve">Зона </w:t>
            </w:r>
            <w:r w:rsidRPr="00175D23">
              <w:t>многоэтажной жилой застройки (9-16 надземных этажей)</w:t>
            </w:r>
          </w:p>
        </w:tc>
      </w:tr>
      <w:tr w:rsidR="00BE7EC1" w:rsidRPr="00175D23" w:rsidTr="004500E7">
        <w:trPr>
          <w:cantSplit/>
          <w:trHeight w:val="5029"/>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BE7EC1" w:rsidRPr="00175D23" w:rsidRDefault="00BE7EC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D43F41">
            <w:pPr>
              <w:spacing w:after="0" w:line="240" w:lineRule="auto"/>
              <w:jc w:val="center"/>
              <w:rPr>
                <w:rFonts w:eastAsia="Times New Roman"/>
                <w:color w:val="000000"/>
                <w:lang w:eastAsia="ru-RU"/>
              </w:rPr>
            </w:pPr>
            <w:r w:rsidRPr="00175D23">
              <w:rPr>
                <w:rFonts w:eastAsia="Times New Roman"/>
                <w:color w:val="000000"/>
                <w:lang w:eastAsia="ru-RU"/>
              </w:rPr>
              <w:t>8.1</w:t>
            </w:r>
          </w:p>
        </w:tc>
        <w:tc>
          <w:tcPr>
            <w:tcW w:w="668" w:type="pct"/>
            <w:tcBorders>
              <w:top w:val="nil"/>
              <w:left w:val="nil"/>
              <w:bottom w:val="single" w:sz="4" w:space="0" w:color="auto"/>
              <w:right w:val="single" w:sz="4" w:space="0" w:color="auto"/>
            </w:tcBorders>
            <w:shd w:val="clear" w:color="auto" w:fill="auto"/>
            <w:vAlign w:val="center"/>
            <w:hideMark/>
          </w:tcPr>
          <w:p w:rsidR="00BE7EC1" w:rsidRPr="00175D23" w:rsidRDefault="00BE7EC1"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BE7EC1">
            <w:pPr>
              <w:spacing w:after="0" w:line="240" w:lineRule="auto"/>
              <w:jc w:val="center"/>
              <w:rPr>
                <w:rFonts w:eastAsia="Times New Roman"/>
                <w:color w:val="000000"/>
                <w:lang w:eastAsia="ru-RU"/>
              </w:rPr>
            </w:pPr>
            <w:r w:rsidRPr="00175D23">
              <w:rPr>
                <w:rFonts w:eastAsia="Times New Roman"/>
                <w:color w:val="000000"/>
                <w:lang w:eastAsia="ru-RU"/>
              </w:rPr>
              <w:t>650</w:t>
            </w:r>
          </w:p>
        </w:tc>
        <w:tc>
          <w:tcPr>
            <w:tcW w:w="374"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BE7EC1">
            <w:pPr>
              <w:spacing w:after="0" w:line="240" w:lineRule="auto"/>
              <w:jc w:val="center"/>
              <w:rPr>
                <w:rFonts w:eastAsia="Times New Roman"/>
                <w:color w:val="000000"/>
                <w:lang w:eastAsia="ru-RU"/>
              </w:rPr>
            </w:pPr>
            <w:r w:rsidRPr="00175D23">
              <w:rPr>
                <w:rFonts w:eastAsia="Times New Roman"/>
                <w:color w:val="000000"/>
                <w:lang w:eastAsia="ru-RU"/>
              </w:rPr>
              <w:t>3978</w:t>
            </w:r>
          </w:p>
        </w:tc>
        <w:tc>
          <w:tcPr>
            <w:tcW w:w="319"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82215E">
            <w:pPr>
              <w:spacing w:after="0" w:line="240" w:lineRule="auto"/>
              <w:jc w:val="center"/>
              <w:rPr>
                <w:rFonts w:eastAsia="Times New Roman"/>
                <w:color w:val="000000"/>
                <w:lang w:eastAsia="ru-RU"/>
              </w:rPr>
            </w:pPr>
            <w:r w:rsidRPr="00175D23">
              <w:rPr>
                <w:rFonts w:eastAsia="Times New Roman"/>
                <w:color w:val="000000"/>
                <w:lang w:eastAsia="ru-RU"/>
              </w:rPr>
              <w:t>2772</w:t>
            </w:r>
          </w:p>
        </w:tc>
        <w:tc>
          <w:tcPr>
            <w:tcW w:w="453"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BE7EC1">
            <w:pPr>
              <w:spacing w:after="0" w:line="240" w:lineRule="auto"/>
              <w:jc w:val="center"/>
              <w:rPr>
                <w:rFonts w:eastAsia="Times New Roman"/>
                <w:color w:val="000000"/>
                <w:lang w:eastAsia="ru-RU"/>
              </w:rPr>
            </w:pPr>
            <w:r w:rsidRPr="00175D23">
              <w:rPr>
                <w:rFonts w:eastAsia="Times New Roman"/>
                <w:color w:val="000000"/>
                <w:lang w:eastAsia="ru-RU"/>
              </w:rPr>
              <w:t>650</w:t>
            </w:r>
          </w:p>
        </w:tc>
        <w:tc>
          <w:tcPr>
            <w:tcW w:w="423" w:type="pct"/>
            <w:tcBorders>
              <w:top w:val="single" w:sz="4" w:space="0" w:color="auto"/>
              <w:left w:val="nil"/>
              <w:bottom w:val="single" w:sz="4" w:space="0" w:color="auto"/>
              <w:right w:val="single" w:sz="4" w:space="0" w:color="auto"/>
            </w:tcBorders>
            <w:vAlign w:val="center"/>
          </w:tcPr>
          <w:p w:rsidR="00BE7EC1" w:rsidRPr="00175D23" w:rsidRDefault="00BE7EC1" w:rsidP="00BE7EC1">
            <w:pPr>
              <w:spacing w:after="0" w:line="240" w:lineRule="auto"/>
              <w:jc w:val="center"/>
              <w:rPr>
                <w:rFonts w:eastAsia="Times New Roman"/>
                <w:color w:val="000000"/>
                <w:lang w:eastAsia="ru-RU"/>
              </w:rPr>
            </w:pPr>
            <w:r w:rsidRPr="00175D23">
              <w:rPr>
                <w:rFonts w:eastAsia="Times New Roman"/>
                <w:color w:val="000000"/>
                <w:lang w:eastAsia="ru-RU"/>
              </w:rPr>
              <w:t>556</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BE7EC1" w:rsidRPr="00175D23" w:rsidRDefault="00BE7EC1" w:rsidP="0082215E">
            <w:pPr>
              <w:spacing w:after="0" w:line="240" w:lineRule="auto"/>
              <w:jc w:val="center"/>
              <w:rPr>
                <w:rFonts w:eastAsia="Times New Roman"/>
                <w:color w:val="000000"/>
                <w:lang w:eastAsia="ru-RU"/>
              </w:rPr>
            </w:pPr>
            <w:r w:rsidRPr="00175D23">
              <w:rPr>
                <w:rFonts w:eastAsia="Times New Roman"/>
                <w:color w:val="000000"/>
                <w:lang w:eastAsia="ru-RU"/>
              </w:rPr>
              <w:t>12</w:t>
            </w:r>
          </w:p>
        </w:tc>
        <w:tc>
          <w:tcPr>
            <w:tcW w:w="468" w:type="pct"/>
            <w:tcBorders>
              <w:top w:val="single" w:sz="4" w:space="0" w:color="auto"/>
              <w:left w:val="nil"/>
              <w:bottom w:val="single" w:sz="4" w:space="0" w:color="auto"/>
              <w:right w:val="single" w:sz="4" w:space="0" w:color="auto"/>
            </w:tcBorders>
            <w:vAlign w:val="center"/>
          </w:tcPr>
          <w:p w:rsidR="00BE7EC1" w:rsidRPr="00175D23" w:rsidRDefault="00BE7EC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BE7EC1" w:rsidRPr="00175D23" w:rsidRDefault="00BE7EC1" w:rsidP="00D43F41">
            <w:pPr>
              <w:spacing w:after="0" w:line="240" w:lineRule="auto"/>
              <w:jc w:val="center"/>
              <w:rPr>
                <w:rFonts w:eastAsia="Times New Roman"/>
                <w:color w:val="000000"/>
                <w:lang w:eastAsia="ru-RU"/>
              </w:rPr>
            </w:pPr>
            <w:r w:rsidRPr="00175D23">
              <w:t>Максимальный процент застройки – 40%</w:t>
            </w: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lastRenderedPageBreak/>
              <w:t xml:space="preserve">Зона </w:t>
            </w:r>
            <w:r w:rsidRPr="00175D23">
              <w:t>смешанной жилой застройки (6-12 надземных этажей)</w:t>
            </w:r>
          </w:p>
        </w:tc>
      </w:tr>
      <w:tr w:rsidR="0009353B" w:rsidRPr="00175D23" w:rsidTr="004500E7">
        <w:trPr>
          <w:cantSplit/>
          <w:trHeight w:val="5308"/>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8.2</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1410</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9408</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6300</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1410</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1698</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8, 10</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t>Максимальный процент застройки – 40%</w:t>
            </w: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lastRenderedPageBreak/>
              <w:t xml:space="preserve">Зона </w:t>
            </w:r>
            <w:r w:rsidRPr="00175D23">
              <w:t>многоэтажной жилой застройки (9-16 надземных этажей)</w:t>
            </w:r>
          </w:p>
        </w:tc>
      </w:tr>
      <w:tr w:rsidR="00BE7EC1" w:rsidRPr="00175D23" w:rsidTr="004500E7">
        <w:trPr>
          <w:cantSplit/>
          <w:trHeight w:val="5308"/>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BE7EC1" w:rsidRPr="00175D23" w:rsidRDefault="00BE7EC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D43F41">
            <w:pPr>
              <w:spacing w:after="0" w:line="240" w:lineRule="auto"/>
              <w:jc w:val="center"/>
              <w:rPr>
                <w:rFonts w:eastAsia="Times New Roman"/>
                <w:color w:val="000000"/>
                <w:lang w:eastAsia="ru-RU"/>
              </w:rPr>
            </w:pPr>
            <w:r w:rsidRPr="00175D23">
              <w:rPr>
                <w:rFonts w:eastAsia="Times New Roman"/>
                <w:color w:val="000000"/>
                <w:lang w:eastAsia="ru-RU"/>
              </w:rPr>
              <w:t>8.3</w:t>
            </w:r>
          </w:p>
        </w:tc>
        <w:tc>
          <w:tcPr>
            <w:tcW w:w="668" w:type="pct"/>
            <w:tcBorders>
              <w:top w:val="nil"/>
              <w:left w:val="nil"/>
              <w:bottom w:val="single" w:sz="4" w:space="0" w:color="auto"/>
              <w:right w:val="single" w:sz="4" w:space="0" w:color="auto"/>
            </w:tcBorders>
            <w:shd w:val="clear" w:color="auto" w:fill="auto"/>
            <w:vAlign w:val="center"/>
            <w:hideMark/>
          </w:tcPr>
          <w:p w:rsidR="00BE7EC1" w:rsidRPr="00175D23" w:rsidRDefault="00BE7EC1"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BE7EC1">
            <w:pPr>
              <w:spacing w:after="0" w:line="240" w:lineRule="auto"/>
              <w:jc w:val="center"/>
              <w:rPr>
                <w:rFonts w:eastAsia="Times New Roman"/>
                <w:color w:val="000000"/>
                <w:lang w:eastAsia="ru-RU"/>
              </w:rPr>
            </w:pPr>
            <w:r w:rsidRPr="00175D23">
              <w:rPr>
                <w:rFonts w:eastAsia="Times New Roman"/>
                <w:color w:val="000000"/>
                <w:lang w:eastAsia="ru-RU"/>
              </w:rPr>
              <w:t>650</w:t>
            </w:r>
          </w:p>
        </w:tc>
        <w:tc>
          <w:tcPr>
            <w:tcW w:w="374"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BE7EC1">
            <w:pPr>
              <w:spacing w:after="0" w:line="240" w:lineRule="auto"/>
              <w:jc w:val="center"/>
              <w:rPr>
                <w:rFonts w:eastAsia="Times New Roman"/>
                <w:color w:val="000000"/>
                <w:lang w:eastAsia="ru-RU"/>
              </w:rPr>
            </w:pPr>
            <w:r w:rsidRPr="00175D23">
              <w:rPr>
                <w:rFonts w:eastAsia="Times New Roman"/>
                <w:color w:val="000000"/>
                <w:lang w:eastAsia="ru-RU"/>
              </w:rPr>
              <w:t>3986</w:t>
            </w:r>
          </w:p>
        </w:tc>
        <w:tc>
          <w:tcPr>
            <w:tcW w:w="319"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82215E">
            <w:pPr>
              <w:spacing w:after="0" w:line="240" w:lineRule="auto"/>
              <w:jc w:val="center"/>
              <w:rPr>
                <w:rFonts w:eastAsia="Times New Roman"/>
                <w:color w:val="000000"/>
                <w:lang w:eastAsia="ru-RU"/>
              </w:rPr>
            </w:pPr>
            <w:r w:rsidRPr="00175D23">
              <w:rPr>
                <w:rFonts w:eastAsia="Times New Roman"/>
                <w:color w:val="000000"/>
                <w:lang w:eastAsia="ru-RU"/>
              </w:rPr>
              <w:t>2772</w:t>
            </w:r>
          </w:p>
        </w:tc>
        <w:tc>
          <w:tcPr>
            <w:tcW w:w="453"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82215E">
            <w:pPr>
              <w:spacing w:after="0" w:line="240" w:lineRule="auto"/>
              <w:jc w:val="center"/>
              <w:rPr>
                <w:rFonts w:eastAsia="Times New Roman"/>
                <w:color w:val="000000"/>
                <w:lang w:eastAsia="ru-RU"/>
              </w:rPr>
            </w:pPr>
            <w:r w:rsidRPr="00175D23">
              <w:rPr>
                <w:rFonts w:eastAsia="Times New Roman"/>
                <w:color w:val="000000"/>
                <w:lang w:eastAsia="ru-RU"/>
              </w:rPr>
              <w:t>650</w:t>
            </w:r>
          </w:p>
        </w:tc>
        <w:tc>
          <w:tcPr>
            <w:tcW w:w="423" w:type="pct"/>
            <w:tcBorders>
              <w:top w:val="single" w:sz="4" w:space="0" w:color="auto"/>
              <w:left w:val="nil"/>
              <w:bottom w:val="single" w:sz="4" w:space="0" w:color="auto"/>
              <w:right w:val="single" w:sz="4" w:space="0" w:color="auto"/>
            </w:tcBorders>
            <w:vAlign w:val="center"/>
          </w:tcPr>
          <w:p w:rsidR="00BE7EC1" w:rsidRPr="00175D23" w:rsidRDefault="00BE7EC1" w:rsidP="0082215E">
            <w:pPr>
              <w:spacing w:after="0" w:line="240" w:lineRule="auto"/>
              <w:jc w:val="center"/>
              <w:rPr>
                <w:rFonts w:eastAsia="Times New Roman"/>
                <w:color w:val="000000"/>
                <w:lang w:eastAsia="ru-RU"/>
              </w:rPr>
            </w:pPr>
            <w:r w:rsidRPr="00175D23">
              <w:rPr>
                <w:rFonts w:eastAsia="Times New Roman"/>
                <w:color w:val="000000"/>
                <w:lang w:eastAsia="ru-RU"/>
              </w:rPr>
              <w:t>564</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BE7EC1" w:rsidRPr="00175D23" w:rsidRDefault="00BE7EC1" w:rsidP="0082215E">
            <w:pPr>
              <w:spacing w:after="0" w:line="240" w:lineRule="auto"/>
              <w:jc w:val="center"/>
              <w:rPr>
                <w:rFonts w:eastAsia="Times New Roman"/>
                <w:color w:val="000000"/>
                <w:lang w:eastAsia="ru-RU"/>
              </w:rPr>
            </w:pPr>
            <w:r w:rsidRPr="00175D23">
              <w:rPr>
                <w:rFonts w:eastAsia="Times New Roman"/>
                <w:color w:val="000000"/>
                <w:lang w:eastAsia="ru-RU"/>
              </w:rPr>
              <w:t>12</w:t>
            </w:r>
          </w:p>
        </w:tc>
        <w:tc>
          <w:tcPr>
            <w:tcW w:w="468" w:type="pct"/>
            <w:tcBorders>
              <w:top w:val="single" w:sz="4" w:space="0" w:color="auto"/>
              <w:left w:val="nil"/>
              <w:bottom w:val="single" w:sz="4" w:space="0" w:color="auto"/>
              <w:right w:val="single" w:sz="4" w:space="0" w:color="auto"/>
            </w:tcBorders>
            <w:vAlign w:val="center"/>
          </w:tcPr>
          <w:p w:rsidR="00BE7EC1" w:rsidRPr="00175D23" w:rsidRDefault="00BE7EC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BE7EC1" w:rsidRPr="00175D23" w:rsidRDefault="00BE7EC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BE7EC1" w:rsidRPr="00175D23" w:rsidRDefault="00BE7EC1" w:rsidP="00D43F41">
            <w:pPr>
              <w:spacing w:after="0" w:line="240" w:lineRule="auto"/>
              <w:jc w:val="center"/>
              <w:rPr>
                <w:rFonts w:eastAsia="Times New Roman"/>
                <w:color w:val="000000"/>
                <w:lang w:eastAsia="ru-RU"/>
              </w:rPr>
            </w:pPr>
            <w:r w:rsidRPr="00175D23">
              <w:t>Максимальный процент застройки – 40%</w:t>
            </w: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lastRenderedPageBreak/>
              <w:t xml:space="preserve">Зона </w:t>
            </w:r>
            <w:proofErr w:type="spellStart"/>
            <w:r w:rsidRPr="00175D23">
              <w:t>среднеэтажной</w:t>
            </w:r>
            <w:proofErr w:type="spellEnd"/>
            <w:r w:rsidRPr="00175D23">
              <w:t xml:space="preserve"> жилой застройки (5-8 надземных этажей)</w:t>
            </w:r>
          </w:p>
        </w:tc>
      </w:tr>
      <w:tr w:rsidR="0009353B" w:rsidRPr="00175D23" w:rsidTr="004500E7">
        <w:trPr>
          <w:cantSplit/>
          <w:trHeight w:val="5167"/>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8.4</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proofErr w:type="spellStart"/>
            <w:r w:rsidRPr="00175D23">
              <w:rPr>
                <w:rFonts w:eastAsia="Times New Roman"/>
                <w:color w:val="000000"/>
                <w:lang w:eastAsia="ru-RU"/>
              </w:rPr>
              <w:t>Среднеэтажный</w:t>
            </w:r>
            <w:proofErr w:type="spellEnd"/>
            <w:r w:rsidRPr="00175D23">
              <w:rPr>
                <w:rFonts w:eastAsia="Times New Roman"/>
                <w:color w:val="000000"/>
                <w:lang w:eastAsia="ru-RU"/>
              </w:rPr>
              <w:t xml:space="preserve"> жилой дом со встроенно-пристроенными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1036</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7056</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4515</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1036</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1505</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6, 8</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t>Максимальный процент застройки – 40%</w:t>
            </w: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lastRenderedPageBreak/>
              <w:t xml:space="preserve">Зона </w:t>
            </w:r>
            <w:proofErr w:type="spellStart"/>
            <w:r w:rsidRPr="00175D23">
              <w:t>среднеэтажной</w:t>
            </w:r>
            <w:proofErr w:type="spellEnd"/>
            <w:r w:rsidRPr="00175D23">
              <w:t xml:space="preserve"> жилой застройки (5-8 надземных этажей)</w:t>
            </w:r>
          </w:p>
        </w:tc>
      </w:tr>
      <w:tr w:rsidR="0009353B" w:rsidRPr="00175D23" w:rsidTr="004500E7">
        <w:trPr>
          <w:cantSplit/>
          <w:trHeight w:val="545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8.5</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proofErr w:type="spellStart"/>
            <w:r w:rsidRPr="00175D23">
              <w:rPr>
                <w:rFonts w:eastAsia="Times New Roman"/>
                <w:color w:val="000000"/>
                <w:lang w:eastAsia="ru-RU"/>
              </w:rPr>
              <w:t>Среднеэтажный</w:t>
            </w:r>
            <w:proofErr w:type="spellEnd"/>
            <w:r w:rsidRPr="00175D23">
              <w:rPr>
                <w:rFonts w:eastAsia="Times New Roman"/>
                <w:color w:val="000000"/>
                <w:lang w:eastAsia="ru-RU"/>
              </w:rPr>
              <w:t xml:space="preserve"> жилой дом со встроенно-пристроенными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1036</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7056</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4515</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1036</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1505</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6, 8</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t>Максимальный процент застройки – 40%</w:t>
            </w:r>
          </w:p>
        </w:tc>
      </w:tr>
      <w:tr w:rsidR="0009353B" w:rsidRPr="00175D23" w:rsidTr="00C459DB">
        <w:trPr>
          <w:cantSplit/>
          <w:trHeight w:val="2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lastRenderedPageBreak/>
              <w:t>Кв</w:t>
            </w:r>
            <w:proofErr w:type="gramStart"/>
            <w:r w:rsidRPr="00175D23">
              <w:rPr>
                <w:rFonts w:eastAsia="Times New Roman"/>
                <w:color w:val="000000"/>
                <w:lang w:eastAsia="ru-RU"/>
              </w:rPr>
              <w:t>9</w:t>
            </w:r>
            <w:proofErr w:type="gramEnd"/>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 </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p>
        </w:tc>
        <w:tc>
          <w:tcPr>
            <w:tcW w:w="505" w:type="pct"/>
            <w:tcBorders>
              <w:top w:val="nil"/>
              <w:left w:val="nil"/>
              <w:bottom w:val="single" w:sz="4" w:space="0" w:color="auto"/>
              <w:right w:val="single" w:sz="4" w:space="0" w:color="auto"/>
            </w:tcBorders>
          </w:tcPr>
          <w:p w:rsidR="005566D1" w:rsidRPr="00175D23" w:rsidRDefault="005566D1" w:rsidP="002A2988">
            <w:pPr>
              <w:spacing w:after="0" w:line="240" w:lineRule="auto"/>
              <w:jc w:val="center"/>
              <w:rPr>
                <w:rFonts w:eastAsia="Times New Roman"/>
                <w:color w:val="000000"/>
                <w:lang w:eastAsia="ru-RU"/>
              </w:rPr>
            </w:pP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t xml:space="preserve">Зона </w:t>
            </w:r>
            <w:r w:rsidRPr="00175D23">
              <w:t>многоэтажной жилой застройки (9-16 надземных этажей)</w:t>
            </w:r>
          </w:p>
        </w:tc>
      </w:tr>
      <w:tr w:rsidR="00414035" w:rsidRPr="00175D23" w:rsidTr="00FE0E08">
        <w:trPr>
          <w:cantSplit/>
          <w:trHeight w:val="5049"/>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414035" w:rsidRPr="00175D23" w:rsidRDefault="00414035"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414035" w:rsidRPr="00175D23" w:rsidRDefault="00414035" w:rsidP="00D43F41">
            <w:pPr>
              <w:spacing w:after="0" w:line="240" w:lineRule="auto"/>
              <w:jc w:val="center"/>
              <w:rPr>
                <w:rFonts w:eastAsia="Times New Roman"/>
                <w:color w:val="000000"/>
                <w:lang w:eastAsia="ru-RU"/>
              </w:rPr>
            </w:pPr>
            <w:r w:rsidRPr="00175D23">
              <w:rPr>
                <w:rFonts w:eastAsia="Times New Roman"/>
                <w:color w:val="000000"/>
                <w:lang w:eastAsia="ru-RU"/>
              </w:rPr>
              <w:t>9.1</w:t>
            </w:r>
          </w:p>
        </w:tc>
        <w:tc>
          <w:tcPr>
            <w:tcW w:w="668" w:type="pct"/>
            <w:tcBorders>
              <w:top w:val="nil"/>
              <w:left w:val="nil"/>
              <w:bottom w:val="single" w:sz="4" w:space="0" w:color="auto"/>
              <w:right w:val="single" w:sz="4" w:space="0" w:color="auto"/>
            </w:tcBorders>
            <w:shd w:val="clear" w:color="auto" w:fill="auto"/>
            <w:vAlign w:val="center"/>
            <w:hideMark/>
          </w:tcPr>
          <w:p w:rsidR="00414035" w:rsidRPr="00175D23" w:rsidRDefault="00414035"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414035" w:rsidRPr="00175D23" w:rsidRDefault="00414035" w:rsidP="00414035">
            <w:pPr>
              <w:spacing w:after="0" w:line="240" w:lineRule="auto"/>
              <w:jc w:val="center"/>
              <w:rPr>
                <w:rFonts w:eastAsia="Times New Roman"/>
                <w:color w:val="000000"/>
                <w:lang w:eastAsia="ru-RU"/>
              </w:rPr>
            </w:pPr>
            <w:r w:rsidRPr="00175D23">
              <w:rPr>
                <w:rFonts w:eastAsia="Times New Roman"/>
                <w:color w:val="000000"/>
                <w:lang w:eastAsia="ru-RU"/>
              </w:rPr>
              <w:t>572</w:t>
            </w:r>
          </w:p>
        </w:tc>
        <w:tc>
          <w:tcPr>
            <w:tcW w:w="374" w:type="pct"/>
            <w:tcBorders>
              <w:top w:val="nil"/>
              <w:left w:val="nil"/>
              <w:bottom w:val="single" w:sz="4" w:space="0" w:color="auto"/>
              <w:right w:val="single" w:sz="4" w:space="0" w:color="auto"/>
            </w:tcBorders>
            <w:shd w:val="clear" w:color="auto" w:fill="auto"/>
            <w:noWrap/>
            <w:vAlign w:val="center"/>
            <w:hideMark/>
          </w:tcPr>
          <w:p w:rsidR="00414035" w:rsidRPr="00175D23" w:rsidRDefault="00414035" w:rsidP="00414035">
            <w:pPr>
              <w:spacing w:after="0" w:line="240" w:lineRule="auto"/>
              <w:jc w:val="center"/>
              <w:rPr>
                <w:rFonts w:eastAsia="Times New Roman"/>
                <w:color w:val="000000"/>
                <w:lang w:eastAsia="ru-RU"/>
              </w:rPr>
            </w:pPr>
            <w:r w:rsidRPr="00175D23">
              <w:rPr>
                <w:rFonts w:eastAsia="Times New Roman"/>
                <w:color w:val="000000"/>
                <w:lang w:eastAsia="ru-RU"/>
              </w:rPr>
              <w:t>5272</w:t>
            </w:r>
          </w:p>
        </w:tc>
        <w:tc>
          <w:tcPr>
            <w:tcW w:w="319" w:type="pct"/>
            <w:tcBorders>
              <w:top w:val="nil"/>
              <w:left w:val="nil"/>
              <w:bottom w:val="single" w:sz="4" w:space="0" w:color="auto"/>
              <w:right w:val="single" w:sz="4" w:space="0" w:color="auto"/>
            </w:tcBorders>
            <w:shd w:val="clear" w:color="auto" w:fill="auto"/>
            <w:noWrap/>
            <w:vAlign w:val="center"/>
            <w:hideMark/>
          </w:tcPr>
          <w:p w:rsidR="00414035" w:rsidRPr="00175D23" w:rsidRDefault="00414035" w:rsidP="0082215E">
            <w:pPr>
              <w:spacing w:after="0" w:line="240" w:lineRule="auto"/>
              <w:jc w:val="center"/>
              <w:rPr>
                <w:rFonts w:eastAsia="Times New Roman"/>
                <w:color w:val="000000"/>
                <w:lang w:eastAsia="ru-RU"/>
              </w:rPr>
            </w:pPr>
            <w:r w:rsidRPr="00175D23">
              <w:rPr>
                <w:rFonts w:eastAsia="Times New Roman"/>
                <w:color w:val="000000"/>
                <w:lang w:eastAsia="ru-RU"/>
              </w:rPr>
              <w:t>3780</w:t>
            </w:r>
          </w:p>
        </w:tc>
        <w:tc>
          <w:tcPr>
            <w:tcW w:w="453" w:type="pct"/>
            <w:tcBorders>
              <w:top w:val="nil"/>
              <w:left w:val="nil"/>
              <w:bottom w:val="single" w:sz="4" w:space="0" w:color="auto"/>
              <w:right w:val="single" w:sz="4" w:space="0" w:color="auto"/>
            </w:tcBorders>
            <w:shd w:val="clear" w:color="auto" w:fill="auto"/>
            <w:noWrap/>
            <w:vAlign w:val="center"/>
            <w:hideMark/>
          </w:tcPr>
          <w:p w:rsidR="00414035" w:rsidRPr="00175D23" w:rsidRDefault="00414035" w:rsidP="0082215E">
            <w:pPr>
              <w:spacing w:after="0" w:line="240" w:lineRule="auto"/>
              <w:jc w:val="center"/>
              <w:rPr>
                <w:rFonts w:eastAsia="Times New Roman"/>
                <w:color w:val="000000"/>
                <w:lang w:eastAsia="ru-RU"/>
              </w:rPr>
            </w:pPr>
            <w:r w:rsidRPr="00175D23">
              <w:rPr>
                <w:rFonts w:eastAsia="Times New Roman"/>
                <w:color w:val="000000"/>
                <w:lang w:eastAsia="ru-RU"/>
              </w:rPr>
              <w:t>572</w:t>
            </w:r>
          </w:p>
        </w:tc>
        <w:tc>
          <w:tcPr>
            <w:tcW w:w="423" w:type="pct"/>
            <w:tcBorders>
              <w:top w:val="single" w:sz="4" w:space="0" w:color="auto"/>
              <w:left w:val="nil"/>
              <w:bottom w:val="single" w:sz="4" w:space="0" w:color="auto"/>
              <w:right w:val="single" w:sz="4" w:space="0" w:color="auto"/>
            </w:tcBorders>
            <w:vAlign w:val="center"/>
          </w:tcPr>
          <w:p w:rsidR="00414035" w:rsidRPr="00175D23" w:rsidRDefault="00414035" w:rsidP="0082215E">
            <w:pPr>
              <w:spacing w:after="0" w:line="240" w:lineRule="auto"/>
              <w:jc w:val="center"/>
              <w:rPr>
                <w:rFonts w:eastAsia="Times New Roman"/>
                <w:color w:val="000000"/>
                <w:lang w:eastAsia="ru-RU"/>
              </w:rPr>
            </w:pPr>
            <w:r w:rsidRPr="00175D23">
              <w:rPr>
                <w:rFonts w:eastAsia="Times New Roman"/>
                <w:color w:val="000000"/>
                <w:lang w:eastAsia="ru-RU"/>
              </w:rPr>
              <w:t>920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414035" w:rsidRPr="00175D23" w:rsidRDefault="00414035" w:rsidP="0082215E">
            <w:pPr>
              <w:spacing w:after="0" w:line="240" w:lineRule="auto"/>
              <w:jc w:val="center"/>
              <w:rPr>
                <w:rFonts w:eastAsia="Times New Roman"/>
                <w:color w:val="000000"/>
                <w:lang w:eastAsia="ru-RU"/>
              </w:rPr>
            </w:pPr>
            <w:r w:rsidRPr="00175D23">
              <w:rPr>
                <w:rFonts w:eastAsia="Times New Roman"/>
                <w:color w:val="000000"/>
                <w:lang w:eastAsia="ru-RU"/>
              </w:rPr>
              <w:t>16</w:t>
            </w:r>
          </w:p>
        </w:tc>
        <w:tc>
          <w:tcPr>
            <w:tcW w:w="468" w:type="pct"/>
            <w:tcBorders>
              <w:top w:val="single" w:sz="4" w:space="0" w:color="auto"/>
              <w:left w:val="nil"/>
              <w:bottom w:val="single" w:sz="4" w:space="0" w:color="auto"/>
              <w:right w:val="single" w:sz="4" w:space="0" w:color="auto"/>
            </w:tcBorders>
            <w:vAlign w:val="center"/>
          </w:tcPr>
          <w:p w:rsidR="00414035" w:rsidRPr="00175D23" w:rsidRDefault="00414035"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414035" w:rsidRPr="00175D23" w:rsidRDefault="00414035"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414035" w:rsidRPr="00175D23" w:rsidRDefault="00414035" w:rsidP="00D43F41">
            <w:pPr>
              <w:spacing w:after="0" w:line="240" w:lineRule="auto"/>
              <w:jc w:val="center"/>
              <w:rPr>
                <w:rFonts w:eastAsia="Times New Roman"/>
                <w:color w:val="000000"/>
                <w:lang w:eastAsia="ru-RU"/>
              </w:rPr>
            </w:pPr>
            <w:r w:rsidRPr="00175D23">
              <w:t>Максимальный процент застройки – 40%</w:t>
            </w: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lastRenderedPageBreak/>
              <w:t xml:space="preserve">Зона </w:t>
            </w:r>
            <w:r w:rsidRPr="00175D23">
              <w:t>смешанной жилой застройки (6-12 надземных этажей)</w:t>
            </w:r>
          </w:p>
        </w:tc>
      </w:tr>
      <w:tr w:rsidR="0009353B" w:rsidRPr="00175D23" w:rsidTr="004500E7">
        <w:trPr>
          <w:cantSplit/>
          <w:trHeight w:val="545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9.2</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1008</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9408</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6300</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1008</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2100</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8, 10</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t>Максимальный процент застройки – 40%</w:t>
            </w: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lastRenderedPageBreak/>
              <w:t xml:space="preserve">Зона </w:t>
            </w:r>
            <w:r w:rsidRPr="00175D23">
              <w:t>смешанной жилой застройки (6-12 надземных этажей)</w:t>
            </w:r>
          </w:p>
        </w:tc>
      </w:tr>
      <w:tr w:rsidR="0009353B" w:rsidRPr="00175D23" w:rsidTr="004D6018">
        <w:trPr>
          <w:cantSplit/>
          <w:trHeight w:val="5191"/>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9.3</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1060</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7224</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4830</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1060</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1334</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6, 12</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t>Максимальный процент застройки – 40%</w:t>
            </w: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lastRenderedPageBreak/>
              <w:t xml:space="preserve">Зона </w:t>
            </w:r>
            <w:r w:rsidRPr="00175D23">
              <w:t>смешанной жилой застройки (6-12 надземных этажей)</w:t>
            </w:r>
          </w:p>
        </w:tc>
      </w:tr>
      <w:tr w:rsidR="0009353B" w:rsidRPr="00175D23" w:rsidTr="004500E7">
        <w:trPr>
          <w:cantSplit/>
          <w:trHeight w:val="545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9.4</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1372</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12208</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8127</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1372</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2709</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8, 9 ,10</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t>Максимальный процент застройки – 40%</w:t>
            </w:r>
          </w:p>
        </w:tc>
      </w:tr>
      <w:tr w:rsidR="00A16825" w:rsidRPr="00175D23" w:rsidTr="008538F8">
        <w:trPr>
          <w:cantSplit/>
          <w:trHeight w:val="20"/>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hideMark/>
          </w:tcPr>
          <w:p w:rsidR="00A16825" w:rsidRPr="00175D23" w:rsidRDefault="00A16825" w:rsidP="008538F8">
            <w:pPr>
              <w:spacing w:after="0" w:line="240" w:lineRule="auto"/>
              <w:jc w:val="center"/>
              <w:rPr>
                <w:rFonts w:eastAsia="Times New Roman"/>
                <w:color w:val="000000"/>
                <w:lang w:eastAsia="ru-RU"/>
              </w:rPr>
            </w:pPr>
            <w:r w:rsidRPr="00175D23">
              <w:rPr>
                <w:rFonts w:eastAsia="Times New Roman"/>
                <w:color w:val="000000"/>
                <w:lang w:eastAsia="ru-RU"/>
              </w:rPr>
              <w:lastRenderedPageBreak/>
              <w:t xml:space="preserve">Зона </w:t>
            </w:r>
            <w:r w:rsidRPr="00175D23">
              <w:t>смешанной жилой застройки (6-12 надземных этажей)</w:t>
            </w:r>
          </w:p>
        </w:tc>
      </w:tr>
      <w:tr w:rsidR="0009353B" w:rsidRPr="00175D23" w:rsidTr="00C459DB">
        <w:trPr>
          <w:cantSplit/>
          <w:trHeight w:val="2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9.5</w:t>
            </w:r>
          </w:p>
        </w:tc>
        <w:tc>
          <w:tcPr>
            <w:tcW w:w="668" w:type="pct"/>
            <w:tcBorders>
              <w:top w:val="nil"/>
              <w:left w:val="nil"/>
              <w:bottom w:val="single" w:sz="4" w:space="0" w:color="auto"/>
              <w:right w:val="single" w:sz="4" w:space="0" w:color="auto"/>
            </w:tcBorders>
            <w:shd w:val="clear" w:color="auto" w:fill="auto"/>
            <w:vAlign w:val="center"/>
            <w:hideMark/>
          </w:tcPr>
          <w:p w:rsidR="005566D1" w:rsidRPr="00175D23" w:rsidRDefault="005566D1" w:rsidP="00D43F41">
            <w:pPr>
              <w:spacing w:after="0" w:line="240" w:lineRule="auto"/>
              <w:rPr>
                <w:rFonts w:eastAsia="Times New Roman"/>
                <w:color w:val="000000"/>
                <w:lang w:eastAsia="ru-RU"/>
              </w:rPr>
            </w:pPr>
            <w:r w:rsidRPr="00175D23">
              <w:rPr>
                <w:rFonts w:eastAsia="Times New Roman"/>
                <w:color w:val="000000"/>
                <w:lang w:eastAsia="ru-RU"/>
              </w:rPr>
              <w:t>Многоэтажный жилой дом со встроенными помещениями общественно-делового и коммерческого назначения на первом этаже здания</w:t>
            </w:r>
          </w:p>
        </w:tc>
        <w:tc>
          <w:tcPr>
            <w:tcW w:w="35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1120</w:t>
            </w:r>
          </w:p>
        </w:tc>
        <w:tc>
          <w:tcPr>
            <w:tcW w:w="374"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9184</w:t>
            </w:r>
          </w:p>
        </w:tc>
        <w:tc>
          <w:tcPr>
            <w:tcW w:w="31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6048</w:t>
            </w:r>
          </w:p>
        </w:tc>
        <w:tc>
          <w:tcPr>
            <w:tcW w:w="453"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1120</w:t>
            </w:r>
          </w:p>
        </w:tc>
        <w:tc>
          <w:tcPr>
            <w:tcW w:w="423" w:type="pct"/>
            <w:tcBorders>
              <w:top w:val="single" w:sz="4" w:space="0" w:color="auto"/>
              <w:left w:val="nil"/>
              <w:bottom w:val="single" w:sz="4" w:space="0" w:color="auto"/>
              <w:right w:val="single" w:sz="4" w:space="0" w:color="auto"/>
            </w:tcBorders>
            <w:vAlign w:val="center"/>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2016</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566D1" w:rsidRPr="00175D23" w:rsidRDefault="005566D1" w:rsidP="0082215E">
            <w:pPr>
              <w:spacing w:after="0" w:line="240" w:lineRule="auto"/>
              <w:jc w:val="center"/>
              <w:rPr>
                <w:rFonts w:eastAsia="Times New Roman"/>
                <w:color w:val="000000"/>
                <w:lang w:eastAsia="ru-RU"/>
              </w:rPr>
            </w:pPr>
            <w:r w:rsidRPr="00175D23">
              <w:rPr>
                <w:rFonts w:eastAsia="Times New Roman"/>
                <w:color w:val="000000"/>
                <w:lang w:eastAsia="ru-RU"/>
              </w:rPr>
              <w:t>6, 8, 10</w:t>
            </w:r>
          </w:p>
        </w:tc>
        <w:tc>
          <w:tcPr>
            <w:tcW w:w="468" w:type="pct"/>
            <w:tcBorders>
              <w:top w:val="single" w:sz="4" w:space="0" w:color="auto"/>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rPr>
                <w:rFonts w:eastAsia="Times New Roman"/>
                <w:color w:val="000000"/>
                <w:lang w:eastAsia="ru-RU"/>
              </w:rPr>
              <w:t>3</w:t>
            </w:r>
          </w:p>
        </w:tc>
        <w:tc>
          <w:tcPr>
            <w:tcW w:w="489" w:type="pct"/>
            <w:tcBorders>
              <w:top w:val="nil"/>
              <w:left w:val="nil"/>
              <w:bottom w:val="single" w:sz="4" w:space="0" w:color="auto"/>
              <w:right w:val="single" w:sz="4" w:space="0" w:color="auto"/>
            </w:tcBorders>
            <w:shd w:val="clear" w:color="auto" w:fill="auto"/>
            <w:noWrap/>
            <w:vAlign w:val="center"/>
            <w:hideMark/>
          </w:tcPr>
          <w:p w:rsidR="005566D1" w:rsidRPr="00175D23" w:rsidRDefault="005566D1" w:rsidP="002A2988">
            <w:pPr>
              <w:spacing w:after="0" w:line="240" w:lineRule="auto"/>
              <w:jc w:val="center"/>
              <w:rPr>
                <w:rFonts w:eastAsia="Times New Roman"/>
                <w:color w:val="000000"/>
                <w:lang w:eastAsia="ru-RU"/>
              </w:rPr>
            </w:pPr>
            <w:r w:rsidRPr="00175D23">
              <w:rPr>
                <w:rFonts w:eastAsia="Times New Roman"/>
                <w:color w:val="000000"/>
                <w:lang w:eastAsia="ru-RU"/>
              </w:rPr>
              <w:t>Третья очередь</w:t>
            </w:r>
          </w:p>
        </w:tc>
        <w:tc>
          <w:tcPr>
            <w:tcW w:w="505" w:type="pct"/>
            <w:tcBorders>
              <w:top w:val="nil"/>
              <w:left w:val="nil"/>
              <w:bottom w:val="single" w:sz="4" w:space="0" w:color="auto"/>
              <w:right w:val="single" w:sz="4" w:space="0" w:color="auto"/>
            </w:tcBorders>
            <w:vAlign w:val="center"/>
          </w:tcPr>
          <w:p w:rsidR="005566D1" w:rsidRPr="00175D23" w:rsidRDefault="005566D1" w:rsidP="00D43F41">
            <w:pPr>
              <w:spacing w:after="0" w:line="240" w:lineRule="auto"/>
              <w:jc w:val="center"/>
              <w:rPr>
                <w:rFonts w:eastAsia="Times New Roman"/>
                <w:color w:val="000000"/>
                <w:lang w:eastAsia="ru-RU"/>
              </w:rPr>
            </w:pPr>
            <w:r w:rsidRPr="00175D23">
              <w:t>Максимальный процент застройки – 40%</w:t>
            </w:r>
          </w:p>
        </w:tc>
      </w:tr>
      <w:tr w:rsidR="005740B3" w:rsidRPr="00175D23" w:rsidTr="00C459DB">
        <w:trPr>
          <w:cantSplit/>
          <w:trHeight w:val="20"/>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740B3" w:rsidRPr="00175D23" w:rsidRDefault="005740B3"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253" w:type="pct"/>
            <w:tcBorders>
              <w:top w:val="nil"/>
              <w:left w:val="nil"/>
              <w:bottom w:val="single" w:sz="4" w:space="0" w:color="auto"/>
              <w:right w:val="single" w:sz="4" w:space="0" w:color="auto"/>
            </w:tcBorders>
            <w:shd w:val="clear" w:color="auto" w:fill="auto"/>
            <w:noWrap/>
            <w:vAlign w:val="center"/>
            <w:hideMark/>
          </w:tcPr>
          <w:p w:rsidR="005740B3" w:rsidRPr="00175D23" w:rsidRDefault="005740B3" w:rsidP="00D43F41">
            <w:pPr>
              <w:spacing w:after="0" w:line="240" w:lineRule="auto"/>
              <w:rPr>
                <w:rFonts w:eastAsia="Times New Roman"/>
                <w:color w:val="000000"/>
                <w:lang w:eastAsia="ru-RU"/>
              </w:rPr>
            </w:pPr>
            <w:r w:rsidRPr="00175D23">
              <w:rPr>
                <w:rFonts w:eastAsia="Times New Roman"/>
                <w:color w:val="000000"/>
                <w:lang w:eastAsia="ru-RU"/>
              </w:rPr>
              <w:t> </w:t>
            </w:r>
          </w:p>
        </w:tc>
        <w:tc>
          <w:tcPr>
            <w:tcW w:w="668" w:type="pct"/>
            <w:tcBorders>
              <w:top w:val="nil"/>
              <w:left w:val="nil"/>
              <w:bottom w:val="single" w:sz="4" w:space="0" w:color="auto"/>
              <w:right w:val="single" w:sz="4" w:space="0" w:color="auto"/>
            </w:tcBorders>
            <w:shd w:val="clear" w:color="auto" w:fill="auto"/>
            <w:vAlign w:val="center"/>
            <w:hideMark/>
          </w:tcPr>
          <w:p w:rsidR="005740B3" w:rsidRPr="00175D23" w:rsidRDefault="005740B3" w:rsidP="00D43F41">
            <w:pPr>
              <w:spacing w:after="0" w:line="240" w:lineRule="auto"/>
              <w:rPr>
                <w:rFonts w:eastAsia="Times New Roman"/>
                <w:b/>
                <w:color w:val="000000"/>
                <w:lang w:eastAsia="ru-RU"/>
              </w:rPr>
            </w:pPr>
            <w:r w:rsidRPr="00175D23">
              <w:rPr>
                <w:rFonts w:eastAsia="Times New Roman"/>
                <w:b/>
                <w:color w:val="000000"/>
                <w:lang w:eastAsia="ru-RU"/>
              </w:rPr>
              <w:t>Всего</w:t>
            </w:r>
          </w:p>
        </w:tc>
        <w:tc>
          <w:tcPr>
            <w:tcW w:w="359" w:type="pct"/>
            <w:tcBorders>
              <w:top w:val="nil"/>
              <w:left w:val="nil"/>
              <w:bottom w:val="single" w:sz="4" w:space="0" w:color="auto"/>
              <w:right w:val="single" w:sz="4" w:space="0" w:color="auto"/>
            </w:tcBorders>
            <w:shd w:val="clear" w:color="auto" w:fill="auto"/>
            <w:noWrap/>
            <w:vAlign w:val="center"/>
            <w:hideMark/>
          </w:tcPr>
          <w:p w:rsidR="005740B3" w:rsidRPr="00175D23" w:rsidRDefault="005740B3" w:rsidP="005740B3">
            <w:pPr>
              <w:spacing w:after="0" w:line="240" w:lineRule="auto"/>
              <w:jc w:val="center"/>
              <w:rPr>
                <w:rFonts w:eastAsia="Times New Roman"/>
                <w:b/>
                <w:color w:val="000000"/>
                <w:lang w:eastAsia="ru-RU"/>
              </w:rPr>
            </w:pPr>
            <w:r w:rsidRPr="00175D23">
              <w:rPr>
                <w:rFonts w:eastAsia="Times New Roman"/>
                <w:b/>
                <w:color w:val="000000"/>
                <w:lang w:eastAsia="ru-RU"/>
              </w:rPr>
              <w:t>33630</w:t>
            </w:r>
          </w:p>
        </w:tc>
        <w:tc>
          <w:tcPr>
            <w:tcW w:w="374" w:type="pct"/>
            <w:tcBorders>
              <w:top w:val="nil"/>
              <w:left w:val="nil"/>
              <w:bottom w:val="single" w:sz="4" w:space="0" w:color="auto"/>
              <w:right w:val="single" w:sz="4" w:space="0" w:color="auto"/>
            </w:tcBorders>
            <w:shd w:val="clear" w:color="auto" w:fill="auto"/>
            <w:noWrap/>
            <w:vAlign w:val="center"/>
            <w:hideMark/>
          </w:tcPr>
          <w:p w:rsidR="005740B3" w:rsidRPr="00175D23" w:rsidRDefault="005740B3" w:rsidP="005740B3">
            <w:pPr>
              <w:spacing w:after="0" w:line="240" w:lineRule="auto"/>
              <w:jc w:val="center"/>
              <w:rPr>
                <w:rFonts w:eastAsia="Times New Roman"/>
                <w:b/>
                <w:color w:val="000000"/>
                <w:lang w:eastAsia="ru-RU"/>
              </w:rPr>
            </w:pPr>
            <w:r w:rsidRPr="00175D23">
              <w:rPr>
                <w:rFonts w:eastAsia="Times New Roman"/>
                <w:b/>
                <w:color w:val="000000"/>
                <w:lang w:eastAsia="ru-RU"/>
              </w:rPr>
              <w:t>181802</w:t>
            </w:r>
          </w:p>
        </w:tc>
        <w:tc>
          <w:tcPr>
            <w:tcW w:w="319" w:type="pct"/>
            <w:tcBorders>
              <w:top w:val="nil"/>
              <w:left w:val="nil"/>
              <w:bottom w:val="single" w:sz="4" w:space="0" w:color="auto"/>
              <w:right w:val="single" w:sz="4" w:space="0" w:color="auto"/>
            </w:tcBorders>
            <w:shd w:val="clear" w:color="auto" w:fill="auto"/>
            <w:noWrap/>
            <w:vAlign w:val="center"/>
            <w:hideMark/>
          </w:tcPr>
          <w:p w:rsidR="005740B3" w:rsidRPr="00175D23" w:rsidRDefault="005740B3" w:rsidP="005740B3">
            <w:pPr>
              <w:spacing w:after="0" w:line="240" w:lineRule="auto"/>
              <w:jc w:val="center"/>
              <w:rPr>
                <w:rFonts w:eastAsia="Times New Roman"/>
                <w:b/>
                <w:color w:val="000000"/>
                <w:lang w:eastAsia="ru-RU"/>
              </w:rPr>
            </w:pPr>
            <w:r w:rsidRPr="00175D23">
              <w:rPr>
                <w:rFonts w:eastAsia="Times New Roman"/>
                <w:b/>
                <w:color w:val="000000"/>
                <w:lang w:eastAsia="ru-RU"/>
              </w:rPr>
              <w:t>92970</w:t>
            </w:r>
          </w:p>
        </w:tc>
        <w:tc>
          <w:tcPr>
            <w:tcW w:w="453" w:type="pct"/>
            <w:tcBorders>
              <w:top w:val="nil"/>
              <w:left w:val="nil"/>
              <w:bottom w:val="single" w:sz="4" w:space="0" w:color="auto"/>
              <w:right w:val="single" w:sz="4" w:space="0" w:color="auto"/>
            </w:tcBorders>
            <w:shd w:val="clear" w:color="auto" w:fill="auto"/>
            <w:noWrap/>
            <w:vAlign w:val="center"/>
            <w:hideMark/>
          </w:tcPr>
          <w:p w:rsidR="005740B3" w:rsidRPr="00175D23" w:rsidRDefault="005740B3" w:rsidP="005740B3">
            <w:pPr>
              <w:spacing w:after="0" w:line="240" w:lineRule="auto"/>
              <w:jc w:val="center"/>
              <w:rPr>
                <w:rFonts w:eastAsia="Times New Roman"/>
                <w:b/>
                <w:color w:val="000000"/>
                <w:lang w:eastAsia="ru-RU"/>
              </w:rPr>
            </w:pPr>
            <w:r w:rsidRPr="00175D23">
              <w:rPr>
                <w:rFonts w:eastAsia="Times New Roman"/>
                <w:b/>
                <w:color w:val="000000"/>
                <w:lang w:eastAsia="ru-RU"/>
              </w:rPr>
              <w:t>60579</w:t>
            </w:r>
          </w:p>
        </w:tc>
        <w:tc>
          <w:tcPr>
            <w:tcW w:w="423" w:type="pct"/>
            <w:tcBorders>
              <w:top w:val="single" w:sz="4" w:space="0" w:color="auto"/>
              <w:left w:val="nil"/>
              <w:bottom w:val="single" w:sz="4" w:space="0" w:color="auto"/>
              <w:right w:val="single" w:sz="4" w:space="0" w:color="auto"/>
            </w:tcBorders>
            <w:vAlign w:val="center"/>
          </w:tcPr>
          <w:p w:rsidR="005740B3" w:rsidRPr="00175D23" w:rsidRDefault="005740B3" w:rsidP="005740B3">
            <w:pPr>
              <w:spacing w:after="0" w:line="240" w:lineRule="auto"/>
              <w:jc w:val="center"/>
              <w:rPr>
                <w:rFonts w:eastAsia="Times New Roman"/>
                <w:b/>
                <w:color w:val="000000"/>
                <w:lang w:eastAsia="ru-RU"/>
              </w:rPr>
            </w:pPr>
            <w:r w:rsidRPr="00175D23">
              <w:rPr>
                <w:rFonts w:eastAsia="Times New Roman"/>
                <w:b/>
                <w:color w:val="000000"/>
                <w:lang w:eastAsia="ru-RU"/>
              </w:rPr>
              <w:t>28253</w:t>
            </w:r>
          </w:p>
        </w:tc>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5740B3" w:rsidRPr="00175D23" w:rsidRDefault="005740B3" w:rsidP="007F7DF1">
            <w:pPr>
              <w:spacing w:after="0" w:line="240" w:lineRule="auto"/>
              <w:jc w:val="center"/>
              <w:rPr>
                <w:rFonts w:eastAsia="Times New Roman"/>
                <w:color w:val="000000"/>
                <w:lang w:eastAsia="ru-RU"/>
              </w:rPr>
            </w:pPr>
          </w:p>
        </w:tc>
        <w:tc>
          <w:tcPr>
            <w:tcW w:w="468" w:type="pct"/>
            <w:tcBorders>
              <w:top w:val="single" w:sz="4" w:space="0" w:color="auto"/>
              <w:left w:val="nil"/>
              <w:bottom w:val="single" w:sz="4" w:space="0" w:color="auto"/>
              <w:right w:val="single" w:sz="4" w:space="0" w:color="auto"/>
            </w:tcBorders>
            <w:vAlign w:val="center"/>
          </w:tcPr>
          <w:p w:rsidR="005740B3" w:rsidRPr="00175D23" w:rsidRDefault="005740B3" w:rsidP="00123175">
            <w:pPr>
              <w:spacing w:after="0" w:line="240" w:lineRule="auto"/>
              <w:jc w:val="center"/>
              <w:rPr>
                <w:color w:val="000000"/>
                <w:sz w:val="22"/>
                <w:szCs w:val="22"/>
              </w:rPr>
            </w:pPr>
          </w:p>
        </w:tc>
        <w:tc>
          <w:tcPr>
            <w:tcW w:w="489" w:type="pct"/>
            <w:tcBorders>
              <w:top w:val="nil"/>
              <w:left w:val="nil"/>
              <w:bottom w:val="single" w:sz="4" w:space="0" w:color="auto"/>
              <w:right w:val="single" w:sz="4" w:space="0" w:color="auto"/>
            </w:tcBorders>
            <w:shd w:val="clear" w:color="auto" w:fill="auto"/>
            <w:noWrap/>
            <w:vAlign w:val="center"/>
            <w:hideMark/>
          </w:tcPr>
          <w:p w:rsidR="005740B3" w:rsidRPr="00175D23" w:rsidRDefault="005740B3" w:rsidP="007F7DF1">
            <w:pPr>
              <w:spacing w:after="0" w:line="240" w:lineRule="auto"/>
              <w:jc w:val="center"/>
              <w:rPr>
                <w:rFonts w:eastAsia="Times New Roman"/>
                <w:color w:val="000000"/>
                <w:lang w:eastAsia="ru-RU"/>
              </w:rPr>
            </w:pPr>
          </w:p>
        </w:tc>
        <w:tc>
          <w:tcPr>
            <w:tcW w:w="505" w:type="pct"/>
            <w:tcBorders>
              <w:top w:val="nil"/>
              <w:left w:val="nil"/>
              <w:bottom w:val="single" w:sz="4" w:space="0" w:color="auto"/>
              <w:right w:val="single" w:sz="4" w:space="0" w:color="auto"/>
            </w:tcBorders>
          </w:tcPr>
          <w:p w:rsidR="005740B3" w:rsidRPr="00175D23" w:rsidRDefault="005740B3" w:rsidP="007F7DF1">
            <w:pPr>
              <w:spacing w:after="0" w:line="240" w:lineRule="auto"/>
              <w:jc w:val="center"/>
              <w:rPr>
                <w:rFonts w:eastAsia="Times New Roman"/>
                <w:color w:val="000000"/>
                <w:lang w:eastAsia="ru-RU"/>
              </w:rPr>
            </w:pPr>
          </w:p>
        </w:tc>
      </w:tr>
    </w:tbl>
    <w:p w:rsidR="007F7DF1" w:rsidRPr="00175D23" w:rsidRDefault="007F7DF1" w:rsidP="00954832"/>
    <w:p w:rsidR="007F7DF1" w:rsidRPr="00175D23" w:rsidRDefault="007F7DF1" w:rsidP="00954832"/>
    <w:p w:rsidR="007F7DF1" w:rsidRPr="00175D23" w:rsidRDefault="007F7DF1" w:rsidP="00954832"/>
    <w:p w:rsidR="007F7DF1" w:rsidRPr="00175D23" w:rsidRDefault="007F7DF1" w:rsidP="00954832"/>
    <w:p w:rsidR="007F7DF1" w:rsidRPr="00175D23" w:rsidRDefault="007F7DF1" w:rsidP="00954832"/>
    <w:p w:rsidR="00C03624" w:rsidRPr="00175D23" w:rsidRDefault="00C03624" w:rsidP="00954832">
      <w:pPr>
        <w:sectPr w:rsidR="00C03624" w:rsidRPr="00175D23" w:rsidSect="006C07CD">
          <w:pgSz w:w="16838" w:h="11906" w:orient="landscape"/>
          <w:pgMar w:top="1701" w:right="1134" w:bottom="851" w:left="1134" w:header="709" w:footer="330" w:gutter="0"/>
          <w:cols w:space="708"/>
          <w:titlePg/>
          <w:docGrid w:linePitch="360"/>
        </w:sectPr>
      </w:pPr>
    </w:p>
    <w:p w:rsidR="008A34A1" w:rsidRPr="00175D23" w:rsidRDefault="008A34A1" w:rsidP="00BF49D9">
      <w:pPr>
        <w:pStyle w:val="G2"/>
        <w:rPr>
          <w:rFonts w:ascii="Times New Roman" w:hAnsi="Times New Roman"/>
          <w:szCs w:val="24"/>
        </w:rPr>
      </w:pPr>
      <w:bookmarkStart w:id="82" w:name="_Toc74648884"/>
      <w:r w:rsidRPr="00175D23">
        <w:rPr>
          <w:rFonts w:ascii="Times New Roman" w:hAnsi="Times New Roman"/>
          <w:szCs w:val="24"/>
        </w:rPr>
        <w:lastRenderedPageBreak/>
        <w:t xml:space="preserve">Обоснование </w:t>
      </w:r>
      <w:proofErr w:type="gramStart"/>
      <w:r w:rsidRPr="00175D23">
        <w:rPr>
          <w:rFonts w:ascii="Times New Roman" w:hAnsi="Times New Roman"/>
          <w:szCs w:val="24"/>
        </w:rPr>
        <w:t>определения границ зон планируемого размещения объектов благоустройства</w:t>
      </w:r>
      <w:proofErr w:type="gramEnd"/>
      <w:r w:rsidRPr="00175D23">
        <w:rPr>
          <w:rFonts w:ascii="Times New Roman" w:hAnsi="Times New Roman"/>
          <w:szCs w:val="24"/>
        </w:rPr>
        <w:t xml:space="preserve"> и озеленение территории</w:t>
      </w:r>
      <w:bookmarkEnd w:id="82"/>
    </w:p>
    <w:p w:rsidR="006A2A6E" w:rsidRPr="00175D23" w:rsidRDefault="006A2A6E" w:rsidP="006A2A6E">
      <w:pPr>
        <w:pStyle w:val="G3"/>
        <w:rPr>
          <w:szCs w:val="24"/>
        </w:rPr>
      </w:pPr>
      <w:bookmarkStart w:id="83" w:name="_Toc74648885"/>
      <w:r w:rsidRPr="00175D23">
        <w:rPr>
          <w:szCs w:val="24"/>
        </w:rPr>
        <w:t>Система зеленых насаждений</w:t>
      </w:r>
      <w:bookmarkEnd w:id="83"/>
    </w:p>
    <w:p w:rsidR="008535F0" w:rsidRPr="00175D23" w:rsidRDefault="008535F0" w:rsidP="00466E31">
      <w:pPr>
        <w:pStyle w:val="G6"/>
        <w:spacing w:line="360" w:lineRule="auto"/>
        <w:rPr>
          <w:szCs w:val="24"/>
        </w:rPr>
      </w:pPr>
      <w:r w:rsidRPr="00175D23">
        <w:rPr>
          <w:szCs w:val="24"/>
        </w:rPr>
        <w:t>Проектная система озеленения строится в соответствии с общими архитектурно-</w:t>
      </w:r>
      <w:proofErr w:type="gramStart"/>
      <w:r w:rsidRPr="00175D23">
        <w:rPr>
          <w:szCs w:val="24"/>
        </w:rPr>
        <w:t>планировочными решениями</w:t>
      </w:r>
      <w:proofErr w:type="gramEnd"/>
      <w:r w:rsidRPr="00175D23">
        <w:rPr>
          <w:szCs w:val="24"/>
        </w:rPr>
        <w:t xml:space="preserve"> и является неотъемлемой составляющей пространственно-планировочной структуры территории</w:t>
      </w:r>
      <w:r w:rsidR="007F7DF1" w:rsidRPr="00175D23">
        <w:rPr>
          <w:szCs w:val="24"/>
        </w:rPr>
        <w:t>.</w:t>
      </w:r>
    </w:p>
    <w:p w:rsidR="007F7DF1" w:rsidRPr="00175D23" w:rsidRDefault="007F7DF1" w:rsidP="00466E31">
      <w:pPr>
        <w:pStyle w:val="G6"/>
        <w:spacing w:line="360" w:lineRule="auto"/>
        <w:rPr>
          <w:szCs w:val="24"/>
        </w:rPr>
      </w:pPr>
      <w:r w:rsidRPr="00175D23">
        <w:rPr>
          <w:szCs w:val="24"/>
        </w:rPr>
        <w:t>Основу системы озеленения составляют бульвары с озеленением, соединяющие кварталы, озеленение территорий дворов и проектируемый</w:t>
      </w:r>
      <w:r w:rsidR="00A17D36" w:rsidRPr="00175D23">
        <w:rPr>
          <w:szCs w:val="24"/>
        </w:rPr>
        <w:t xml:space="preserve"> местный</w:t>
      </w:r>
      <w:r w:rsidRPr="00175D23">
        <w:rPr>
          <w:szCs w:val="24"/>
        </w:rPr>
        <w:t xml:space="preserve"> парк на пересечении Октябрьского проспекта и улицы Преображенского</w:t>
      </w:r>
      <w:r w:rsidR="00A17D36" w:rsidRPr="00175D23">
        <w:rPr>
          <w:szCs w:val="24"/>
        </w:rPr>
        <w:t xml:space="preserve"> с выходов на внутреннюю бульварную сеть</w:t>
      </w:r>
      <w:r w:rsidRPr="00175D23">
        <w:rPr>
          <w:szCs w:val="24"/>
        </w:rPr>
        <w:t>.</w:t>
      </w:r>
    </w:p>
    <w:p w:rsidR="008535F0" w:rsidRPr="00175D23" w:rsidRDefault="00506472" w:rsidP="00506472">
      <w:pPr>
        <w:pStyle w:val="G6"/>
        <w:spacing w:line="360" w:lineRule="auto"/>
        <w:rPr>
          <w:szCs w:val="24"/>
        </w:rPr>
      </w:pPr>
      <w:r w:rsidRPr="00175D23">
        <w:rPr>
          <w:szCs w:val="24"/>
        </w:rPr>
        <w:t xml:space="preserve">Площадь </w:t>
      </w:r>
      <w:r w:rsidR="001866A9" w:rsidRPr="00175D23">
        <w:rPr>
          <w:szCs w:val="24"/>
        </w:rPr>
        <w:t xml:space="preserve">зеленых насаждений в границах </w:t>
      </w:r>
      <w:r w:rsidR="003F2241" w:rsidRPr="00175D23">
        <w:rPr>
          <w:szCs w:val="24"/>
        </w:rPr>
        <w:t>территории</w:t>
      </w:r>
      <w:r w:rsidR="001866A9" w:rsidRPr="00175D23">
        <w:rPr>
          <w:szCs w:val="24"/>
        </w:rPr>
        <w:t xml:space="preserve"> проекта планировки составит </w:t>
      </w:r>
      <w:r w:rsidRPr="00175D23">
        <w:rPr>
          <w:szCs w:val="24"/>
        </w:rPr>
        <w:t>6</w:t>
      </w:r>
      <w:r w:rsidR="00AB5520" w:rsidRPr="00175D23">
        <w:rPr>
          <w:szCs w:val="24"/>
        </w:rPr>
        <w:t>,</w:t>
      </w:r>
      <w:r w:rsidR="00AA3AAE" w:rsidRPr="00175D23">
        <w:rPr>
          <w:szCs w:val="24"/>
        </w:rPr>
        <w:t>5</w:t>
      </w:r>
      <w:r w:rsidR="001866A9" w:rsidRPr="00175D23">
        <w:rPr>
          <w:szCs w:val="24"/>
        </w:rPr>
        <w:t xml:space="preserve"> га</w:t>
      </w:r>
      <w:r w:rsidRPr="00175D23">
        <w:rPr>
          <w:szCs w:val="24"/>
        </w:rPr>
        <w:t xml:space="preserve"> преимущественно в составе парка и кольцевого бульвара в центральной части микрорайона</w:t>
      </w:r>
      <w:r w:rsidR="001866A9" w:rsidRPr="00175D23">
        <w:rPr>
          <w:szCs w:val="24"/>
        </w:rPr>
        <w:t xml:space="preserve">, </w:t>
      </w:r>
      <w:r w:rsidR="0013423E" w:rsidRPr="00175D23">
        <w:rPr>
          <w:szCs w:val="24"/>
        </w:rPr>
        <w:t>Прочие зеленые насаждения представлены озеленением земельных участков и придорожных полос</w:t>
      </w:r>
      <w:r w:rsidR="00AA3AAE" w:rsidRPr="00175D23">
        <w:rPr>
          <w:szCs w:val="24"/>
        </w:rPr>
        <w:t xml:space="preserve">. </w:t>
      </w:r>
      <w:r w:rsidR="001866A9" w:rsidRPr="00175D23">
        <w:rPr>
          <w:szCs w:val="24"/>
        </w:rPr>
        <w:t>Таким образом</w:t>
      </w:r>
      <w:r w:rsidR="00AA3AAE" w:rsidRPr="00175D23">
        <w:rPr>
          <w:szCs w:val="24"/>
        </w:rPr>
        <w:t xml:space="preserve">, </w:t>
      </w:r>
      <w:r w:rsidR="001866A9" w:rsidRPr="00175D23">
        <w:rPr>
          <w:szCs w:val="24"/>
        </w:rPr>
        <w:t xml:space="preserve">площадь </w:t>
      </w:r>
      <w:r w:rsidR="00A21BD0" w:rsidRPr="00175D23">
        <w:rPr>
          <w:szCs w:val="24"/>
        </w:rPr>
        <w:t xml:space="preserve">зеленых насаждений общего пользования </w:t>
      </w:r>
      <w:r w:rsidR="001866A9" w:rsidRPr="00175D23">
        <w:rPr>
          <w:szCs w:val="24"/>
        </w:rPr>
        <w:t xml:space="preserve">в границах территории проекта планировки на одного жителя составит </w:t>
      </w:r>
      <w:r w:rsidR="0013423E" w:rsidRPr="00175D23">
        <w:rPr>
          <w:szCs w:val="24"/>
        </w:rPr>
        <w:t>2</w:t>
      </w:r>
      <w:r w:rsidRPr="00175D23">
        <w:rPr>
          <w:szCs w:val="24"/>
        </w:rPr>
        <w:t>1</w:t>
      </w:r>
      <w:r w:rsidR="0013423E" w:rsidRPr="00175D23">
        <w:rPr>
          <w:szCs w:val="24"/>
        </w:rPr>
        <w:t>,</w:t>
      </w:r>
      <w:r w:rsidRPr="00175D23">
        <w:rPr>
          <w:szCs w:val="24"/>
        </w:rPr>
        <w:t>1</w:t>
      </w:r>
      <w:r w:rsidR="00D233C2" w:rsidRPr="00175D23">
        <w:rPr>
          <w:szCs w:val="24"/>
        </w:rPr>
        <w:t xml:space="preserve"> кв. м</w:t>
      </w:r>
      <w:r w:rsidR="0013423E" w:rsidRPr="00175D23">
        <w:rPr>
          <w:szCs w:val="24"/>
        </w:rPr>
        <w:t>,</w:t>
      </w:r>
      <w:r w:rsidR="00D04410" w:rsidRPr="00175D23">
        <w:rPr>
          <w:szCs w:val="24"/>
        </w:rPr>
        <w:t xml:space="preserve"> при уровне обеспеченности, согласно местным нормативам</w:t>
      </w:r>
      <w:r w:rsidR="00F2702A" w:rsidRPr="00175D23">
        <w:rPr>
          <w:szCs w:val="24"/>
        </w:rPr>
        <w:t xml:space="preserve"> </w:t>
      </w:r>
      <w:r w:rsidR="00D04410" w:rsidRPr="00175D23">
        <w:rPr>
          <w:szCs w:val="24"/>
        </w:rPr>
        <w:t>градост</w:t>
      </w:r>
      <w:r w:rsidR="0013423E" w:rsidRPr="00175D23">
        <w:rPr>
          <w:szCs w:val="24"/>
        </w:rPr>
        <w:t>роительного проектирования, 10 кв. м</w:t>
      </w:r>
      <w:r w:rsidR="00D04410" w:rsidRPr="00175D23">
        <w:rPr>
          <w:szCs w:val="24"/>
        </w:rPr>
        <w:t xml:space="preserve"> на 1 человека.</w:t>
      </w:r>
    </w:p>
    <w:p w:rsidR="00497BFC" w:rsidRPr="00175D23" w:rsidRDefault="0000769C" w:rsidP="0000769C">
      <w:pPr>
        <w:pStyle w:val="G3"/>
        <w:rPr>
          <w:szCs w:val="24"/>
        </w:rPr>
      </w:pPr>
      <w:bookmarkStart w:id="84" w:name="_Toc74648886"/>
      <w:r w:rsidRPr="00175D23">
        <w:rPr>
          <w:szCs w:val="24"/>
        </w:rPr>
        <w:t>Благоустройство территории</w:t>
      </w:r>
      <w:bookmarkEnd w:id="84"/>
    </w:p>
    <w:p w:rsidR="00F779F1" w:rsidRPr="00175D23" w:rsidRDefault="00F779F1" w:rsidP="00572528">
      <w:pPr>
        <w:pStyle w:val="G6"/>
        <w:spacing w:line="360" w:lineRule="auto"/>
        <w:outlineLvl w:val="0"/>
        <w:rPr>
          <w:b/>
          <w:szCs w:val="24"/>
        </w:rPr>
      </w:pPr>
      <w:r w:rsidRPr="00175D23">
        <w:rPr>
          <w:b/>
          <w:szCs w:val="24"/>
        </w:rPr>
        <w:t xml:space="preserve">Элементы благоустройства </w:t>
      </w:r>
      <w:r w:rsidR="003F2241" w:rsidRPr="00175D23">
        <w:rPr>
          <w:b/>
          <w:szCs w:val="24"/>
        </w:rPr>
        <w:t>территории</w:t>
      </w:r>
      <w:r w:rsidRPr="00175D23">
        <w:rPr>
          <w:b/>
          <w:szCs w:val="24"/>
        </w:rPr>
        <w:t xml:space="preserve"> инженерной подготовки</w:t>
      </w:r>
    </w:p>
    <w:p w:rsidR="00F779F1" w:rsidRPr="00175D23" w:rsidRDefault="00F779F1" w:rsidP="00466E31">
      <w:pPr>
        <w:pStyle w:val="G6"/>
        <w:spacing w:line="360" w:lineRule="auto"/>
        <w:rPr>
          <w:szCs w:val="24"/>
        </w:rPr>
      </w:pPr>
      <w:r w:rsidRPr="00175D23">
        <w:rPr>
          <w:szCs w:val="24"/>
        </w:rPr>
        <w:t>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w:t>
      </w:r>
      <w:r w:rsidR="00986AA6" w:rsidRPr="00175D23">
        <w:rPr>
          <w:szCs w:val="24"/>
        </w:rPr>
        <w:t xml:space="preserve"> </w:t>
      </w:r>
      <w:r w:rsidRPr="00175D23">
        <w:rPr>
          <w:szCs w:val="24"/>
        </w:rPr>
        <w:t>При проведении подсыпки грунта на территории допускается использовать только минеральные грунты и верхние плодородные слои почвы.</w:t>
      </w:r>
    </w:p>
    <w:p w:rsidR="004B0682" w:rsidRPr="00175D23" w:rsidRDefault="004B0682" w:rsidP="00572528">
      <w:pPr>
        <w:pStyle w:val="G6"/>
        <w:spacing w:line="360" w:lineRule="auto"/>
        <w:outlineLvl w:val="0"/>
        <w:rPr>
          <w:b/>
          <w:szCs w:val="24"/>
        </w:rPr>
      </w:pPr>
      <w:r w:rsidRPr="00175D23">
        <w:rPr>
          <w:b/>
          <w:szCs w:val="24"/>
        </w:rPr>
        <w:t>Ступени, лестницы, пандусы</w:t>
      </w:r>
    </w:p>
    <w:p w:rsidR="00EE325E" w:rsidRPr="00175D23" w:rsidRDefault="00EE325E" w:rsidP="00466E31">
      <w:pPr>
        <w:pStyle w:val="G6"/>
        <w:spacing w:line="360" w:lineRule="auto"/>
        <w:rPr>
          <w:szCs w:val="24"/>
        </w:rPr>
      </w:pPr>
      <w:r w:rsidRPr="00175D23">
        <w:rPr>
          <w:szCs w:val="24"/>
        </w:rPr>
        <w:t>При уклонах пешеходных коммуникаций более 60</w:t>
      </w:r>
      <w:r w:rsidR="003320E9" w:rsidRPr="00175D23">
        <w:rPr>
          <w:szCs w:val="24"/>
        </w:rPr>
        <w:t xml:space="preserve"> промилле</w:t>
      </w:r>
      <w:r w:rsidRPr="00175D23">
        <w:rPr>
          <w:szCs w:val="24"/>
        </w:rPr>
        <w:t xml:space="preserve"> в проекте предусмотрено устройство лестниц.</w:t>
      </w:r>
    </w:p>
    <w:p w:rsidR="00EE325E" w:rsidRPr="00175D23" w:rsidRDefault="00EE325E" w:rsidP="00466E31">
      <w:pPr>
        <w:pStyle w:val="G6"/>
        <w:spacing w:line="360" w:lineRule="auto"/>
        <w:rPr>
          <w:szCs w:val="24"/>
        </w:rPr>
      </w:pPr>
      <w:r w:rsidRPr="00175D23">
        <w:rPr>
          <w:szCs w:val="24"/>
        </w:rPr>
        <w:t>При проектировании открытых лестниц на перепадах рельефа высоту ступеней рекомендуется назначать не более 120 мм, ширину - не менее 400 мм и уклон 10-20%</w:t>
      </w:r>
      <w:proofErr w:type="gramStart"/>
      <w:r w:rsidRPr="00175D23">
        <w:rPr>
          <w:szCs w:val="24"/>
        </w:rPr>
        <w:t>о</w:t>
      </w:r>
      <w:proofErr w:type="gramEnd"/>
      <w:r w:rsidRPr="00175D23">
        <w:rPr>
          <w:szCs w:val="24"/>
        </w:rPr>
        <w:t xml:space="preserve"> </w:t>
      </w:r>
      <w:proofErr w:type="gramStart"/>
      <w:r w:rsidRPr="00175D23">
        <w:rPr>
          <w:szCs w:val="24"/>
        </w:rPr>
        <w:t>в</w:t>
      </w:r>
      <w:proofErr w:type="gramEnd"/>
      <w:r w:rsidRPr="00175D23">
        <w:rPr>
          <w:szCs w:val="24"/>
        </w:rPr>
        <w:t xml:space="preserve">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175D23">
        <w:rPr>
          <w:szCs w:val="24"/>
        </w:rPr>
        <w:t>одинаковыми</w:t>
      </w:r>
      <w:proofErr w:type="gramEnd"/>
      <w:r w:rsidRPr="00175D23">
        <w:rPr>
          <w:szCs w:val="24"/>
        </w:rPr>
        <w:t xml:space="preserve"> по ширине и высоте подъема ступеней.</w:t>
      </w:r>
    </w:p>
    <w:p w:rsidR="004B0682" w:rsidRPr="00175D23" w:rsidRDefault="004B0682" w:rsidP="00572528">
      <w:pPr>
        <w:pStyle w:val="G6"/>
        <w:spacing w:line="360" w:lineRule="auto"/>
        <w:outlineLvl w:val="0"/>
        <w:rPr>
          <w:b/>
          <w:szCs w:val="24"/>
        </w:rPr>
      </w:pPr>
      <w:r w:rsidRPr="00175D23">
        <w:rPr>
          <w:b/>
          <w:szCs w:val="24"/>
        </w:rPr>
        <w:t>Виды покрытий</w:t>
      </w:r>
    </w:p>
    <w:p w:rsidR="004B0682" w:rsidRPr="00175D23" w:rsidRDefault="004B0682" w:rsidP="00466E31">
      <w:pPr>
        <w:pStyle w:val="G6"/>
        <w:spacing w:line="360" w:lineRule="auto"/>
        <w:rPr>
          <w:szCs w:val="24"/>
        </w:rPr>
      </w:pPr>
      <w:r w:rsidRPr="00175D23">
        <w:rPr>
          <w:szCs w:val="24"/>
        </w:rPr>
        <w:lastRenderedPageBreak/>
        <w:t>Покрытия поверхности обеспечива</w:t>
      </w:r>
      <w:r w:rsidR="00422819" w:rsidRPr="00175D23">
        <w:rPr>
          <w:szCs w:val="24"/>
        </w:rPr>
        <w:t>ю</w:t>
      </w:r>
      <w:r w:rsidRPr="00175D23">
        <w:rPr>
          <w:szCs w:val="24"/>
        </w:rPr>
        <w:t xml:space="preserve"> условия безопасного и комфортного передвижения, а также - формируют архитектурно-художественный облик среды. Для благоустройства территории определ</w:t>
      </w:r>
      <w:r w:rsidR="004230B4" w:rsidRPr="00175D23">
        <w:rPr>
          <w:szCs w:val="24"/>
        </w:rPr>
        <w:t>ены</w:t>
      </w:r>
      <w:r w:rsidRPr="00175D23">
        <w:rPr>
          <w:szCs w:val="24"/>
        </w:rPr>
        <w:t xml:space="preserve"> следующие виды покрытий:</w:t>
      </w:r>
    </w:p>
    <w:p w:rsidR="004B0682" w:rsidRPr="00175D23" w:rsidRDefault="004B0682" w:rsidP="008C5914">
      <w:pPr>
        <w:pStyle w:val="G6"/>
        <w:numPr>
          <w:ilvl w:val="0"/>
          <w:numId w:val="14"/>
        </w:numPr>
        <w:tabs>
          <w:tab w:val="left" w:pos="851"/>
        </w:tabs>
        <w:spacing w:line="360" w:lineRule="auto"/>
        <w:ind w:left="0" w:firstLine="567"/>
        <w:rPr>
          <w:szCs w:val="24"/>
        </w:rPr>
      </w:pPr>
      <w:proofErr w:type="gramStart"/>
      <w:r w:rsidRPr="00175D23">
        <w:rPr>
          <w:szCs w:val="24"/>
        </w:rPr>
        <w:t>- твердые (капитальные) - сборные, выполняемые</w:t>
      </w:r>
      <w:r w:rsidR="004230B4" w:rsidRPr="00175D23">
        <w:rPr>
          <w:szCs w:val="24"/>
        </w:rPr>
        <w:t xml:space="preserve"> мощением</w:t>
      </w:r>
      <w:r w:rsidRPr="00175D23">
        <w:rPr>
          <w:szCs w:val="24"/>
        </w:rPr>
        <w:t xml:space="preserve"> из камня</w:t>
      </w:r>
      <w:r w:rsidR="004230B4" w:rsidRPr="00175D23">
        <w:rPr>
          <w:szCs w:val="24"/>
        </w:rPr>
        <w:t xml:space="preserve"> (каменная </w:t>
      </w:r>
      <w:r w:rsidR="003F2241" w:rsidRPr="00175D23">
        <w:rPr>
          <w:szCs w:val="24"/>
        </w:rPr>
        <w:t>брусчатка</w:t>
      </w:r>
      <w:r w:rsidR="004230B4" w:rsidRPr="00175D23">
        <w:rPr>
          <w:szCs w:val="24"/>
        </w:rPr>
        <w:t xml:space="preserve"> или природный камень) – для проезда транспорта и прохода пешеходов</w:t>
      </w:r>
      <w:r w:rsidR="00491347" w:rsidRPr="00175D23">
        <w:rPr>
          <w:szCs w:val="24"/>
        </w:rPr>
        <w:t>;</w:t>
      </w:r>
      <w:r w:rsidR="004230B4" w:rsidRPr="00175D23">
        <w:rPr>
          <w:szCs w:val="24"/>
        </w:rPr>
        <w:t xml:space="preserve"> де</w:t>
      </w:r>
      <w:r w:rsidR="00491347" w:rsidRPr="00175D23">
        <w:rPr>
          <w:szCs w:val="24"/>
        </w:rPr>
        <w:t xml:space="preserve">ревянные покрытия используется на основном </w:t>
      </w:r>
      <w:r w:rsidR="003F2241" w:rsidRPr="00175D23">
        <w:rPr>
          <w:szCs w:val="24"/>
        </w:rPr>
        <w:t>направлении</w:t>
      </w:r>
      <w:r w:rsidR="00491347" w:rsidRPr="00175D23">
        <w:rPr>
          <w:szCs w:val="24"/>
        </w:rPr>
        <w:t xml:space="preserve"> движения пешеходов;</w:t>
      </w:r>
      <w:proofErr w:type="gramEnd"/>
    </w:p>
    <w:p w:rsidR="004B0682" w:rsidRPr="00175D23" w:rsidRDefault="004B0682" w:rsidP="008C5914">
      <w:pPr>
        <w:pStyle w:val="G6"/>
        <w:numPr>
          <w:ilvl w:val="0"/>
          <w:numId w:val="14"/>
        </w:numPr>
        <w:tabs>
          <w:tab w:val="left" w:pos="851"/>
        </w:tabs>
        <w:spacing w:line="360" w:lineRule="auto"/>
        <w:ind w:left="0" w:firstLine="567"/>
        <w:rPr>
          <w:szCs w:val="24"/>
        </w:rPr>
      </w:pPr>
      <w:r w:rsidRPr="00175D23">
        <w:rPr>
          <w:szCs w:val="24"/>
        </w:rPr>
        <w:t>- мягкие (некапитальные) - выполняемые из природных или искусственных сыпучих материалов (песок, гранитные высевки, резиновая крошка</w:t>
      </w:r>
      <w:r w:rsidR="004230B4" w:rsidRPr="00175D23">
        <w:rPr>
          <w:szCs w:val="24"/>
        </w:rPr>
        <w:t>); Резиновая тротуарная плитка рекомендована для покрытий площадок с повышенным риском получения травм: детские площадки, игровые зоны.</w:t>
      </w:r>
    </w:p>
    <w:p w:rsidR="004B0682" w:rsidRPr="00175D23" w:rsidRDefault="004B0682" w:rsidP="008C5914">
      <w:pPr>
        <w:pStyle w:val="G6"/>
        <w:numPr>
          <w:ilvl w:val="0"/>
          <w:numId w:val="14"/>
        </w:numPr>
        <w:tabs>
          <w:tab w:val="left" w:pos="851"/>
        </w:tabs>
        <w:spacing w:line="360" w:lineRule="auto"/>
        <w:ind w:left="0" w:firstLine="567"/>
        <w:rPr>
          <w:szCs w:val="24"/>
        </w:rPr>
      </w:pPr>
      <w:r w:rsidRPr="00175D23">
        <w:rPr>
          <w:szCs w:val="24"/>
        </w:rPr>
        <w:t>- газонные, выполняемые по специальным технологиям подгото</w:t>
      </w:r>
      <w:r w:rsidR="004230B4" w:rsidRPr="00175D23">
        <w:rPr>
          <w:szCs w:val="24"/>
        </w:rPr>
        <w:t xml:space="preserve">вки и посадки травяного покрова – применяется </w:t>
      </w:r>
      <w:r w:rsidR="00491347" w:rsidRPr="00175D23">
        <w:rPr>
          <w:szCs w:val="24"/>
        </w:rPr>
        <w:t>на территории парковой зоны;</w:t>
      </w:r>
    </w:p>
    <w:p w:rsidR="00491347" w:rsidRPr="00175D23" w:rsidRDefault="00491347" w:rsidP="008C5914">
      <w:pPr>
        <w:pStyle w:val="G6"/>
        <w:numPr>
          <w:ilvl w:val="0"/>
          <w:numId w:val="14"/>
        </w:numPr>
        <w:tabs>
          <w:tab w:val="left" w:pos="851"/>
        </w:tabs>
        <w:spacing w:line="360" w:lineRule="auto"/>
        <w:ind w:left="0" w:firstLine="567"/>
        <w:rPr>
          <w:szCs w:val="24"/>
        </w:rPr>
      </w:pPr>
      <w:r w:rsidRPr="00175D23">
        <w:rPr>
          <w:szCs w:val="24"/>
        </w:rPr>
        <w:t>- комбинированные, представляющие сочетания покрытий.</w:t>
      </w:r>
    </w:p>
    <w:p w:rsidR="004B0682" w:rsidRPr="00175D23" w:rsidRDefault="004B0682" w:rsidP="008C5914">
      <w:pPr>
        <w:pStyle w:val="G6"/>
        <w:numPr>
          <w:ilvl w:val="0"/>
          <w:numId w:val="14"/>
        </w:numPr>
        <w:tabs>
          <w:tab w:val="left" w:pos="851"/>
        </w:tabs>
        <w:spacing w:line="360" w:lineRule="auto"/>
        <w:ind w:left="0" w:firstLine="567"/>
        <w:rPr>
          <w:szCs w:val="24"/>
        </w:rPr>
      </w:pPr>
      <w:r w:rsidRPr="00175D23">
        <w:rPr>
          <w:szCs w:val="24"/>
        </w:rPr>
        <w:t>Выбор видов покрытия прин</w:t>
      </w:r>
      <w:r w:rsidR="00491347" w:rsidRPr="00175D23">
        <w:rPr>
          <w:szCs w:val="24"/>
        </w:rPr>
        <w:t>ят</w:t>
      </w:r>
      <w:r w:rsidRPr="00175D23">
        <w:rPr>
          <w:szCs w:val="24"/>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175D23">
        <w:rPr>
          <w:szCs w:val="24"/>
        </w:rPr>
        <w:t>ств пр</w:t>
      </w:r>
      <w:proofErr w:type="gramEnd"/>
      <w:r w:rsidRPr="00175D23">
        <w:rPr>
          <w:szCs w:val="24"/>
        </w:rPr>
        <w:t xml:space="preserve">и благоустройстве отдельных видов территорий (детских, спортивных площадок, площадок для выгула собак, прогулочных дорожек и т.п. объектов); </w:t>
      </w:r>
      <w:proofErr w:type="gramStart"/>
      <w:r w:rsidRPr="00175D23">
        <w:rPr>
          <w:szCs w:val="24"/>
        </w:rPr>
        <w:t xml:space="preserve">газонных и комбинированных, как наиболее </w:t>
      </w:r>
      <w:proofErr w:type="spellStart"/>
      <w:r w:rsidRPr="00175D23">
        <w:rPr>
          <w:szCs w:val="24"/>
        </w:rPr>
        <w:t>экологичны</w:t>
      </w:r>
      <w:r w:rsidR="003F2241" w:rsidRPr="00175D23">
        <w:rPr>
          <w:szCs w:val="24"/>
        </w:rPr>
        <w:t>х</w:t>
      </w:r>
      <w:proofErr w:type="spellEnd"/>
      <w:r w:rsidR="00491347" w:rsidRPr="00175D23">
        <w:rPr>
          <w:szCs w:val="24"/>
        </w:rPr>
        <w:t xml:space="preserve"> в парковых зонах</w:t>
      </w:r>
      <w:r w:rsidRPr="00175D23">
        <w:rPr>
          <w:szCs w:val="24"/>
        </w:rPr>
        <w:t>.</w:t>
      </w:r>
      <w:proofErr w:type="gramEnd"/>
    </w:p>
    <w:p w:rsidR="005D572E" w:rsidRPr="00175D23" w:rsidRDefault="005D572E" w:rsidP="00572528">
      <w:pPr>
        <w:pStyle w:val="G6"/>
        <w:spacing w:line="360" w:lineRule="auto"/>
        <w:outlineLvl w:val="0"/>
        <w:rPr>
          <w:b/>
          <w:szCs w:val="24"/>
          <w:lang w:eastAsia="ru-RU"/>
        </w:rPr>
      </w:pPr>
      <w:r w:rsidRPr="00175D23">
        <w:rPr>
          <w:b/>
          <w:szCs w:val="24"/>
        </w:rPr>
        <w:t>Ограждения</w:t>
      </w:r>
    </w:p>
    <w:p w:rsidR="00A3265E" w:rsidRPr="00175D23" w:rsidRDefault="005D572E" w:rsidP="00466E31">
      <w:pPr>
        <w:pStyle w:val="G6"/>
        <w:spacing w:line="360" w:lineRule="auto"/>
        <w:rPr>
          <w:szCs w:val="24"/>
        </w:rPr>
      </w:pPr>
      <w:r w:rsidRPr="00175D23">
        <w:rPr>
          <w:szCs w:val="24"/>
        </w:rPr>
        <w:t>В целях благоустройства на территории проекта планировки рекомендуется предусматривать применение декоративных ограждений</w:t>
      </w:r>
      <w:r w:rsidR="00A30FAA" w:rsidRPr="00175D23">
        <w:rPr>
          <w:szCs w:val="24"/>
        </w:rPr>
        <w:t xml:space="preserve"> в едином стиле</w:t>
      </w:r>
      <w:r w:rsidRPr="00175D23">
        <w:rPr>
          <w:szCs w:val="24"/>
        </w:rPr>
        <w:t>, низких по высоте - до 1,0 м</w:t>
      </w:r>
      <w:r w:rsidR="004C5C7F" w:rsidRPr="00175D23">
        <w:rPr>
          <w:szCs w:val="24"/>
        </w:rPr>
        <w:t xml:space="preserve">. </w:t>
      </w:r>
      <w:r w:rsidR="00A3265E" w:rsidRPr="00175D23">
        <w:rPr>
          <w:szCs w:val="24"/>
        </w:rPr>
        <w:t>Ограждения рекомендуется размещать на территории газона с отступом от границы примыкания порядка 0,2-0,3 м.</w:t>
      </w:r>
    </w:p>
    <w:p w:rsidR="004B0682" w:rsidRPr="00175D23" w:rsidRDefault="005D572E" w:rsidP="00466E31">
      <w:pPr>
        <w:pStyle w:val="G6"/>
        <w:spacing w:line="360" w:lineRule="auto"/>
        <w:rPr>
          <w:szCs w:val="24"/>
        </w:rPr>
      </w:pPr>
      <w:r w:rsidRPr="00175D23">
        <w:rPr>
          <w:szCs w:val="24"/>
        </w:rPr>
        <w:t>На территориях жилого назначения запрещено размещение глухих ограждений. Рекомендуется применение декоративных деревянных ограждений.</w:t>
      </w:r>
    </w:p>
    <w:p w:rsidR="00F779F1" w:rsidRPr="00175D23" w:rsidRDefault="00F779F1" w:rsidP="00572528">
      <w:pPr>
        <w:pStyle w:val="G6"/>
        <w:spacing w:line="360" w:lineRule="auto"/>
        <w:outlineLvl w:val="0"/>
        <w:rPr>
          <w:b/>
          <w:szCs w:val="24"/>
        </w:rPr>
      </w:pPr>
      <w:r w:rsidRPr="00175D23">
        <w:rPr>
          <w:b/>
          <w:szCs w:val="24"/>
        </w:rPr>
        <w:t>Малые архитектурные формы</w:t>
      </w:r>
    </w:p>
    <w:p w:rsidR="00F779F1" w:rsidRPr="00175D23" w:rsidRDefault="00F779F1" w:rsidP="00466E31">
      <w:pPr>
        <w:pStyle w:val="G6"/>
        <w:spacing w:line="360" w:lineRule="auto"/>
        <w:rPr>
          <w:szCs w:val="24"/>
        </w:rPr>
      </w:pPr>
      <w:r w:rsidRPr="00175D23">
        <w:rPr>
          <w:szCs w:val="24"/>
        </w:rPr>
        <w:t>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w:t>
      </w:r>
    </w:p>
    <w:p w:rsidR="00A839BE" w:rsidRPr="00175D23" w:rsidRDefault="00A839BE" w:rsidP="00572528">
      <w:pPr>
        <w:pStyle w:val="G6"/>
        <w:spacing w:line="360" w:lineRule="auto"/>
        <w:outlineLvl w:val="0"/>
        <w:rPr>
          <w:b/>
          <w:szCs w:val="24"/>
        </w:rPr>
      </w:pPr>
      <w:r w:rsidRPr="00175D23">
        <w:rPr>
          <w:b/>
          <w:szCs w:val="24"/>
        </w:rPr>
        <w:t>Освещение и осветительное оборудование</w:t>
      </w:r>
    </w:p>
    <w:p w:rsidR="00A839BE" w:rsidRPr="00175D23" w:rsidRDefault="00A839BE" w:rsidP="00466E31">
      <w:pPr>
        <w:pStyle w:val="G6"/>
        <w:spacing w:line="360" w:lineRule="auto"/>
        <w:rPr>
          <w:szCs w:val="24"/>
        </w:rPr>
      </w:pPr>
      <w:r w:rsidRPr="00175D23">
        <w:rPr>
          <w:szCs w:val="24"/>
        </w:rPr>
        <w:t xml:space="preserve">В проекте рекомендуется предусматривать функциональное и архитектурное освещение с целью решения утилитарных, </w:t>
      </w:r>
      <w:proofErr w:type="spellStart"/>
      <w:r w:rsidRPr="00175D23">
        <w:rPr>
          <w:szCs w:val="24"/>
        </w:rPr>
        <w:t>светопланировочных</w:t>
      </w:r>
      <w:proofErr w:type="spellEnd"/>
      <w:r w:rsidRPr="00175D23">
        <w:rPr>
          <w:szCs w:val="24"/>
        </w:rPr>
        <w:t xml:space="preserve"> и </w:t>
      </w:r>
      <w:proofErr w:type="spellStart"/>
      <w:r w:rsidRPr="00175D23">
        <w:rPr>
          <w:szCs w:val="24"/>
        </w:rPr>
        <w:t>светокомпозиционных</w:t>
      </w:r>
      <w:proofErr w:type="spellEnd"/>
      <w:r w:rsidRPr="00175D23">
        <w:rPr>
          <w:szCs w:val="24"/>
        </w:rPr>
        <w:t xml:space="preserve"> задач, и формирования системы </w:t>
      </w:r>
      <w:proofErr w:type="spellStart"/>
      <w:r w:rsidRPr="00175D23">
        <w:rPr>
          <w:szCs w:val="24"/>
        </w:rPr>
        <w:t>светопространственных</w:t>
      </w:r>
      <w:proofErr w:type="spellEnd"/>
      <w:r w:rsidRPr="00175D23">
        <w:rPr>
          <w:szCs w:val="24"/>
        </w:rPr>
        <w:t xml:space="preserve"> ансамблей.</w:t>
      </w:r>
    </w:p>
    <w:p w:rsidR="00A839BE" w:rsidRPr="00175D23" w:rsidRDefault="00A839BE" w:rsidP="00466E31">
      <w:pPr>
        <w:pStyle w:val="G6"/>
        <w:spacing w:line="360" w:lineRule="auto"/>
        <w:rPr>
          <w:rFonts w:eastAsia="Times New Roman"/>
          <w:szCs w:val="24"/>
          <w:lang w:eastAsia="ru-RU"/>
        </w:rPr>
      </w:pPr>
      <w:r w:rsidRPr="00175D23">
        <w:rPr>
          <w:rFonts w:eastAsia="Times New Roman"/>
          <w:szCs w:val="24"/>
          <w:lang w:eastAsia="ru-RU"/>
        </w:rPr>
        <w:lastRenderedPageBreak/>
        <w:t>Функциональное освещение осуществляется стационарными установками освещения дорожных покрытий и простран</w:t>
      </w:r>
      <w:proofErr w:type="gramStart"/>
      <w:r w:rsidRPr="00175D23">
        <w:rPr>
          <w:rFonts w:eastAsia="Times New Roman"/>
          <w:szCs w:val="24"/>
          <w:lang w:eastAsia="ru-RU"/>
        </w:rPr>
        <w:t>ств в тр</w:t>
      </w:r>
      <w:proofErr w:type="gramEnd"/>
      <w:r w:rsidRPr="00175D23">
        <w:rPr>
          <w:rFonts w:eastAsia="Times New Roman"/>
          <w:szCs w:val="24"/>
          <w:lang w:eastAsia="ru-RU"/>
        </w:rPr>
        <w:t xml:space="preserve">анспортных и пешеходных зонах. </w:t>
      </w:r>
    </w:p>
    <w:p w:rsidR="00A839BE" w:rsidRPr="00175D23" w:rsidRDefault="00A839BE" w:rsidP="00466E31">
      <w:pPr>
        <w:pStyle w:val="G6"/>
        <w:spacing w:line="360" w:lineRule="auto"/>
        <w:rPr>
          <w:rFonts w:eastAsia="Times New Roman"/>
          <w:szCs w:val="24"/>
          <w:lang w:eastAsia="ru-RU"/>
        </w:rPr>
      </w:pPr>
      <w:r w:rsidRPr="00175D23">
        <w:rPr>
          <w:rFonts w:eastAsia="Times New Roman"/>
          <w:szCs w:val="24"/>
          <w:lang w:eastAsia="ru-RU"/>
        </w:rPr>
        <w:t>Архитектурное освещение рекомендуется применять для формирования художественно выразительной визуальной среды, выявления из темноты объектов архитектуры и монументального искусства, малых архитектурных форм, доминантных и достопримечательных объектов, ландшафтных композиций.</w:t>
      </w:r>
    </w:p>
    <w:p w:rsidR="00A839BE" w:rsidRPr="00175D23" w:rsidRDefault="00A839BE" w:rsidP="00466E31">
      <w:pPr>
        <w:pStyle w:val="G6"/>
        <w:spacing w:line="360" w:lineRule="auto"/>
        <w:rPr>
          <w:rFonts w:eastAsia="Times New Roman"/>
          <w:szCs w:val="24"/>
          <w:lang w:eastAsia="ru-RU"/>
        </w:rPr>
      </w:pPr>
      <w:r w:rsidRPr="00175D23">
        <w:rPr>
          <w:rFonts w:eastAsia="Times New Roman"/>
          <w:szCs w:val="24"/>
          <w:lang w:eastAsia="ru-RU"/>
        </w:rPr>
        <w:t>В целях архитектурного освещения могут использоваться также установки освещения - для монтажа прожекторов, нацеливаемых на фасады зданий.</w:t>
      </w:r>
    </w:p>
    <w:p w:rsidR="00A839BE" w:rsidRPr="00175D23" w:rsidRDefault="00A839BE" w:rsidP="00466E31">
      <w:pPr>
        <w:pStyle w:val="G6"/>
        <w:spacing w:line="360" w:lineRule="auto"/>
        <w:rPr>
          <w:rFonts w:eastAsia="Times New Roman"/>
          <w:szCs w:val="24"/>
          <w:lang w:eastAsia="ru-RU"/>
        </w:rPr>
      </w:pPr>
      <w:r w:rsidRPr="00175D23">
        <w:rPr>
          <w:rFonts w:eastAsia="Times New Roman"/>
          <w:szCs w:val="24"/>
          <w:lang w:eastAsia="ru-RU"/>
        </w:rPr>
        <w:t>Проектом светильники рекомендуется располагать на опорах или фасадах (бра, плафоны) на высоте от 3 до 5 м.</w:t>
      </w:r>
    </w:p>
    <w:p w:rsidR="00A76529" w:rsidRPr="00175D23" w:rsidRDefault="00A76529" w:rsidP="00572528">
      <w:pPr>
        <w:pStyle w:val="G6"/>
        <w:spacing w:line="360" w:lineRule="auto"/>
        <w:outlineLvl w:val="0"/>
        <w:rPr>
          <w:b/>
          <w:szCs w:val="24"/>
        </w:rPr>
      </w:pPr>
      <w:r w:rsidRPr="00175D23">
        <w:rPr>
          <w:b/>
          <w:szCs w:val="24"/>
        </w:rPr>
        <w:t>Площадки</w:t>
      </w:r>
    </w:p>
    <w:p w:rsidR="00A76529" w:rsidRPr="00175D23" w:rsidRDefault="00A76529" w:rsidP="00466E31">
      <w:pPr>
        <w:pStyle w:val="G6"/>
        <w:spacing w:line="360" w:lineRule="auto"/>
        <w:rPr>
          <w:szCs w:val="24"/>
        </w:rPr>
      </w:pPr>
      <w:r w:rsidRPr="00175D23">
        <w:rPr>
          <w:szCs w:val="24"/>
        </w:rPr>
        <w:t xml:space="preserve">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A76529" w:rsidRPr="00175D23" w:rsidRDefault="00C804C2" w:rsidP="00C804C2">
      <w:pPr>
        <w:pStyle w:val="G111"/>
        <w:numPr>
          <w:ilvl w:val="0"/>
          <w:numId w:val="0"/>
        </w:numPr>
        <w:ind w:left="567"/>
      </w:pPr>
      <w:r w:rsidRPr="00175D23">
        <w:t>Таблица 1</w:t>
      </w:r>
      <w:r w:rsidR="00C1094B" w:rsidRPr="00175D23">
        <w:t>7</w:t>
      </w:r>
      <w:r w:rsidRPr="00175D23">
        <w:t xml:space="preserve">. </w:t>
      </w:r>
      <w:r w:rsidR="00A76529" w:rsidRPr="00175D23">
        <w:t xml:space="preserve">Расчет площади нормируемых элементов территории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29"/>
        <w:gridCol w:w="1134"/>
        <w:gridCol w:w="1134"/>
        <w:gridCol w:w="1843"/>
        <w:gridCol w:w="3232"/>
      </w:tblGrid>
      <w:tr w:rsidR="009A021B" w:rsidRPr="00175D23" w:rsidTr="00E7492E">
        <w:trPr>
          <w:trHeight w:val="20"/>
          <w:tblHeader/>
        </w:trPr>
        <w:tc>
          <w:tcPr>
            <w:tcW w:w="426" w:type="dxa"/>
            <w:shd w:val="clear" w:color="auto" w:fill="auto"/>
          </w:tcPr>
          <w:p w:rsidR="009A021B" w:rsidRPr="00175D23" w:rsidRDefault="009A021B" w:rsidP="009A021B">
            <w:pPr>
              <w:pStyle w:val="Gd"/>
              <w:rPr>
                <w:sz w:val="24"/>
                <w:szCs w:val="24"/>
              </w:rPr>
            </w:pPr>
            <w:r w:rsidRPr="00175D23">
              <w:rPr>
                <w:sz w:val="24"/>
                <w:szCs w:val="24"/>
              </w:rPr>
              <w:t xml:space="preserve">№ </w:t>
            </w:r>
            <w:proofErr w:type="spellStart"/>
            <w:r w:rsidRPr="00175D23">
              <w:rPr>
                <w:sz w:val="24"/>
                <w:szCs w:val="24"/>
              </w:rPr>
              <w:t>п\</w:t>
            </w:r>
            <w:proofErr w:type="gramStart"/>
            <w:r w:rsidRPr="00175D23">
              <w:rPr>
                <w:sz w:val="24"/>
                <w:szCs w:val="24"/>
              </w:rPr>
              <w:t>п</w:t>
            </w:r>
            <w:proofErr w:type="spellEnd"/>
            <w:proofErr w:type="gramEnd"/>
          </w:p>
        </w:tc>
        <w:tc>
          <w:tcPr>
            <w:tcW w:w="1729" w:type="dxa"/>
            <w:shd w:val="clear" w:color="auto" w:fill="auto"/>
          </w:tcPr>
          <w:p w:rsidR="009A021B" w:rsidRPr="00175D23" w:rsidRDefault="009A021B" w:rsidP="009A021B">
            <w:pPr>
              <w:pStyle w:val="Gd"/>
              <w:rPr>
                <w:sz w:val="24"/>
                <w:szCs w:val="24"/>
              </w:rPr>
            </w:pPr>
            <w:r w:rsidRPr="00175D23">
              <w:rPr>
                <w:sz w:val="24"/>
                <w:szCs w:val="24"/>
              </w:rPr>
              <w:t>Наименование площадки</w:t>
            </w:r>
          </w:p>
        </w:tc>
        <w:tc>
          <w:tcPr>
            <w:tcW w:w="1134" w:type="dxa"/>
            <w:shd w:val="clear" w:color="auto" w:fill="auto"/>
          </w:tcPr>
          <w:p w:rsidR="009A021B" w:rsidRPr="00175D23" w:rsidRDefault="009A021B" w:rsidP="009A021B">
            <w:pPr>
              <w:pStyle w:val="Gd"/>
              <w:rPr>
                <w:sz w:val="24"/>
                <w:szCs w:val="24"/>
              </w:rPr>
            </w:pPr>
            <w:r w:rsidRPr="00175D23">
              <w:rPr>
                <w:sz w:val="24"/>
                <w:szCs w:val="24"/>
              </w:rPr>
              <w:t>Удельные размеры площадок, м</w:t>
            </w:r>
            <w:proofErr w:type="gramStart"/>
            <w:r w:rsidRPr="00175D23">
              <w:rPr>
                <w:sz w:val="24"/>
                <w:szCs w:val="24"/>
                <w:vertAlign w:val="superscript"/>
              </w:rPr>
              <w:t>2</w:t>
            </w:r>
            <w:proofErr w:type="gramEnd"/>
            <w:r w:rsidRPr="00175D23">
              <w:rPr>
                <w:sz w:val="24"/>
                <w:szCs w:val="24"/>
              </w:rPr>
              <w:t>/чел.</w:t>
            </w:r>
          </w:p>
        </w:tc>
        <w:tc>
          <w:tcPr>
            <w:tcW w:w="1134" w:type="dxa"/>
            <w:shd w:val="clear" w:color="auto" w:fill="auto"/>
          </w:tcPr>
          <w:p w:rsidR="009A021B" w:rsidRPr="00175D23" w:rsidRDefault="009A021B" w:rsidP="009A021B">
            <w:pPr>
              <w:pStyle w:val="Gd"/>
              <w:rPr>
                <w:sz w:val="24"/>
                <w:szCs w:val="24"/>
              </w:rPr>
            </w:pPr>
            <w:r w:rsidRPr="00175D23">
              <w:rPr>
                <w:sz w:val="24"/>
                <w:szCs w:val="24"/>
              </w:rPr>
              <w:t>Расчетная площадь, м</w:t>
            </w:r>
            <w:proofErr w:type="gramStart"/>
            <w:r w:rsidRPr="00175D23">
              <w:rPr>
                <w:sz w:val="24"/>
                <w:szCs w:val="24"/>
                <w:vertAlign w:val="superscript"/>
              </w:rPr>
              <w:t>2</w:t>
            </w:r>
            <w:proofErr w:type="gramEnd"/>
          </w:p>
        </w:tc>
        <w:tc>
          <w:tcPr>
            <w:tcW w:w="1843" w:type="dxa"/>
          </w:tcPr>
          <w:p w:rsidR="009A021B" w:rsidRPr="00175D23" w:rsidRDefault="009A021B" w:rsidP="009A021B">
            <w:pPr>
              <w:pStyle w:val="Gd"/>
              <w:rPr>
                <w:sz w:val="24"/>
                <w:szCs w:val="24"/>
              </w:rPr>
            </w:pPr>
            <w:r w:rsidRPr="00175D23">
              <w:rPr>
                <w:sz w:val="24"/>
                <w:szCs w:val="24"/>
              </w:rPr>
              <w:t>Минимальная площадь, м</w:t>
            </w:r>
            <w:proofErr w:type="gramStart"/>
            <w:r w:rsidRPr="00175D23">
              <w:rPr>
                <w:sz w:val="24"/>
                <w:szCs w:val="24"/>
                <w:vertAlign w:val="superscript"/>
              </w:rPr>
              <w:t>2</w:t>
            </w:r>
            <w:proofErr w:type="gramEnd"/>
          </w:p>
        </w:tc>
        <w:tc>
          <w:tcPr>
            <w:tcW w:w="3232" w:type="dxa"/>
          </w:tcPr>
          <w:p w:rsidR="009A021B" w:rsidRPr="00175D23" w:rsidRDefault="00D233C2" w:rsidP="009A021B">
            <w:pPr>
              <w:pStyle w:val="Gd"/>
              <w:rPr>
                <w:sz w:val="24"/>
                <w:szCs w:val="24"/>
              </w:rPr>
            </w:pPr>
            <w:r w:rsidRPr="00175D23">
              <w:rPr>
                <w:sz w:val="24"/>
                <w:szCs w:val="24"/>
              </w:rPr>
              <w:t>Примечание</w:t>
            </w:r>
          </w:p>
        </w:tc>
      </w:tr>
      <w:tr w:rsidR="009A021B" w:rsidRPr="00175D23" w:rsidTr="00E7492E">
        <w:trPr>
          <w:trHeight w:val="20"/>
        </w:trPr>
        <w:tc>
          <w:tcPr>
            <w:tcW w:w="426" w:type="dxa"/>
          </w:tcPr>
          <w:p w:rsidR="009A021B" w:rsidRPr="00175D23" w:rsidRDefault="009A021B" w:rsidP="009A021B">
            <w:pPr>
              <w:pStyle w:val="Gd"/>
              <w:rPr>
                <w:sz w:val="24"/>
                <w:szCs w:val="24"/>
              </w:rPr>
            </w:pPr>
            <w:r w:rsidRPr="00175D23">
              <w:rPr>
                <w:sz w:val="24"/>
                <w:szCs w:val="24"/>
              </w:rPr>
              <w:t>1</w:t>
            </w:r>
          </w:p>
        </w:tc>
        <w:tc>
          <w:tcPr>
            <w:tcW w:w="1729" w:type="dxa"/>
          </w:tcPr>
          <w:p w:rsidR="009A021B" w:rsidRPr="00175D23" w:rsidRDefault="009A021B" w:rsidP="009A021B">
            <w:pPr>
              <w:pStyle w:val="Gd"/>
              <w:rPr>
                <w:sz w:val="24"/>
                <w:szCs w:val="24"/>
              </w:rPr>
            </w:pPr>
            <w:r w:rsidRPr="00175D23">
              <w:rPr>
                <w:sz w:val="24"/>
                <w:szCs w:val="24"/>
              </w:rPr>
              <w:t>Детские площадки</w:t>
            </w:r>
          </w:p>
        </w:tc>
        <w:tc>
          <w:tcPr>
            <w:tcW w:w="1134" w:type="dxa"/>
          </w:tcPr>
          <w:p w:rsidR="009A021B" w:rsidRPr="00175D23" w:rsidRDefault="009A021B" w:rsidP="009A021B">
            <w:pPr>
              <w:pStyle w:val="Gd"/>
              <w:rPr>
                <w:sz w:val="24"/>
                <w:szCs w:val="24"/>
              </w:rPr>
            </w:pPr>
            <w:r w:rsidRPr="00175D23">
              <w:rPr>
                <w:sz w:val="24"/>
                <w:szCs w:val="24"/>
              </w:rPr>
              <w:t>0,7</w:t>
            </w:r>
          </w:p>
        </w:tc>
        <w:tc>
          <w:tcPr>
            <w:tcW w:w="1134" w:type="dxa"/>
          </w:tcPr>
          <w:p w:rsidR="009A021B" w:rsidRPr="00175D23" w:rsidRDefault="009A021B" w:rsidP="009A021B">
            <w:pPr>
              <w:pStyle w:val="Gd"/>
              <w:rPr>
                <w:sz w:val="24"/>
                <w:szCs w:val="24"/>
              </w:rPr>
            </w:pPr>
            <w:r w:rsidRPr="00175D23">
              <w:rPr>
                <w:sz w:val="24"/>
                <w:szCs w:val="24"/>
              </w:rPr>
              <w:t>21,0</w:t>
            </w:r>
          </w:p>
        </w:tc>
        <w:tc>
          <w:tcPr>
            <w:tcW w:w="1843" w:type="dxa"/>
          </w:tcPr>
          <w:p w:rsidR="009A021B" w:rsidRPr="00175D23" w:rsidRDefault="009A021B" w:rsidP="00D21E34">
            <w:pPr>
              <w:pStyle w:val="Gd"/>
              <w:rPr>
                <w:sz w:val="24"/>
                <w:szCs w:val="24"/>
              </w:rPr>
            </w:pPr>
            <w:r w:rsidRPr="00175D23">
              <w:rPr>
                <w:sz w:val="24"/>
                <w:szCs w:val="24"/>
              </w:rPr>
              <w:t>для детей дошкольного возраста - 70-150 м</w:t>
            </w:r>
            <w:proofErr w:type="gramStart"/>
            <w:r w:rsidRPr="00175D23">
              <w:rPr>
                <w:sz w:val="24"/>
                <w:szCs w:val="24"/>
              </w:rPr>
              <w:t>2</w:t>
            </w:r>
            <w:proofErr w:type="gramEnd"/>
            <w:r w:rsidRPr="00175D23">
              <w:rPr>
                <w:sz w:val="24"/>
                <w:szCs w:val="24"/>
              </w:rPr>
              <w:t>, школьного возраста - 100-300,0 м2</w:t>
            </w:r>
          </w:p>
        </w:tc>
        <w:tc>
          <w:tcPr>
            <w:tcW w:w="3232" w:type="dxa"/>
          </w:tcPr>
          <w:p w:rsidR="009A021B" w:rsidRPr="00175D23" w:rsidRDefault="009A021B" w:rsidP="00D21E34">
            <w:pPr>
              <w:pStyle w:val="Gd"/>
              <w:rPr>
                <w:sz w:val="24"/>
                <w:szCs w:val="24"/>
              </w:rPr>
            </w:pPr>
          </w:p>
        </w:tc>
      </w:tr>
      <w:tr w:rsidR="009A021B" w:rsidRPr="00175D23" w:rsidTr="00E7492E">
        <w:trPr>
          <w:trHeight w:val="20"/>
        </w:trPr>
        <w:tc>
          <w:tcPr>
            <w:tcW w:w="426" w:type="dxa"/>
          </w:tcPr>
          <w:p w:rsidR="009A021B" w:rsidRPr="00175D23" w:rsidRDefault="009A021B" w:rsidP="009A021B">
            <w:pPr>
              <w:pStyle w:val="Gd"/>
              <w:rPr>
                <w:sz w:val="24"/>
                <w:szCs w:val="24"/>
              </w:rPr>
            </w:pPr>
            <w:r w:rsidRPr="00175D23">
              <w:rPr>
                <w:sz w:val="24"/>
                <w:szCs w:val="24"/>
              </w:rPr>
              <w:t>2</w:t>
            </w:r>
          </w:p>
        </w:tc>
        <w:tc>
          <w:tcPr>
            <w:tcW w:w="1729" w:type="dxa"/>
          </w:tcPr>
          <w:p w:rsidR="009A021B" w:rsidRPr="00175D23" w:rsidRDefault="009A021B" w:rsidP="009A021B">
            <w:pPr>
              <w:pStyle w:val="Gd"/>
              <w:rPr>
                <w:sz w:val="24"/>
                <w:szCs w:val="24"/>
              </w:rPr>
            </w:pPr>
            <w:r w:rsidRPr="00175D23">
              <w:rPr>
                <w:sz w:val="24"/>
                <w:szCs w:val="24"/>
              </w:rPr>
              <w:t>Спортивные площадки</w:t>
            </w:r>
          </w:p>
        </w:tc>
        <w:tc>
          <w:tcPr>
            <w:tcW w:w="1134" w:type="dxa"/>
          </w:tcPr>
          <w:p w:rsidR="009A021B" w:rsidRPr="00175D23" w:rsidRDefault="009A021B" w:rsidP="009A021B">
            <w:pPr>
              <w:pStyle w:val="Gd"/>
              <w:rPr>
                <w:sz w:val="24"/>
                <w:szCs w:val="24"/>
              </w:rPr>
            </w:pPr>
            <w:r w:rsidRPr="00175D23">
              <w:rPr>
                <w:sz w:val="24"/>
                <w:szCs w:val="24"/>
              </w:rPr>
              <w:t>2,0</w:t>
            </w:r>
          </w:p>
        </w:tc>
        <w:tc>
          <w:tcPr>
            <w:tcW w:w="1134" w:type="dxa"/>
          </w:tcPr>
          <w:p w:rsidR="009A021B" w:rsidRPr="00175D23" w:rsidRDefault="009A021B" w:rsidP="009A021B">
            <w:pPr>
              <w:pStyle w:val="Gd"/>
              <w:rPr>
                <w:sz w:val="24"/>
                <w:szCs w:val="24"/>
              </w:rPr>
            </w:pPr>
            <w:r w:rsidRPr="00175D23">
              <w:rPr>
                <w:sz w:val="24"/>
                <w:szCs w:val="24"/>
              </w:rPr>
              <w:t>60,0</w:t>
            </w:r>
          </w:p>
        </w:tc>
        <w:tc>
          <w:tcPr>
            <w:tcW w:w="1843" w:type="dxa"/>
          </w:tcPr>
          <w:p w:rsidR="009A021B" w:rsidRPr="00175D23" w:rsidRDefault="009A021B" w:rsidP="00E7492E">
            <w:pPr>
              <w:pStyle w:val="Gd"/>
              <w:rPr>
                <w:sz w:val="24"/>
                <w:szCs w:val="24"/>
              </w:rPr>
            </w:pPr>
            <w:r w:rsidRPr="00175D23">
              <w:rPr>
                <w:sz w:val="24"/>
                <w:szCs w:val="24"/>
              </w:rPr>
              <w:t>для детей дошкольного возраста не менее 150,0 м</w:t>
            </w:r>
            <w:proofErr w:type="gramStart"/>
            <w:r w:rsidRPr="00175D23">
              <w:rPr>
                <w:sz w:val="24"/>
                <w:szCs w:val="24"/>
              </w:rPr>
              <w:t>2</w:t>
            </w:r>
            <w:proofErr w:type="gramEnd"/>
            <w:r w:rsidRPr="00175D23">
              <w:rPr>
                <w:sz w:val="24"/>
                <w:szCs w:val="24"/>
              </w:rPr>
              <w:t>, школьного возраста - не менее 250,0 м2.</w:t>
            </w:r>
          </w:p>
        </w:tc>
        <w:tc>
          <w:tcPr>
            <w:tcW w:w="3232" w:type="dxa"/>
          </w:tcPr>
          <w:p w:rsidR="0066090E" w:rsidRPr="00175D23" w:rsidRDefault="0066090E" w:rsidP="0066090E">
            <w:pPr>
              <w:pStyle w:val="Gd"/>
              <w:rPr>
                <w:sz w:val="24"/>
                <w:szCs w:val="24"/>
              </w:rPr>
            </w:pPr>
          </w:p>
        </w:tc>
      </w:tr>
      <w:tr w:rsidR="009A021B" w:rsidRPr="00175D23" w:rsidTr="00E7492E">
        <w:trPr>
          <w:trHeight w:val="20"/>
        </w:trPr>
        <w:tc>
          <w:tcPr>
            <w:tcW w:w="426" w:type="dxa"/>
          </w:tcPr>
          <w:p w:rsidR="009A021B" w:rsidRPr="00175D23" w:rsidRDefault="009A021B" w:rsidP="009A021B">
            <w:pPr>
              <w:pStyle w:val="Gd"/>
              <w:rPr>
                <w:sz w:val="24"/>
                <w:szCs w:val="24"/>
              </w:rPr>
            </w:pPr>
            <w:r w:rsidRPr="00175D23">
              <w:rPr>
                <w:sz w:val="24"/>
                <w:szCs w:val="24"/>
              </w:rPr>
              <w:t>3</w:t>
            </w:r>
          </w:p>
        </w:tc>
        <w:tc>
          <w:tcPr>
            <w:tcW w:w="1729" w:type="dxa"/>
          </w:tcPr>
          <w:p w:rsidR="009A021B" w:rsidRPr="00175D23" w:rsidRDefault="009A021B" w:rsidP="009A021B">
            <w:pPr>
              <w:pStyle w:val="Gd"/>
              <w:rPr>
                <w:sz w:val="24"/>
                <w:szCs w:val="24"/>
              </w:rPr>
            </w:pPr>
            <w:r w:rsidRPr="00175D23">
              <w:rPr>
                <w:sz w:val="24"/>
                <w:szCs w:val="24"/>
              </w:rPr>
              <w:t>Площадки отдыха</w:t>
            </w:r>
          </w:p>
        </w:tc>
        <w:tc>
          <w:tcPr>
            <w:tcW w:w="1134" w:type="dxa"/>
          </w:tcPr>
          <w:p w:rsidR="009A021B" w:rsidRPr="00175D23" w:rsidRDefault="009A021B" w:rsidP="009A021B">
            <w:pPr>
              <w:pStyle w:val="Gd"/>
              <w:rPr>
                <w:sz w:val="24"/>
                <w:szCs w:val="24"/>
              </w:rPr>
            </w:pPr>
            <w:r w:rsidRPr="00175D23">
              <w:rPr>
                <w:sz w:val="24"/>
                <w:szCs w:val="24"/>
              </w:rPr>
              <w:t>0,2</w:t>
            </w:r>
          </w:p>
        </w:tc>
        <w:tc>
          <w:tcPr>
            <w:tcW w:w="1134" w:type="dxa"/>
          </w:tcPr>
          <w:p w:rsidR="009A021B" w:rsidRPr="00175D23" w:rsidRDefault="009A021B" w:rsidP="009A021B">
            <w:pPr>
              <w:pStyle w:val="Gd"/>
              <w:rPr>
                <w:sz w:val="24"/>
                <w:szCs w:val="24"/>
              </w:rPr>
            </w:pPr>
            <w:r w:rsidRPr="00175D23">
              <w:rPr>
                <w:sz w:val="24"/>
                <w:szCs w:val="24"/>
              </w:rPr>
              <w:t>6,0</w:t>
            </w:r>
          </w:p>
        </w:tc>
        <w:tc>
          <w:tcPr>
            <w:tcW w:w="1843" w:type="dxa"/>
          </w:tcPr>
          <w:p w:rsidR="009A021B" w:rsidRPr="00175D23" w:rsidRDefault="009A021B" w:rsidP="009A021B">
            <w:pPr>
              <w:pStyle w:val="Gd"/>
              <w:rPr>
                <w:sz w:val="24"/>
                <w:szCs w:val="24"/>
              </w:rPr>
            </w:pPr>
            <w:r w:rsidRPr="00175D23">
              <w:rPr>
                <w:sz w:val="24"/>
                <w:szCs w:val="24"/>
              </w:rPr>
              <w:t>не менее 15,0-20,0</w:t>
            </w:r>
          </w:p>
          <w:p w:rsidR="009A021B" w:rsidRPr="00175D23" w:rsidRDefault="009A021B" w:rsidP="009A021B">
            <w:pPr>
              <w:pStyle w:val="Gd"/>
              <w:rPr>
                <w:sz w:val="24"/>
                <w:szCs w:val="24"/>
              </w:rPr>
            </w:pPr>
            <w:r w:rsidRPr="00175D23">
              <w:rPr>
                <w:sz w:val="24"/>
                <w:szCs w:val="24"/>
              </w:rPr>
              <w:t>(Оптимальный размер 50,0-100,0 м</w:t>
            </w:r>
            <w:proofErr w:type="gramStart"/>
            <w:r w:rsidRPr="00175D23">
              <w:rPr>
                <w:sz w:val="24"/>
                <w:szCs w:val="24"/>
              </w:rPr>
              <w:t>2</w:t>
            </w:r>
            <w:proofErr w:type="gramEnd"/>
            <w:r w:rsidRPr="00175D23">
              <w:rPr>
                <w:sz w:val="24"/>
                <w:szCs w:val="24"/>
              </w:rPr>
              <w:t>)</w:t>
            </w:r>
          </w:p>
        </w:tc>
        <w:tc>
          <w:tcPr>
            <w:tcW w:w="3232" w:type="dxa"/>
          </w:tcPr>
          <w:p w:rsidR="009A021B" w:rsidRPr="00175D23" w:rsidRDefault="009A021B" w:rsidP="0066090E">
            <w:pPr>
              <w:pStyle w:val="Gd"/>
              <w:rPr>
                <w:sz w:val="24"/>
                <w:szCs w:val="24"/>
              </w:rPr>
            </w:pPr>
          </w:p>
        </w:tc>
      </w:tr>
      <w:tr w:rsidR="009A021B" w:rsidRPr="00175D23" w:rsidTr="00E7492E">
        <w:trPr>
          <w:trHeight w:val="20"/>
        </w:trPr>
        <w:tc>
          <w:tcPr>
            <w:tcW w:w="426" w:type="dxa"/>
          </w:tcPr>
          <w:p w:rsidR="009A021B" w:rsidRPr="00175D23" w:rsidRDefault="009A021B" w:rsidP="009A021B">
            <w:pPr>
              <w:pStyle w:val="Gd"/>
              <w:rPr>
                <w:sz w:val="24"/>
                <w:szCs w:val="24"/>
              </w:rPr>
            </w:pPr>
            <w:r w:rsidRPr="00175D23">
              <w:rPr>
                <w:sz w:val="24"/>
                <w:szCs w:val="24"/>
              </w:rPr>
              <w:t>4</w:t>
            </w:r>
          </w:p>
        </w:tc>
        <w:tc>
          <w:tcPr>
            <w:tcW w:w="1729" w:type="dxa"/>
          </w:tcPr>
          <w:p w:rsidR="009A021B" w:rsidRPr="00175D23" w:rsidRDefault="009A021B" w:rsidP="009A021B">
            <w:pPr>
              <w:pStyle w:val="Gd"/>
              <w:rPr>
                <w:sz w:val="24"/>
                <w:szCs w:val="24"/>
              </w:rPr>
            </w:pPr>
            <w:r w:rsidRPr="00175D23">
              <w:rPr>
                <w:sz w:val="24"/>
                <w:szCs w:val="24"/>
              </w:rPr>
              <w:t>Площадки для установки мусоросборников</w:t>
            </w:r>
          </w:p>
        </w:tc>
        <w:tc>
          <w:tcPr>
            <w:tcW w:w="1134" w:type="dxa"/>
          </w:tcPr>
          <w:p w:rsidR="009A021B" w:rsidRPr="00175D23" w:rsidRDefault="009A021B" w:rsidP="009A021B">
            <w:pPr>
              <w:pStyle w:val="Gd"/>
              <w:rPr>
                <w:sz w:val="24"/>
                <w:szCs w:val="24"/>
              </w:rPr>
            </w:pPr>
            <w:r w:rsidRPr="00175D23">
              <w:rPr>
                <w:sz w:val="24"/>
                <w:szCs w:val="24"/>
              </w:rPr>
              <w:t>0,03</w:t>
            </w:r>
          </w:p>
        </w:tc>
        <w:tc>
          <w:tcPr>
            <w:tcW w:w="1134" w:type="dxa"/>
          </w:tcPr>
          <w:p w:rsidR="009A021B" w:rsidRPr="00175D23" w:rsidRDefault="009A021B" w:rsidP="009A021B">
            <w:pPr>
              <w:pStyle w:val="Gd"/>
              <w:rPr>
                <w:sz w:val="24"/>
                <w:szCs w:val="24"/>
              </w:rPr>
            </w:pPr>
            <w:r w:rsidRPr="00175D23">
              <w:rPr>
                <w:sz w:val="24"/>
                <w:szCs w:val="24"/>
              </w:rPr>
              <w:t>0,9</w:t>
            </w:r>
          </w:p>
        </w:tc>
        <w:tc>
          <w:tcPr>
            <w:tcW w:w="1843" w:type="dxa"/>
          </w:tcPr>
          <w:p w:rsidR="009A021B" w:rsidRPr="00175D23" w:rsidRDefault="009A021B" w:rsidP="009A021B">
            <w:pPr>
              <w:pStyle w:val="Gd"/>
              <w:rPr>
                <w:sz w:val="24"/>
                <w:szCs w:val="24"/>
              </w:rPr>
            </w:pPr>
            <w:r w:rsidRPr="00175D23">
              <w:rPr>
                <w:sz w:val="24"/>
                <w:szCs w:val="24"/>
              </w:rPr>
              <w:t>3,0 м</w:t>
            </w:r>
            <w:proofErr w:type="gramStart"/>
            <w:r w:rsidRPr="00175D23">
              <w:rPr>
                <w:sz w:val="24"/>
                <w:szCs w:val="24"/>
              </w:rPr>
              <w:t>2</w:t>
            </w:r>
            <w:proofErr w:type="gramEnd"/>
          </w:p>
        </w:tc>
        <w:tc>
          <w:tcPr>
            <w:tcW w:w="3232" w:type="dxa"/>
          </w:tcPr>
          <w:p w:rsidR="009A021B" w:rsidRPr="00175D23" w:rsidRDefault="009A021B" w:rsidP="009A021B">
            <w:pPr>
              <w:pStyle w:val="Gd"/>
              <w:rPr>
                <w:sz w:val="24"/>
                <w:szCs w:val="24"/>
              </w:rPr>
            </w:pPr>
          </w:p>
        </w:tc>
      </w:tr>
    </w:tbl>
    <w:p w:rsidR="00A76529" w:rsidRPr="00175D23" w:rsidRDefault="00A76529" w:rsidP="00466E31">
      <w:pPr>
        <w:pStyle w:val="G6"/>
        <w:spacing w:line="360" w:lineRule="auto"/>
        <w:rPr>
          <w:szCs w:val="24"/>
        </w:rPr>
      </w:pPr>
      <w:r w:rsidRPr="00175D23">
        <w:rPr>
          <w:szCs w:val="24"/>
        </w:rPr>
        <w:lastRenderedPageBreak/>
        <w:t>Реализация проектных предложений по благоустройству, санитарной очистке и озеленению территории требует дальнейшей проработки специализированными организациями.</w:t>
      </w:r>
    </w:p>
    <w:p w:rsidR="00BF49D9" w:rsidRPr="00175D23" w:rsidRDefault="008A34A1" w:rsidP="00BF49D9">
      <w:pPr>
        <w:pStyle w:val="G2"/>
        <w:rPr>
          <w:rFonts w:ascii="Times New Roman" w:hAnsi="Times New Roman"/>
          <w:szCs w:val="24"/>
        </w:rPr>
      </w:pPr>
      <w:bookmarkStart w:id="85" w:name="_Toc74648887"/>
      <w:r w:rsidRPr="00175D23">
        <w:rPr>
          <w:rFonts w:ascii="Times New Roman" w:hAnsi="Times New Roman"/>
          <w:szCs w:val="24"/>
        </w:rPr>
        <w:t>Баланс территории</w:t>
      </w:r>
      <w:bookmarkEnd w:id="85"/>
    </w:p>
    <w:p w:rsidR="00D17B5A" w:rsidRPr="00175D23" w:rsidRDefault="00D17B5A" w:rsidP="00466E31">
      <w:pPr>
        <w:pStyle w:val="G6"/>
        <w:spacing w:line="360" w:lineRule="auto"/>
        <w:rPr>
          <w:szCs w:val="24"/>
        </w:rPr>
      </w:pPr>
      <w:r w:rsidRPr="00175D23">
        <w:rPr>
          <w:szCs w:val="24"/>
        </w:rPr>
        <w:t xml:space="preserve">Площадь территории в границах </w:t>
      </w:r>
      <w:r w:rsidR="003042F9" w:rsidRPr="00175D23">
        <w:rPr>
          <w:szCs w:val="24"/>
        </w:rPr>
        <w:t>проекта планировки</w:t>
      </w:r>
      <w:r w:rsidRPr="00175D23">
        <w:rPr>
          <w:szCs w:val="24"/>
        </w:rPr>
        <w:t xml:space="preserve"> не изменится и составит </w:t>
      </w:r>
      <w:r w:rsidR="00954D84" w:rsidRPr="00175D23">
        <w:rPr>
          <w:szCs w:val="24"/>
        </w:rPr>
        <w:t>28,8</w:t>
      </w:r>
      <w:r w:rsidRPr="00175D23">
        <w:rPr>
          <w:szCs w:val="24"/>
        </w:rPr>
        <w:t xml:space="preserve"> га. </w:t>
      </w:r>
    </w:p>
    <w:p w:rsidR="00D17B5A" w:rsidRPr="00175D23" w:rsidRDefault="00C804C2" w:rsidP="00C804C2">
      <w:pPr>
        <w:pStyle w:val="G111"/>
        <w:numPr>
          <w:ilvl w:val="0"/>
          <w:numId w:val="0"/>
        </w:numPr>
        <w:ind w:left="567"/>
      </w:pPr>
      <w:r w:rsidRPr="00175D23">
        <w:t>Таблица 1</w:t>
      </w:r>
      <w:r w:rsidR="00C1094B" w:rsidRPr="00175D23">
        <w:t>8</w:t>
      </w:r>
      <w:r w:rsidRPr="00175D23">
        <w:t xml:space="preserve">. </w:t>
      </w:r>
      <w:r w:rsidR="00D17B5A" w:rsidRPr="00175D23">
        <w:t>Баланс территории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3"/>
        <w:gridCol w:w="5134"/>
        <w:gridCol w:w="1778"/>
        <w:gridCol w:w="1776"/>
      </w:tblGrid>
      <w:tr w:rsidR="00FB4893" w:rsidRPr="00175D23" w:rsidTr="001A421D">
        <w:trPr>
          <w:trHeight w:val="20"/>
          <w:tblHeader/>
        </w:trPr>
        <w:tc>
          <w:tcPr>
            <w:tcW w:w="461" w:type="pct"/>
            <w:shd w:val="clear" w:color="auto" w:fill="auto"/>
            <w:vAlign w:val="center"/>
          </w:tcPr>
          <w:p w:rsidR="00FB4893" w:rsidRPr="00175D23" w:rsidRDefault="00FB4893" w:rsidP="001A421D">
            <w:pPr>
              <w:pStyle w:val="Gd"/>
              <w:rPr>
                <w:sz w:val="24"/>
                <w:szCs w:val="24"/>
              </w:rPr>
            </w:pPr>
            <w:r w:rsidRPr="00175D23">
              <w:rPr>
                <w:sz w:val="24"/>
                <w:szCs w:val="24"/>
              </w:rPr>
              <w:t xml:space="preserve">№ </w:t>
            </w:r>
            <w:proofErr w:type="spellStart"/>
            <w:proofErr w:type="gramStart"/>
            <w:r w:rsidRPr="00175D23">
              <w:rPr>
                <w:sz w:val="24"/>
                <w:szCs w:val="24"/>
              </w:rPr>
              <w:t>п</w:t>
            </w:r>
            <w:proofErr w:type="spellEnd"/>
            <w:proofErr w:type="gramEnd"/>
            <w:r w:rsidRPr="00175D23">
              <w:rPr>
                <w:sz w:val="24"/>
                <w:szCs w:val="24"/>
              </w:rPr>
              <w:t>/</w:t>
            </w:r>
            <w:proofErr w:type="spellStart"/>
            <w:r w:rsidRPr="00175D23">
              <w:rPr>
                <w:sz w:val="24"/>
                <w:szCs w:val="24"/>
              </w:rPr>
              <w:t>п</w:t>
            </w:r>
            <w:proofErr w:type="spellEnd"/>
          </w:p>
        </w:tc>
        <w:tc>
          <w:tcPr>
            <w:tcW w:w="2682" w:type="pct"/>
            <w:shd w:val="clear" w:color="auto" w:fill="auto"/>
            <w:vAlign w:val="center"/>
          </w:tcPr>
          <w:p w:rsidR="00FB4893" w:rsidRPr="00175D23" w:rsidRDefault="00FB4893" w:rsidP="001A421D">
            <w:pPr>
              <w:pStyle w:val="Gd"/>
              <w:rPr>
                <w:sz w:val="24"/>
                <w:szCs w:val="24"/>
              </w:rPr>
            </w:pPr>
            <w:r w:rsidRPr="00175D23">
              <w:rPr>
                <w:sz w:val="24"/>
                <w:szCs w:val="24"/>
              </w:rPr>
              <w:t>Наименование</w:t>
            </w:r>
          </w:p>
        </w:tc>
        <w:tc>
          <w:tcPr>
            <w:tcW w:w="929" w:type="pct"/>
            <w:shd w:val="clear" w:color="auto" w:fill="auto"/>
            <w:vAlign w:val="center"/>
          </w:tcPr>
          <w:p w:rsidR="00FB4893" w:rsidRPr="00175D23" w:rsidRDefault="00FB4893" w:rsidP="001A421D">
            <w:pPr>
              <w:pStyle w:val="Gd"/>
              <w:rPr>
                <w:sz w:val="24"/>
                <w:szCs w:val="24"/>
              </w:rPr>
            </w:pPr>
            <w:r w:rsidRPr="00175D23">
              <w:rPr>
                <w:sz w:val="24"/>
                <w:szCs w:val="24"/>
              </w:rPr>
              <w:t xml:space="preserve">Ед. </w:t>
            </w:r>
            <w:proofErr w:type="spellStart"/>
            <w:r w:rsidRPr="00175D23">
              <w:rPr>
                <w:sz w:val="24"/>
                <w:szCs w:val="24"/>
              </w:rPr>
              <w:t>изм</w:t>
            </w:r>
            <w:proofErr w:type="spellEnd"/>
            <w:r w:rsidRPr="00175D23">
              <w:rPr>
                <w:sz w:val="24"/>
                <w:szCs w:val="24"/>
              </w:rPr>
              <w:t>.</w:t>
            </w:r>
          </w:p>
        </w:tc>
        <w:tc>
          <w:tcPr>
            <w:tcW w:w="928" w:type="pct"/>
            <w:shd w:val="clear" w:color="auto" w:fill="auto"/>
            <w:vAlign w:val="center"/>
          </w:tcPr>
          <w:p w:rsidR="00FB4893" w:rsidRPr="00175D23" w:rsidRDefault="00FB4893" w:rsidP="001A421D">
            <w:pPr>
              <w:pStyle w:val="Gd"/>
              <w:rPr>
                <w:sz w:val="24"/>
                <w:szCs w:val="24"/>
              </w:rPr>
            </w:pPr>
            <w:r w:rsidRPr="00175D23">
              <w:rPr>
                <w:sz w:val="24"/>
                <w:szCs w:val="24"/>
              </w:rPr>
              <w:t>Показатель</w:t>
            </w:r>
          </w:p>
        </w:tc>
      </w:tr>
      <w:tr w:rsidR="00FB4893" w:rsidRPr="00175D23" w:rsidTr="001A421D">
        <w:trPr>
          <w:trHeight w:val="20"/>
        </w:trPr>
        <w:tc>
          <w:tcPr>
            <w:tcW w:w="461" w:type="pct"/>
            <w:vAlign w:val="center"/>
          </w:tcPr>
          <w:p w:rsidR="00FB4893" w:rsidRPr="00175D23" w:rsidRDefault="00FB4893" w:rsidP="001A421D">
            <w:pPr>
              <w:pStyle w:val="Gd"/>
              <w:rPr>
                <w:sz w:val="24"/>
                <w:szCs w:val="24"/>
              </w:rPr>
            </w:pPr>
            <w:r w:rsidRPr="00175D23">
              <w:rPr>
                <w:sz w:val="24"/>
                <w:szCs w:val="24"/>
              </w:rPr>
              <w:t>1</w:t>
            </w:r>
          </w:p>
        </w:tc>
        <w:tc>
          <w:tcPr>
            <w:tcW w:w="2682" w:type="pct"/>
            <w:vAlign w:val="center"/>
          </w:tcPr>
          <w:p w:rsidR="00FB4893" w:rsidRPr="00175D23" w:rsidRDefault="00FB4893" w:rsidP="001A421D">
            <w:pPr>
              <w:pStyle w:val="Gd"/>
              <w:jc w:val="both"/>
              <w:rPr>
                <w:sz w:val="24"/>
                <w:szCs w:val="24"/>
              </w:rPr>
            </w:pPr>
            <w:r w:rsidRPr="00175D23">
              <w:rPr>
                <w:sz w:val="24"/>
                <w:szCs w:val="24"/>
              </w:rPr>
              <w:t>Площадь территории в границах проекта планировки</w:t>
            </w:r>
          </w:p>
        </w:tc>
        <w:tc>
          <w:tcPr>
            <w:tcW w:w="929" w:type="pct"/>
            <w:vAlign w:val="center"/>
          </w:tcPr>
          <w:p w:rsidR="00FB4893" w:rsidRPr="00175D23" w:rsidRDefault="00FB4893" w:rsidP="001A421D">
            <w:pPr>
              <w:pStyle w:val="Gd"/>
              <w:rPr>
                <w:sz w:val="24"/>
                <w:szCs w:val="24"/>
              </w:rPr>
            </w:pPr>
            <w:r w:rsidRPr="00175D23">
              <w:rPr>
                <w:sz w:val="24"/>
                <w:szCs w:val="24"/>
              </w:rPr>
              <w:t>га</w:t>
            </w:r>
          </w:p>
        </w:tc>
        <w:tc>
          <w:tcPr>
            <w:tcW w:w="928" w:type="pct"/>
            <w:vAlign w:val="center"/>
          </w:tcPr>
          <w:p w:rsidR="00FB4893" w:rsidRPr="00175D23" w:rsidRDefault="00611340" w:rsidP="001A421D">
            <w:pPr>
              <w:pStyle w:val="Gd"/>
              <w:rPr>
                <w:sz w:val="24"/>
                <w:szCs w:val="24"/>
              </w:rPr>
            </w:pPr>
            <w:r w:rsidRPr="00175D23">
              <w:rPr>
                <w:sz w:val="24"/>
                <w:szCs w:val="24"/>
              </w:rPr>
              <w:t>28,8</w:t>
            </w:r>
          </w:p>
        </w:tc>
      </w:tr>
      <w:tr w:rsidR="00FB4893" w:rsidRPr="00175D23" w:rsidTr="001A421D">
        <w:trPr>
          <w:trHeight w:val="20"/>
        </w:trPr>
        <w:tc>
          <w:tcPr>
            <w:tcW w:w="461" w:type="pct"/>
            <w:vAlign w:val="center"/>
          </w:tcPr>
          <w:p w:rsidR="00FB4893" w:rsidRPr="00175D23" w:rsidRDefault="00FB4893" w:rsidP="001A421D">
            <w:pPr>
              <w:pStyle w:val="Gd"/>
              <w:rPr>
                <w:sz w:val="24"/>
                <w:szCs w:val="24"/>
              </w:rPr>
            </w:pPr>
            <w:r w:rsidRPr="00175D23">
              <w:rPr>
                <w:sz w:val="24"/>
                <w:szCs w:val="24"/>
              </w:rPr>
              <w:t>2</w:t>
            </w:r>
          </w:p>
        </w:tc>
        <w:tc>
          <w:tcPr>
            <w:tcW w:w="2682" w:type="pct"/>
            <w:vAlign w:val="center"/>
          </w:tcPr>
          <w:p w:rsidR="00FB4893" w:rsidRPr="00175D23" w:rsidRDefault="00FB4893" w:rsidP="002E3239">
            <w:pPr>
              <w:pStyle w:val="Gd"/>
              <w:jc w:val="both"/>
              <w:rPr>
                <w:sz w:val="24"/>
                <w:szCs w:val="24"/>
              </w:rPr>
            </w:pPr>
            <w:r w:rsidRPr="00175D23">
              <w:rPr>
                <w:sz w:val="24"/>
                <w:szCs w:val="24"/>
              </w:rPr>
              <w:t>Площадь территории общего пользования</w:t>
            </w:r>
            <w:r w:rsidR="002E3239" w:rsidRPr="00175D23">
              <w:rPr>
                <w:sz w:val="24"/>
                <w:szCs w:val="24"/>
              </w:rPr>
              <w:t xml:space="preserve"> </w:t>
            </w:r>
            <w:r w:rsidRPr="00175D23">
              <w:rPr>
                <w:sz w:val="24"/>
                <w:szCs w:val="24"/>
              </w:rPr>
              <w:t>(Площадь территории в красных линиях)</w:t>
            </w:r>
          </w:p>
        </w:tc>
        <w:tc>
          <w:tcPr>
            <w:tcW w:w="929" w:type="pct"/>
            <w:vAlign w:val="center"/>
          </w:tcPr>
          <w:p w:rsidR="00FB4893" w:rsidRPr="00175D23" w:rsidRDefault="00FB4893" w:rsidP="001A421D">
            <w:pPr>
              <w:pStyle w:val="Gd"/>
              <w:rPr>
                <w:sz w:val="24"/>
                <w:szCs w:val="24"/>
              </w:rPr>
            </w:pPr>
            <w:r w:rsidRPr="00175D23">
              <w:rPr>
                <w:sz w:val="24"/>
                <w:szCs w:val="24"/>
              </w:rPr>
              <w:t>га</w:t>
            </w:r>
          </w:p>
        </w:tc>
        <w:tc>
          <w:tcPr>
            <w:tcW w:w="928" w:type="pct"/>
            <w:vAlign w:val="center"/>
          </w:tcPr>
          <w:p w:rsidR="00FB4893" w:rsidRPr="00175D23" w:rsidRDefault="00247FB1" w:rsidP="001A421D">
            <w:pPr>
              <w:pStyle w:val="Gd"/>
              <w:rPr>
                <w:sz w:val="24"/>
                <w:szCs w:val="24"/>
              </w:rPr>
            </w:pPr>
            <w:r w:rsidRPr="00175D23">
              <w:rPr>
                <w:sz w:val="24"/>
                <w:szCs w:val="24"/>
              </w:rPr>
              <w:t>28,8</w:t>
            </w:r>
          </w:p>
        </w:tc>
      </w:tr>
      <w:tr w:rsidR="00FB4893" w:rsidRPr="00175D23" w:rsidTr="001A421D">
        <w:trPr>
          <w:trHeight w:val="20"/>
        </w:trPr>
        <w:tc>
          <w:tcPr>
            <w:tcW w:w="461" w:type="pct"/>
            <w:vAlign w:val="center"/>
          </w:tcPr>
          <w:p w:rsidR="00FB4893" w:rsidRPr="00175D23" w:rsidRDefault="00FB4893" w:rsidP="001A421D">
            <w:pPr>
              <w:pStyle w:val="Gd"/>
              <w:rPr>
                <w:sz w:val="24"/>
                <w:szCs w:val="24"/>
              </w:rPr>
            </w:pPr>
            <w:r w:rsidRPr="00175D23">
              <w:rPr>
                <w:sz w:val="24"/>
                <w:szCs w:val="24"/>
              </w:rPr>
              <w:t>3</w:t>
            </w:r>
          </w:p>
        </w:tc>
        <w:tc>
          <w:tcPr>
            <w:tcW w:w="2682" w:type="pct"/>
            <w:vAlign w:val="center"/>
          </w:tcPr>
          <w:p w:rsidR="00FB4893" w:rsidRPr="00175D23" w:rsidRDefault="00FB4893" w:rsidP="001A421D">
            <w:pPr>
              <w:pStyle w:val="Gd"/>
              <w:jc w:val="both"/>
              <w:rPr>
                <w:sz w:val="24"/>
                <w:szCs w:val="24"/>
              </w:rPr>
            </w:pPr>
            <w:r w:rsidRPr="00175D23">
              <w:rPr>
                <w:sz w:val="24"/>
                <w:szCs w:val="24"/>
              </w:rPr>
              <w:t>Площадь территории в границах элемента планировочной структуры</w:t>
            </w:r>
          </w:p>
        </w:tc>
        <w:tc>
          <w:tcPr>
            <w:tcW w:w="929" w:type="pct"/>
            <w:vAlign w:val="center"/>
          </w:tcPr>
          <w:p w:rsidR="00FB4893" w:rsidRPr="00175D23" w:rsidRDefault="00FB4893" w:rsidP="001A421D">
            <w:pPr>
              <w:pStyle w:val="Gd"/>
              <w:rPr>
                <w:sz w:val="24"/>
                <w:szCs w:val="24"/>
              </w:rPr>
            </w:pPr>
            <w:r w:rsidRPr="00175D23">
              <w:rPr>
                <w:sz w:val="24"/>
                <w:szCs w:val="24"/>
              </w:rPr>
              <w:t>га</w:t>
            </w:r>
          </w:p>
        </w:tc>
        <w:tc>
          <w:tcPr>
            <w:tcW w:w="928" w:type="pct"/>
            <w:vAlign w:val="center"/>
          </w:tcPr>
          <w:p w:rsidR="00FB4893" w:rsidRPr="00175D23" w:rsidRDefault="00572109" w:rsidP="001A421D">
            <w:pPr>
              <w:pStyle w:val="Gd"/>
              <w:rPr>
                <w:sz w:val="24"/>
                <w:szCs w:val="24"/>
              </w:rPr>
            </w:pPr>
            <w:r w:rsidRPr="00175D23">
              <w:rPr>
                <w:sz w:val="24"/>
                <w:szCs w:val="24"/>
              </w:rPr>
              <w:t>28,8</w:t>
            </w:r>
          </w:p>
        </w:tc>
      </w:tr>
      <w:tr w:rsidR="00FB4893" w:rsidRPr="00175D23" w:rsidTr="001A421D">
        <w:trPr>
          <w:trHeight w:val="20"/>
        </w:trPr>
        <w:tc>
          <w:tcPr>
            <w:tcW w:w="461" w:type="pct"/>
            <w:vAlign w:val="center"/>
          </w:tcPr>
          <w:p w:rsidR="00FB4893" w:rsidRPr="00175D23" w:rsidRDefault="00FB4893" w:rsidP="001A421D">
            <w:pPr>
              <w:pStyle w:val="Gd"/>
              <w:rPr>
                <w:sz w:val="24"/>
                <w:szCs w:val="24"/>
              </w:rPr>
            </w:pPr>
            <w:r w:rsidRPr="00175D23">
              <w:rPr>
                <w:sz w:val="24"/>
                <w:szCs w:val="24"/>
              </w:rPr>
              <w:t>3.1</w:t>
            </w:r>
          </w:p>
        </w:tc>
        <w:tc>
          <w:tcPr>
            <w:tcW w:w="2682" w:type="pct"/>
            <w:vAlign w:val="center"/>
          </w:tcPr>
          <w:p w:rsidR="00FB4893" w:rsidRPr="00175D23" w:rsidRDefault="00FB4893" w:rsidP="00572109">
            <w:pPr>
              <w:pStyle w:val="Gd"/>
              <w:jc w:val="both"/>
              <w:rPr>
                <w:sz w:val="24"/>
                <w:szCs w:val="24"/>
              </w:rPr>
            </w:pPr>
            <w:r w:rsidRPr="00175D23">
              <w:rPr>
                <w:sz w:val="24"/>
                <w:szCs w:val="24"/>
              </w:rPr>
              <w:t xml:space="preserve">Территории объектов </w:t>
            </w:r>
            <w:r w:rsidR="00572109" w:rsidRPr="00175D23">
              <w:rPr>
                <w:sz w:val="24"/>
                <w:szCs w:val="24"/>
              </w:rPr>
              <w:t>социальной инфраструктуры</w:t>
            </w:r>
          </w:p>
        </w:tc>
        <w:tc>
          <w:tcPr>
            <w:tcW w:w="929" w:type="pct"/>
            <w:vAlign w:val="center"/>
          </w:tcPr>
          <w:p w:rsidR="00FB4893" w:rsidRPr="00175D23" w:rsidRDefault="00FB4893" w:rsidP="001A421D">
            <w:pPr>
              <w:pStyle w:val="Gd"/>
              <w:rPr>
                <w:sz w:val="24"/>
                <w:szCs w:val="24"/>
              </w:rPr>
            </w:pPr>
            <w:r w:rsidRPr="00175D23">
              <w:rPr>
                <w:sz w:val="24"/>
                <w:szCs w:val="24"/>
              </w:rPr>
              <w:t>га</w:t>
            </w:r>
          </w:p>
        </w:tc>
        <w:tc>
          <w:tcPr>
            <w:tcW w:w="928" w:type="pct"/>
            <w:vAlign w:val="center"/>
          </w:tcPr>
          <w:p w:rsidR="00FB4893" w:rsidRPr="00175D23" w:rsidRDefault="00572109" w:rsidP="001A421D">
            <w:pPr>
              <w:pStyle w:val="Gd"/>
              <w:rPr>
                <w:sz w:val="24"/>
                <w:szCs w:val="24"/>
              </w:rPr>
            </w:pPr>
            <w:r w:rsidRPr="00175D23">
              <w:rPr>
                <w:sz w:val="24"/>
                <w:szCs w:val="24"/>
              </w:rPr>
              <w:t>5,1</w:t>
            </w:r>
          </w:p>
        </w:tc>
      </w:tr>
      <w:tr w:rsidR="00FB4893" w:rsidRPr="00175D23" w:rsidTr="001A421D">
        <w:trPr>
          <w:trHeight w:val="20"/>
        </w:trPr>
        <w:tc>
          <w:tcPr>
            <w:tcW w:w="461" w:type="pct"/>
            <w:vAlign w:val="center"/>
          </w:tcPr>
          <w:p w:rsidR="00FB4893" w:rsidRPr="00175D23" w:rsidRDefault="00FB4893" w:rsidP="001A421D">
            <w:pPr>
              <w:pStyle w:val="Gd"/>
              <w:rPr>
                <w:sz w:val="24"/>
                <w:szCs w:val="24"/>
              </w:rPr>
            </w:pPr>
            <w:r w:rsidRPr="00175D23">
              <w:rPr>
                <w:sz w:val="24"/>
                <w:szCs w:val="24"/>
              </w:rPr>
              <w:t>3.2</w:t>
            </w:r>
          </w:p>
        </w:tc>
        <w:tc>
          <w:tcPr>
            <w:tcW w:w="2682" w:type="pct"/>
            <w:vAlign w:val="center"/>
          </w:tcPr>
          <w:p w:rsidR="00FB4893" w:rsidRPr="00175D23" w:rsidRDefault="00FB4893" w:rsidP="001A421D">
            <w:pPr>
              <w:pStyle w:val="Gd"/>
              <w:jc w:val="both"/>
              <w:rPr>
                <w:sz w:val="24"/>
                <w:szCs w:val="24"/>
              </w:rPr>
            </w:pPr>
            <w:r w:rsidRPr="00175D23">
              <w:rPr>
                <w:sz w:val="24"/>
                <w:szCs w:val="24"/>
              </w:rPr>
              <w:t>Территории жилой застройки</w:t>
            </w:r>
          </w:p>
        </w:tc>
        <w:tc>
          <w:tcPr>
            <w:tcW w:w="929" w:type="pct"/>
            <w:vAlign w:val="center"/>
          </w:tcPr>
          <w:p w:rsidR="00FB4893" w:rsidRPr="00175D23" w:rsidRDefault="00FB4893" w:rsidP="001A421D">
            <w:pPr>
              <w:pStyle w:val="Gd"/>
              <w:rPr>
                <w:sz w:val="24"/>
                <w:szCs w:val="24"/>
              </w:rPr>
            </w:pPr>
            <w:r w:rsidRPr="00175D23">
              <w:rPr>
                <w:sz w:val="24"/>
                <w:szCs w:val="24"/>
              </w:rPr>
              <w:t>га</w:t>
            </w:r>
          </w:p>
        </w:tc>
        <w:tc>
          <w:tcPr>
            <w:tcW w:w="928" w:type="pct"/>
            <w:vAlign w:val="center"/>
          </w:tcPr>
          <w:p w:rsidR="00FB4893" w:rsidRPr="00175D23" w:rsidRDefault="00572109" w:rsidP="001A421D">
            <w:pPr>
              <w:pStyle w:val="Gd"/>
              <w:rPr>
                <w:sz w:val="24"/>
                <w:szCs w:val="24"/>
              </w:rPr>
            </w:pPr>
            <w:r w:rsidRPr="00175D23">
              <w:rPr>
                <w:sz w:val="24"/>
                <w:szCs w:val="24"/>
              </w:rPr>
              <w:t>8,9</w:t>
            </w:r>
          </w:p>
        </w:tc>
      </w:tr>
      <w:tr w:rsidR="00FB4893" w:rsidRPr="00175D23" w:rsidTr="001A421D">
        <w:trPr>
          <w:trHeight w:val="20"/>
        </w:trPr>
        <w:tc>
          <w:tcPr>
            <w:tcW w:w="461" w:type="pct"/>
            <w:vAlign w:val="center"/>
          </w:tcPr>
          <w:p w:rsidR="00FB4893" w:rsidRPr="00175D23" w:rsidRDefault="00FB4893" w:rsidP="001A421D">
            <w:pPr>
              <w:pStyle w:val="Gd"/>
              <w:rPr>
                <w:sz w:val="24"/>
                <w:szCs w:val="24"/>
              </w:rPr>
            </w:pPr>
            <w:r w:rsidRPr="00175D23">
              <w:rPr>
                <w:sz w:val="24"/>
                <w:szCs w:val="24"/>
              </w:rPr>
              <w:t>3.3</w:t>
            </w:r>
          </w:p>
        </w:tc>
        <w:tc>
          <w:tcPr>
            <w:tcW w:w="2682" w:type="pct"/>
            <w:vAlign w:val="center"/>
          </w:tcPr>
          <w:p w:rsidR="00FB4893" w:rsidRPr="00175D23" w:rsidRDefault="00FB4893" w:rsidP="00572109">
            <w:pPr>
              <w:pStyle w:val="Gd"/>
              <w:jc w:val="both"/>
              <w:rPr>
                <w:sz w:val="24"/>
                <w:szCs w:val="24"/>
              </w:rPr>
            </w:pPr>
            <w:r w:rsidRPr="00175D23">
              <w:rPr>
                <w:sz w:val="24"/>
                <w:szCs w:val="24"/>
              </w:rPr>
              <w:t xml:space="preserve">Территории </w:t>
            </w:r>
            <w:r w:rsidR="00572109" w:rsidRPr="00175D23">
              <w:rPr>
                <w:sz w:val="24"/>
                <w:szCs w:val="24"/>
              </w:rPr>
              <w:t>специализированных и режимных объектов</w:t>
            </w:r>
          </w:p>
        </w:tc>
        <w:tc>
          <w:tcPr>
            <w:tcW w:w="929" w:type="pct"/>
            <w:vAlign w:val="center"/>
          </w:tcPr>
          <w:p w:rsidR="00FB4893" w:rsidRPr="00175D23" w:rsidRDefault="00FB4893" w:rsidP="001A421D">
            <w:pPr>
              <w:pStyle w:val="Gd"/>
              <w:rPr>
                <w:sz w:val="24"/>
                <w:szCs w:val="24"/>
              </w:rPr>
            </w:pPr>
            <w:r w:rsidRPr="00175D23">
              <w:rPr>
                <w:sz w:val="24"/>
                <w:szCs w:val="24"/>
              </w:rPr>
              <w:t>га</w:t>
            </w:r>
          </w:p>
        </w:tc>
        <w:tc>
          <w:tcPr>
            <w:tcW w:w="928" w:type="pct"/>
            <w:vAlign w:val="center"/>
          </w:tcPr>
          <w:p w:rsidR="00FB4893" w:rsidRPr="00175D23" w:rsidRDefault="00572109" w:rsidP="001A421D">
            <w:pPr>
              <w:pStyle w:val="Gd"/>
              <w:rPr>
                <w:sz w:val="24"/>
                <w:szCs w:val="24"/>
              </w:rPr>
            </w:pPr>
            <w:r w:rsidRPr="00175D23">
              <w:rPr>
                <w:sz w:val="24"/>
                <w:szCs w:val="24"/>
              </w:rPr>
              <w:t>4,5</w:t>
            </w:r>
          </w:p>
        </w:tc>
      </w:tr>
      <w:tr w:rsidR="00572109" w:rsidRPr="00175D23" w:rsidTr="001A421D">
        <w:trPr>
          <w:trHeight w:val="20"/>
        </w:trPr>
        <w:tc>
          <w:tcPr>
            <w:tcW w:w="461" w:type="pct"/>
            <w:vAlign w:val="center"/>
          </w:tcPr>
          <w:p w:rsidR="00572109" w:rsidRPr="00175D23" w:rsidRDefault="00572109" w:rsidP="001A421D">
            <w:pPr>
              <w:pStyle w:val="Gd"/>
              <w:rPr>
                <w:sz w:val="24"/>
                <w:szCs w:val="24"/>
              </w:rPr>
            </w:pPr>
            <w:r w:rsidRPr="00175D23">
              <w:rPr>
                <w:sz w:val="24"/>
                <w:szCs w:val="24"/>
              </w:rPr>
              <w:t>3.4</w:t>
            </w:r>
          </w:p>
        </w:tc>
        <w:tc>
          <w:tcPr>
            <w:tcW w:w="2682" w:type="pct"/>
            <w:vAlign w:val="center"/>
          </w:tcPr>
          <w:p w:rsidR="00572109" w:rsidRPr="00175D23" w:rsidRDefault="00572109" w:rsidP="001A421D">
            <w:pPr>
              <w:pStyle w:val="Gd"/>
              <w:jc w:val="both"/>
              <w:rPr>
                <w:sz w:val="24"/>
                <w:szCs w:val="24"/>
              </w:rPr>
            </w:pPr>
            <w:r w:rsidRPr="00175D23">
              <w:rPr>
                <w:sz w:val="24"/>
                <w:szCs w:val="24"/>
              </w:rPr>
              <w:t>Территории общего пользования</w:t>
            </w:r>
          </w:p>
        </w:tc>
        <w:tc>
          <w:tcPr>
            <w:tcW w:w="929" w:type="pct"/>
            <w:vAlign w:val="center"/>
          </w:tcPr>
          <w:p w:rsidR="00572109" w:rsidRPr="00175D23" w:rsidRDefault="00572109" w:rsidP="001A421D">
            <w:pPr>
              <w:pStyle w:val="Gd"/>
              <w:rPr>
                <w:sz w:val="24"/>
                <w:szCs w:val="24"/>
              </w:rPr>
            </w:pPr>
            <w:r w:rsidRPr="00175D23">
              <w:rPr>
                <w:sz w:val="24"/>
                <w:szCs w:val="24"/>
              </w:rPr>
              <w:t>га</w:t>
            </w:r>
          </w:p>
        </w:tc>
        <w:tc>
          <w:tcPr>
            <w:tcW w:w="928" w:type="pct"/>
            <w:vAlign w:val="center"/>
          </w:tcPr>
          <w:p w:rsidR="00572109" w:rsidRPr="00175D23" w:rsidRDefault="00572109" w:rsidP="001A421D">
            <w:pPr>
              <w:pStyle w:val="Gd"/>
              <w:rPr>
                <w:sz w:val="24"/>
                <w:szCs w:val="24"/>
              </w:rPr>
            </w:pPr>
            <w:r w:rsidRPr="00175D23">
              <w:rPr>
                <w:sz w:val="24"/>
                <w:szCs w:val="24"/>
              </w:rPr>
              <w:t>8,5</w:t>
            </w:r>
          </w:p>
        </w:tc>
      </w:tr>
      <w:tr w:rsidR="00FB4893" w:rsidRPr="00175D23" w:rsidTr="001A421D">
        <w:trPr>
          <w:trHeight w:val="20"/>
        </w:trPr>
        <w:tc>
          <w:tcPr>
            <w:tcW w:w="461" w:type="pct"/>
            <w:vAlign w:val="center"/>
          </w:tcPr>
          <w:p w:rsidR="00FB4893" w:rsidRPr="00175D23" w:rsidRDefault="00572109" w:rsidP="001A421D">
            <w:pPr>
              <w:pStyle w:val="Gd"/>
              <w:rPr>
                <w:sz w:val="24"/>
                <w:szCs w:val="24"/>
              </w:rPr>
            </w:pPr>
            <w:r w:rsidRPr="00175D23">
              <w:rPr>
                <w:sz w:val="24"/>
                <w:szCs w:val="24"/>
              </w:rPr>
              <w:t>3.5</w:t>
            </w:r>
          </w:p>
        </w:tc>
        <w:tc>
          <w:tcPr>
            <w:tcW w:w="2682" w:type="pct"/>
            <w:vAlign w:val="center"/>
          </w:tcPr>
          <w:p w:rsidR="00FB4893" w:rsidRPr="00175D23" w:rsidRDefault="00FB4893" w:rsidP="001A421D">
            <w:pPr>
              <w:pStyle w:val="Gd"/>
              <w:jc w:val="both"/>
              <w:rPr>
                <w:sz w:val="24"/>
                <w:szCs w:val="24"/>
              </w:rPr>
            </w:pPr>
            <w:r w:rsidRPr="00175D23">
              <w:rPr>
                <w:sz w:val="24"/>
                <w:szCs w:val="24"/>
              </w:rPr>
              <w:t>Территории зеленых насаждений общего пользования</w:t>
            </w:r>
          </w:p>
        </w:tc>
        <w:tc>
          <w:tcPr>
            <w:tcW w:w="929" w:type="pct"/>
            <w:vAlign w:val="center"/>
          </w:tcPr>
          <w:p w:rsidR="00FB4893" w:rsidRPr="00175D23" w:rsidRDefault="00FB4893" w:rsidP="001A421D">
            <w:pPr>
              <w:pStyle w:val="Gd"/>
              <w:rPr>
                <w:sz w:val="24"/>
                <w:szCs w:val="24"/>
              </w:rPr>
            </w:pPr>
            <w:r w:rsidRPr="00175D23">
              <w:rPr>
                <w:sz w:val="24"/>
                <w:szCs w:val="24"/>
              </w:rPr>
              <w:t>га</w:t>
            </w:r>
          </w:p>
        </w:tc>
        <w:tc>
          <w:tcPr>
            <w:tcW w:w="928" w:type="pct"/>
            <w:vAlign w:val="center"/>
          </w:tcPr>
          <w:p w:rsidR="00FB4893" w:rsidRPr="00175D23" w:rsidRDefault="00572109" w:rsidP="001A421D">
            <w:pPr>
              <w:pStyle w:val="Gd"/>
              <w:rPr>
                <w:sz w:val="24"/>
                <w:szCs w:val="24"/>
              </w:rPr>
            </w:pPr>
            <w:r w:rsidRPr="00175D23">
              <w:rPr>
                <w:sz w:val="24"/>
                <w:szCs w:val="24"/>
              </w:rPr>
              <w:t>1,8</w:t>
            </w:r>
          </w:p>
        </w:tc>
      </w:tr>
      <w:tr w:rsidR="00FB4893" w:rsidRPr="00175D23" w:rsidTr="001A421D">
        <w:trPr>
          <w:trHeight w:val="20"/>
        </w:trPr>
        <w:tc>
          <w:tcPr>
            <w:tcW w:w="461" w:type="pct"/>
            <w:vAlign w:val="center"/>
          </w:tcPr>
          <w:p w:rsidR="00FB4893" w:rsidRPr="00175D23" w:rsidRDefault="00FB4893" w:rsidP="001A421D">
            <w:pPr>
              <w:pStyle w:val="Gd"/>
              <w:rPr>
                <w:sz w:val="24"/>
                <w:szCs w:val="24"/>
              </w:rPr>
            </w:pPr>
            <w:r w:rsidRPr="00175D23">
              <w:rPr>
                <w:sz w:val="24"/>
                <w:szCs w:val="24"/>
              </w:rPr>
              <w:t>4</w:t>
            </w:r>
          </w:p>
        </w:tc>
        <w:tc>
          <w:tcPr>
            <w:tcW w:w="2682" w:type="pct"/>
            <w:vAlign w:val="center"/>
          </w:tcPr>
          <w:p w:rsidR="00FB4893" w:rsidRPr="00175D23" w:rsidRDefault="00572109" w:rsidP="001A421D">
            <w:pPr>
              <w:pStyle w:val="Gd"/>
              <w:jc w:val="both"/>
              <w:rPr>
                <w:sz w:val="24"/>
                <w:szCs w:val="24"/>
              </w:rPr>
            </w:pPr>
            <w:r w:rsidRPr="00175D23">
              <w:rPr>
                <w:sz w:val="24"/>
                <w:szCs w:val="24"/>
              </w:rPr>
              <w:t>Территории, не вовлеченные в градостроительную деятельность</w:t>
            </w:r>
          </w:p>
        </w:tc>
        <w:tc>
          <w:tcPr>
            <w:tcW w:w="929" w:type="pct"/>
            <w:vAlign w:val="center"/>
          </w:tcPr>
          <w:p w:rsidR="00FB4893" w:rsidRPr="00175D23" w:rsidRDefault="00FB4893" w:rsidP="001A421D">
            <w:pPr>
              <w:pStyle w:val="Gd"/>
              <w:rPr>
                <w:sz w:val="24"/>
                <w:szCs w:val="24"/>
              </w:rPr>
            </w:pPr>
            <w:r w:rsidRPr="00175D23">
              <w:rPr>
                <w:sz w:val="24"/>
                <w:szCs w:val="24"/>
              </w:rPr>
              <w:t>га</w:t>
            </w:r>
          </w:p>
        </w:tc>
        <w:tc>
          <w:tcPr>
            <w:tcW w:w="928" w:type="pct"/>
            <w:vAlign w:val="center"/>
          </w:tcPr>
          <w:p w:rsidR="00FB4893" w:rsidRPr="00175D23" w:rsidRDefault="00FB4893" w:rsidP="001A421D">
            <w:pPr>
              <w:pStyle w:val="Gd"/>
              <w:rPr>
                <w:sz w:val="24"/>
                <w:szCs w:val="24"/>
              </w:rPr>
            </w:pPr>
            <w:r w:rsidRPr="00175D23">
              <w:rPr>
                <w:sz w:val="24"/>
                <w:szCs w:val="24"/>
              </w:rPr>
              <w:t>0</w:t>
            </w:r>
          </w:p>
        </w:tc>
      </w:tr>
    </w:tbl>
    <w:p w:rsidR="00BF49D9" w:rsidRPr="00175D23" w:rsidRDefault="00BF49D9" w:rsidP="00BF49D9">
      <w:pPr>
        <w:pStyle w:val="G2"/>
        <w:rPr>
          <w:rFonts w:ascii="Times New Roman" w:hAnsi="Times New Roman"/>
          <w:szCs w:val="24"/>
        </w:rPr>
      </w:pPr>
      <w:bookmarkStart w:id="86" w:name="_Toc74648888"/>
      <w:r w:rsidRPr="00175D23">
        <w:rPr>
          <w:rFonts w:ascii="Times New Roman" w:hAnsi="Times New Roman"/>
          <w:szCs w:val="24"/>
        </w:rPr>
        <w:t xml:space="preserve">Обоснование </w:t>
      </w:r>
      <w:proofErr w:type="gramStart"/>
      <w:r w:rsidRPr="00175D23">
        <w:rPr>
          <w:rFonts w:ascii="Times New Roman" w:hAnsi="Times New Roman"/>
          <w:szCs w:val="24"/>
        </w:rPr>
        <w:t>определения границ зон планируемого размещения объектов транспортной инфраструктуры</w:t>
      </w:r>
      <w:bookmarkEnd w:id="86"/>
      <w:proofErr w:type="gramEnd"/>
    </w:p>
    <w:p w:rsidR="0000769C" w:rsidRPr="00175D23" w:rsidRDefault="0000769C" w:rsidP="000F573C">
      <w:pPr>
        <w:pStyle w:val="G3"/>
        <w:rPr>
          <w:szCs w:val="24"/>
        </w:rPr>
      </w:pPr>
      <w:bookmarkStart w:id="87" w:name="_Toc491996291"/>
      <w:bookmarkStart w:id="88" w:name="_Toc491999063"/>
      <w:bookmarkStart w:id="89" w:name="_Toc491999447"/>
      <w:bookmarkStart w:id="90" w:name="_Toc492000094"/>
      <w:bookmarkStart w:id="91" w:name="_Toc503516588"/>
      <w:bookmarkStart w:id="92" w:name="_Toc74648889"/>
      <w:r w:rsidRPr="00175D23">
        <w:rPr>
          <w:szCs w:val="24"/>
        </w:rPr>
        <w:t>Улично-дорожная сеть</w:t>
      </w:r>
      <w:bookmarkEnd w:id="87"/>
      <w:bookmarkEnd w:id="88"/>
      <w:bookmarkEnd w:id="89"/>
      <w:bookmarkEnd w:id="90"/>
      <w:bookmarkEnd w:id="91"/>
      <w:bookmarkEnd w:id="92"/>
    </w:p>
    <w:p w:rsidR="00074910" w:rsidRPr="00175D23" w:rsidRDefault="00F2702A" w:rsidP="00074910">
      <w:pPr>
        <w:pStyle w:val="G6"/>
        <w:spacing w:line="360" w:lineRule="auto"/>
        <w:rPr>
          <w:szCs w:val="24"/>
        </w:rPr>
      </w:pPr>
      <w:r w:rsidRPr="00175D23">
        <w:rPr>
          <w:szCs w:val="24"/>
        </w:rPr>
        <w:t>Улично-дорожная сеть территории проекта планировки является основой планировочного каркаса.</w:t>
      </w:r>
    </w:p>
    <w:p w:rsidR="00074910" w:rsidRPr="00175D23" w:rsidRDefault="00F2702A" w:rsidP="00F2702A">
      <w:pPr>
        <w:pStyle w:val="G6"/>
        <w:spacing w:line="360" w:lineRule="auto"/>
        <w:rPr>
          <w:szCs w:val="24"/>
        </w:rPr>
      </w:pPr>
      <w:r w:rsidRPr="00175D23">
        <w:rPr>
          <w:szCs w:val="24"/>
        </w:rPr>
        <w:t xml:space="preserve">Развитие улично-дорожной сети заключается в </w:t>
      </w:r>
      <w:r w:rsidR="00074910" w:rsidRPr="00175D23">
        <w:rPr>
          <w:szCs w:val="24"/>
        </w:rPr>
        <w:t xml:space="preserve">создании запроектированных в соответствии с Генеральным планом </w:t>
      </w:r>
      <w:r w:rsidR="00512A89" w:rsidRPr="00175D23">
        <w:rPr>
          <w:szCs w:val="24"/>
        </w:rPr>
        <w:t>улицах</w:t>
      </w:r>
      <w:r w:rsidR="00D64C9F" w:rsidRPr="00175D23">
        <w:rPr>
          <w:szCs w:val="24"/>
        </w:rPr>
        <w:t xml:space="preserve"> – Октябрьским проспектом, улицами </w:t>
      </w:r>
      <w:proofErr w:type="spellStart"/>
      <w:r w:rsidR="00D64C9F" w:rsidRPr="00175D23">
        <w:rPr>
          <w:szCs w:val="24"/>
        </w:rPr>
        <w:t>Очеленко</w:t>
      </w:r>
      <w:proofErr w:type="spellEnd"/>
      <w:r w:rsidR="00D64C9F" w:rsidRPr="00175D23">
        <w:rPr>
          <w:szCs w:val="24"/>
        </w:rPr>
        <w:t xml:space="preserve">, </w:t>
      </w:r>
      <w:proofErr w:type="spellStart"/>
      <w:r w:rsidR="00D64C9F" w:rsidRPr="00175D23">
        <w:rPr>
          <w:szCs w:val="24"/>
        </w:rPr>
        <w:t>Рыбинской</w:t>
      </w:r>
      <w:proofErr w:type="spellEnd"/>
      <w:r w:rsidR="00D64C9F" w:rsidRPr="00175D23">
        <w:rPr>
          <w:szCs w:val="24"/>
        </w:rPr>
        <w:t xml:space="preserve"> и Преображенской. </w:t>
      </w:r>
    </w:p>
    <w:p w:rsidR="00D64C9F" w:rsidRPr="00175D23" w:rsidRDefault="00D64C9F" w:rsidP="00F2702A">
      <w:pPr>
        <w:pStyle w:val="G6"/>
        <w:spacing w:line="360" w:lineRule="auto"/>
        <w:rPr>
          <w:szCs w:val="24"/>
        </w:rPr>
      </w:pPr>
      <w:r w:rsidRPr="00175D23">
        <w:rPr>
          <w:szCs w:val="24"/>
        </w:rPr>
        <w:t xml:space="preserve">Внутри микрорайона </w:t>
      </w:r>
      <w:r w:rsidR="007062AD" w:rsidRPr="00175D23">
        <w:rPr>
          <w:szCs w:val="24"/>
        </w:rPr>
        <w:t>150</w:t>
      </w:r>
      <w:r w:rsidRPr="00175D23">
        <w:rPr>
          <w:szCs w:val="24"/>
        </w:rPr>
        <w:t xml:space="preserve"> улично-дорожная сеть не создается, организуются только внутриквартальные проезды</w:t>
      </w:r>
      <w:r w:rsidR="00FA4476" w:rsidRPr="00175D23">
        <w:rPr>
          <w:szCs w:val="24"/>
        </w:rPr>
        <w:t xml:space="preserve"> для подъезда к жилым домам, парковкам и объектам образования. Общая протяженность новой улично-дорожной сети составит 2340 м</w:t>
      </w:r>
    </w:p>
    <w:p w:rsidR="00F2702A" w:rsidRPr="00175D23" w:rsidRDefault="00C804C2" w:rsidP="00C804C2">
      <w:pPr>
        <w:pStyle w:val="G111"/>
        <w:numPr>
          <w:ilvl w:val="0"/>
          <w:numId w:val="0"/>
        </w:numPr>
        <w:ind w:left="567"/>
      </w:pPr>
      <w:r w:rsidRPr="00175D23">
        <w:t xml:space="preserve">Таблица </w:t>
      </w:r>
      <w:r w:rsidR="00C1094B" w:rsidRPr="00175D23">
        <w:t>19</w:t>
      </w:r>
      <w:r w:rsidRPr="00175D23">
        <w:t xml:space="preserve">. </w:t>
      </w:r>
      <w:r w:rsidR="00F2702A" w:rsidRPr="00175D23">
        <w:t>Изменение плотности улично-дорожной сети</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4005"/>
        <w:gridCol w:w="2850"/>
        <w:gridCol w:w="2160"/>
      </w:tblGrid>
      <w:tr w:rsidR="00F2702A" w:rsidRPr="00175D23" w:rsidTr="00572109">
        <w:trPr>
          <w:trHeight w:val="1"/>
        </w:trPr>
        <w:tc>
          <w:tcPr>
            <w:tcW w:w="4005" w:type="dxa"/>
            <w:shd w:val="clear" w:color="000000" w:fill="auto"/>
          </w:tcPr>
          <w:p w:rsidR="00F2702A" w:rsidRPr="00175D23" w:rsidRDefault="00F2702A" w:rsidP="00F2702A">
            <w:pPr>
              <w:autoSpaceDE w:val="0"/>
              <w:autoSpaceDN w:val="0"/>
              <w:adjustRightInd w:val="0"/>
              <w:spacing w:after="0" w:line="240" w:lineRule="auto"/>
              <w:jc w:val="both"/>
              <w:rPr>
                <w:lang w:val="en-US"/>
              </w:rPr>
            </w:pPr>
            <w:r w:rsidRPr="00175D23">
              <w:rPr>
                <w:b/>
                <w:bCs/>
              </w:rPr>
              <w:t>Плотность УДС, км/км</w:t>
            </w:r>
            <w:proofErr w:type="gramStart"/>
            <w:r w:rsidRPr="00175D23">
              <w:rPr>
                <w:b/>
                <w:bCs/>
              </w:rPr>
              <w:t>2</w:t>
            </w:r>
            <w:proofErr w:type="gramEnd"/>
          </w:p>
        </w:tc>
        <w:tc>
          <w:tcPr>
            <w:tcW w:w="2850" w:type="dxa"/>
            <w:shd w:val="clear" w:color="000000" w:fill="auto"/>
          </w:tcPr>
          <w:p w:rsidR="00F2702A" w:rsidRPr="00175D23" w:rsidRDefault="00F2702A" w:rsidP="00F2702A">
            <w:pPr>
              <w:autoSpaceDE w:val="0"/>
              <w:autoSpaceDN w:val="0"/>
              <w:adjustRightInd w:val="0"/>
              <w:spacing w:after="0" w:line="240" w:lineRule="auto"/>
              <w:jc w:val="both"/>
              <w:rPr>
                <w:lang w:val="en-US"/>
              </w:rPr>
            </w:pPr>
            <w:r w:rsidRPr="00175D23">
              <w:rPr>
                <w:b/>
                <w:bCs/>
              </w:rPr>
              <w:t>Существующее положение</w:t>
            </w:r>
          </w:p>
        </w:tc>
        <w:tc>
          <w:tcPr>
            <w:tcW w:w="2160" w:type="dxa"/>
            <w:shd w:val="clear" w:color="000000" w:fill="auto"/>
          </w:tcPr>
          <w:p w:rsidR="00F2702A" w:rsidRPr="00175D23" w:rsidRDefault="00F2702A" w:rsidP="00F2702A">
            <w:pPr>
              <w:autoSpaceDE w:val="0"/>
              <w:autoSpaceDN w:val="0"/>
              <w:adjustRightInd w:val="0"/>
              <w:spacing w:after="0" w:line="240" w:lineRule="auto"/>
              <w:jc w:val="both"/>
              <w:rPr>
                <w:lang w:val="en-US"/>
              </w:rPr>
            </w:pPr>
            <w:r w:rsidRPr="00175D23">
              <w:rPr>
                <w:b/>
                <w:bCs/>
              </w:rPr>
              <w:t>Проект</w:t>
            </w:r>
          </w:p>
        </w:tc>
      </w:tr>
      <w:tr w:rsidR="00F2702A" w:rsidRPr="00175D23" w:rsidTr="00572109">
        <w:trPr>
          <w:trHeight w:val="1"/>
        </w:trPr>
        <w:tc>
          <w:tcPr>
            <w:tcW w:w="4005" w:type="dxa"/>
            <w:shd w:val="clear" w:color="000000" w:fill="auto"/>
          </w:tcPr>
          <w:p w:rsidR="00F2702A" w:rsidRPr="00175D23" w:rsidRDefault="00F2702A" w:rsidP="00F2702A">
            <w:pPr>
              <w:autoSpaceDE w:val="0"/>
              <w:autoSpaceDN w:val="0"/>
              <w:adjustRightInd w:val="0"/>
              <w:spacing w:after="0" w:line="240" w:lineRule="auto"/>
              <w:jc w:val="both"/>
              <w:rPr>
                <w:lang w:val="en-US"/>
              </w:rPr>
            </w:pPr>
            <w:r w:rsidRPr="00175D23">
              <w:t>В границах территории проектирования</w:t>
            </w:r>
          </w:p>
        </w:tc>
        <w:tc>
          <w:tcPr>
            <w:tcW w:w="2850" w:type="dxa"/>
            <w:shd w:val="clear" w:color="000000" w:fill="auto"/>
            <w:vAlign w:val="center"/>
          </w:tcPr>
          <w:p w:rsidR="00F2702A" w:rsidRPr="00175D23" w:rsidRDefault="00074910" w:rsidP="00572109">
            <w:pPr>
              <w:autoSpaceDE w:val="0"/>
              <w:autoSpaceDN w:val="0"/>
              <w:adjustRightInd w:val="0"/>
              <w:spacing w:after="0" w:line="240" w:lineRule="auto"/>
              <w:jc w:val="center"/>
            </w:pPr>
            <w:r w:rsidRPr="00175D23">
              <w:t>0</w:t>
            </w:r>
          </w:p>
        </w:tc>
        <w:tc>
          <w:tcPr>
            <w:tcW w:w="2160" w:type="dxa"/>
            <w:shd w:val="clear" w:color="000000" w:fill="auto"/>
            <w:vAlign w:val="center"/>
          </w:tcPr>
          <w:p w:rsidR="00F2702A" w:rsidRPr="00175D23" w:rsidRDefault="00FE417F" w:rsidP="00572109">
            <w:pPr>
              <w:autoSpaceDE w:val="0"/>
              <w:autoSpaceDN w:val="0"/>
              <w:adjustRightInd w:val="0"/>
              <w:spacing w:after="0" w:line="240" w:lineRule="auto"/>
              <w:jc w:val="center"/>
            </w:pPr>
            <w:r w:rsidRPr="00175D23">
              <w:t>0</w:t>
            </w:r>
          </w:p>
        </w:tc>
      </w:tr>
      <w:tr w:rsidR="00FE417F" w:rsidRPr="00175D23" w:rsidTr="00572109">
        <w:trPr>
          <w:trHeight w:val="1"/>
        </w:trPr>
        <w:tc>
          <w:tcPr>
            <w:tcW w:w="4005" w:type="dxa"/>
            <w:shd w:val="clear" w:color="000000" w:fill="auto"/>
          </w:tcPr>
          <w:p w:rsidR="00FE417F" w:rsidRPr="00175D23" w:rsidRDefault="00FE417F" w:rsidP="00F2702A">
            <w:pPr>
              <w:autoSpaceDE w:val="0"/>
              <w:autoSpaceDN w:val="0"/>
              <w:adjustRightInd w:val="0"/>
              <w:spacing w:after="0" w:line="240" w:lineRule="auto"/>
              <w:jc w:val="both"/>
            </w:pPr>
            <w:r w:rsidRPr="00175D23">
              <w:lastRenderedPageBreak/>
              <w:t>На сопредельной территории</w:t>
            </w:r>
          </w:p>
        </w:tc>
        <w:tc>
          <w:tcPr>
            <w:tcW w:w="2850" w:type="dxa"/>
            <w:shd w:val="clear" w:color="000000" w:fill="auto"/>
            <w:vAlign w:val="center"/>
          </w:tcPr>
          <w:p w:rsidR="00FE417F" w:rsidRPr="00175D23" w:rsidRDefault="00FE417F" w:rsidP="00572109">
            <w:pPr>
              <w:autoSpaceDE w:val="0"/>
              <w:autoSpaceDN w:val="0"/>
              <w:adjustRightInd w:val="0"/>
              <w:spacing w:after="0" w:line="240" w:lineRule="auto"/>
              <w:jc w:val="center"/>
            </w:pPr>
          </w:p>
        </w:tc>
        <w:tc>
          <w:tcPr>
            <w:tcW w:w="2160" w:type="dxa"/>
            <w:shd w:val="clear" w:color="000000" w:fill="auto"/>
            <w:vAlign w:val="center"/>
          </w:tcPr>
          <w:p w:rsidR="00FE417F" w:rsidRPr="00175D23" w:rsidRDefault="00FE417F" w:rsidP="00572109">
            <w:pPr>
              <w:autoSpaceDE w:val="0"/>
              <w:autoSpaceDN w:val="0"/>
              <w:adjustRightInd w:val="0"/>
              <w:spacing w:after="0" w:line="240" w:lineRule="auto"/>
              <w:jc w:val="center"/>
            </w:pPr>
            <w:r w:rsidRPr="00175D23">
              <w:t>8,125</w:t>
            </w:r>
          </w:p>
        </w:tc>
      </w:tr>
    </w:tbl>
    <w:p w:rsidR="00F2702A" w:rsidRPr="00175D23" w:rsidRDefault="00F2702A" w:rsidP="00F2702A">
      <w:pPr>
        <w:pStyle w:val="G6"/>
        <w:spacing w:line="360" w:lineRule="auto"/>
        <w:rPr>
          <w:szCs w:val="24"/>
        </w:rPr>
      </w:pPr>
      <w:r w:rsidRPr="00175D23">
        <w:rPr>
          <w:szCs w:val="24"/>
        </w:rPr>
        <w:t xml:space="preserve">Категория улиц, расположенных по периметру территории, </w:t>
      </w:r>
      <w:r w:rsidR="00FA4476" w:rsidRPr="00175D23">
        <w:rPr>
          <w:szCs w:val="24"/>
        </w:rPr>
        <w:t>сохраняется в соответствии с Генеральным планом</w:t>
      </w:r>
      <w:r w:rsidRPr="00175D23">
        <w:rPr>
          <w:szCs w:val="24"/>
        </w:rPr>
        <w:t xml:space="preserve">. </w:t>
      </w:r>
      <w:r w:rsidR="00FA4476" w:rsidRPr="00175D23">
        <w:rPr>
          <w:szCs w:val="24"/>
        </w:rPr>
        <w:t>Октябрьский проспект остается</w:t>
      </w:r>
      <w:r w:rsidRPr="00175D23">
        <w:rPr>
          <w:szCs w:val="24"/>
        </w:rPr>
        <w:t xml:space="preserve"> магистральн</w:t>
      </w:r>
      <w:r w:rsidR="00FA4476" w:rsidRPr="00175D23">
        <w:rPr>
          <w:szCs w:val="24"/>
        </w:rPr>
        <w:t>ой</w:t>
      </w:r>
      <w:r w:rsidRPr="00175D23">
        <w:rPr>
          <w:szCs w:val="24"/>
        </w:rPr>
        <w:t xml:space="preserve"> улиц</w:t>
      </w:r>
      <w:r w:rsidR="00FA4476" w:rsidRPr="00175D23">
        <w:rPr>
          <w:szCs w:val="24"/>
        </w:rPr>
        <w:t>ей</w:t>
      </w:r>
      <w:r w:rsidRPr="00175D23">
        <w:rPr>
          <w:szCs w:val="24"/>
        </w:rPr>
        <w:t xml:space="preserve"> городского значения регулируемого движения, улицы </w:t>
      </w:r>
      <w:proofErr w:type="spellStart"/>
      <w:r w:rsidR="00FA4476" w:rsidRPr="00175D23">
        <w:rPr>
          <w:szCs w:val="24"/>
        </w:rPr>
        <w:t>Рыбинская</w:t>
      </w:r>
      <w:proofErr w:type="spellEnd"/>
      <w:r w:rsidR="00FA4476" w:rsidRPr="00175D23">
        <w:rPr>
          <w:szCs w:val="24"/>
        </w:rPr>
        <w:t xml:space="preserve">, </w:t>
      </w:r>
      <w:proofErr w:type="spellStart"/>
      <w:r w:rsidR="00FA4476" w:rsidRPr="00175D23">
        <w:rPr>
          <w:szCs w:val="24"/>
        </w:rPr>
        <w:t>Очеленко</w:t>
      </w:r>
      <w:proofErr w:type="spellEnd"/>
      <w:r w:rsidR="00FA4476" w:rsidRPr="00175D23">
        <w:rPr>
          <w:szCs w:val="24"/>
        </w:rPr>
        <w:t xml:space="preserve"> и Преображенского формируются как</w:t>
      </w:r>
      <w:r w:rsidRPr="00175D23">
        <w:rPr>
          <w:szCs w:val="24"/>
        </w:rPr>
        <w:t xml:space="preserve"> </w:t>
      </w:r>
      <w:r w:rsidR="00FA4476" w:rsidRPr="00175D23">
        <w:rPr>
          <w:szCs w:val="24"/>
        </w:rPr>
        <w:t>магистральные</w:t>
      </w:r>
      <w:r w:rsidRPr="00175D23">
        <w:rPr>
          <w:szCs w:val="24"/>
        </w:rPr>
        <w:t xml:space="preserve"> улиц</w:t>
      </w:r>
      <w:r w:rsidR="00FA4476" w:rsidRPr="00175D23">
        <w:rPr>
          <w:szCs w:val="24"/>
        </w:rPr>
        <w:t>ы</w:t>
      </w:r>
      <w:r w:rsidRPr="00175D23">
        <w:rPr>
          <w:szCs w:val="24"/>
        </w:rPr>
        <w:t xml:space="preserve"> районного значения.</w:t>
      </w:r>
    </w:p>
    <w:p w:rsidR="00FA4476" w:rsidRPr="00175D23" w:rsidRDefault="00FA4476" w:rsidP="00F2702A">
      <w:pPr>
        <w:pStyle w:val="G6"/>
        <w:spacing w:line="360" w:lineRule="auto"/>
        <w:rPr>
          <w:szCs w:val="24"/>
        </w:rPr>
      </w:pPr>
      <w:r w:rsidRPr="00175D23">
        <w:rPr>
          <w:szCs w:val="24"/>
        </w:rPr>
        <w:t xml:space="preserve">Октябрьский проспект сохранит свою роль основного транспортного коридора всего </w:t>
      </w:r>
      <w:proofErr w:type="spellStart"/>
      <w:r w:rsidRPr="00175D23">
        <w:rPr>
          <w:szCs w:val="24"/>
        </w:rPr>
        <w:t>Зашекснинского</w:t>
      </w:r>
      <w:proofErr w:type="spellEnd"/>
      <w:r w:rsidRPr="00175D23">
        <w:rPr>
          <w:szCs w:val="24"/>
        </w:rPr>
        <w:t xml:space="preserve"> района города Череповца. Он обеспечит связь микрорайона </w:t>
      </w:r>
      <w:r w:rsidR="007062AD" w:rsidRPr="00175D23">
        <w:rPr>
          <w:szCs w:val="24"/>
        </w:rPr>
        <w:t>150</w:t>
      </w:r>
      <w:r w:rsidRPr="00175D23">
        <w:rPr>
          <w:szCs w:val="24"/>
        </w:rPr>
        <w:t xml:space="preserve"> правобережной частью город через существующий мост и </w:t>
      </w:r>
      <w:proofErr w:type="gramStart"/>
      <w:r w:rsidRPr="00175D23">
        <w:rPr>
          <w:szCs w:val="24"/>
        </w:rPr>
        <w:t>через</w:t>
      </w:r>
      <w:proofErr w:type="gramEnd"/>
      <w:r w:rsidRPr="00175D23">
        <w:rPr>
          <w:szCs w:val="24"/>
        </w:rPr>
        <w:t xml:space="preserve"> с проектируемое Южное шоссе с Архангельским мостом.</w:t>
      </w:r>
    </w:p>
    <w:p w:rsidR="008C4CB0" w:rsidRPr="00175D23" w:rsidRDefault="008C4CB0" w:rsidP="00F2702A">
      <w:pPr>
        <w:pStyle w:val="G6"/>
        <w:spacing w:line="360" w:lineRule="auto"/>
        <w:rPr>
          <w:szCs w:val="24"/>
        </w:rPr>
      </w:pPr>
      <w:proofErr w:type="spellStart"/>
      <w:r w:rsidRPr="00175D23">
        <w:rPr>
          <w:szCs w:val="24"/>
        </w:rPr>
        <w:t>Рыбинская</w:t>
      </w:r>
      <w:proofErr w:type="spellEnd"/>
      <w:r w:rsidRPr="00175D23">
        <w:rPr>
          <w:szCs w:val="24"/>
        </w:rPr>
        <w:t xml:space="preserve"> улица после завершения строительства на границе 142, 143а и </w:t>
      </w:r>
      <w:r w:rsidR="007062AD" w:rsidRPr="00175D23">
        <w:rPr>
          <w:szCs w:val="24"/>
        </w:rPr>
        <w:t>150</w:t>
      </w:r>
      <w:r w:rsidRPr="00175D23">
        <w:rPr>
          <w:szCs w:val="24"/>
        </w:rPr>
        <w:t xml:space="preserve"> микрорайонов станет единой целой районной магистралью, обеспечивающей сквозную связь в центральной части планируемой застройки </w:t>
      </w:r>
      <w:proofErr w:type="spellStart"/>
      <w:r w:rsidRPr="00175D23">
        <w:rPr>
          <w:szCs w:val="24"/>
        </w:rPr>
        <w:t>Зашекснинского</w:t>
      </w:r>
      <w:proofErr w:type="spellEnd"/>
      <w:r w:rsidRPr="00175D23">
        <w:rPr>
          <w:szCs w:val="24"/>
        </w:rPr>
        <w:t xml:space="preserve"> района.</w:t>
      </w:r>
    </w:p>
    <w:p w:rsidR="008C4CB0" w:rsidRPr="00175D23" w:rsidRDefault="008C4CB0" w:rsidP="00F2702A">
      <w:pPr>
        <w:pStyle w:val="G6"/>
        <w:spacing w:line="360" w:lineRule="auto"/>
        <w:rPr>
          <w:szCs w:val="24"/>
        </w:rPr>
      </w:pPr>
      <w:r w:rsidRPr="00175D23">
        <w:rPr>
          <w:szCs w:val="24"/>
        </w:rPr>
        <w:t xml:space="preserve">Улицы </w:t>
      </w:r>
      <w:proofErr w:type="spellStart"/>
      <w:r w:rsidRPr="00175D23">
        <w:rPr>
          <w:szCs w:val="24"/>
        </w:rPr>
        <w:t>Очеленко</w:t>
      </w:r>
      <w:proofErr w:type="spellEnd"/>
      <w:r w:rsidRPr="00175D23">
        <w:rPr>
          <w:szCs w:val="24"/>
        </w:rPr>
        <w:t xml:space="preserve"> и Преображенская будут использоваться для местных перемещений внутри южной части </w:t>
      </w:r>
      <w:proofErr w:type="spellStart"/>
      <w:r w:rsidRPr="00175D23">
        <w:rPr>
          <w:szCs w:val="24"/>
        </w:rPr>
        <w:t>Зашекснинского</w:t>
      </w:r>
      <w:proofErr w:type="spellEnd"/>
      <w:r w:rsidRPr="00175D23">
        <w:rPr>
          <w:szCs w:val="24"/>
        </w:rPr>
        <w:t xml:space="preserve"> района и связывать районы жилой и </w:t>
      </w:r>
      <w:proofErr w:type="spellStart"/>
      <w:proofErr w:type="gramStart"/>
      <w:r w:rsidRPr="00175D23">
        <w:rPr>
          <w:szCs w:val="24"/>
        </w:rPr>
        <w:t>общественной-деловой</w:t>
      </w:r>
      <w:proofErr w:type="spellEnd"/>
      <w:proofErr w:type="gramEnd"/>
      <w:r w:rsidRPr="00175D23">
        <w:rPr>
          <w:szCs w:val="24"/>
        </w:rPr>
        <w:t xml:space="preserve"> застройки с Октябрьским проспектом и Южным шоссе.</w:t>
      </w:r>
    </w:p>
    <w:p w:rsidR="00F2702A" w:rsidRPr="00175D23" w:rsidRDefault="00F2702A" w:rsidP="00F2702A">
      <w:pPr>
        <w:pStyle w:val="G6"/>
        <w:spacing w:line="360" w:lineRule="auto"/>
        <w:rPr>
          <w:szCs w:val="24"/>
        </w:rPr>
      </w:pPr>
      <w:r w:rsidRPr="00175D23">
        <w:rPr>
          <w:szCs w:val="24"/>
        </w:rPr>
        <w:t>Так же</w:t>
      </w:r>
      <w:r w:rsidR="00172A1E" w:rsidRPr="00175D23">
        <w:rPr>
          <w:szCs w:val="24"/>
        </w:rPr>
        <w:t xml:space="preserve"> </w:t>
      </w:r>
      <w:r w:rsidRPr="00175D23">
        <w:rPr>
          <w:szCs w:val="24"/>
        </w:rPr>
        <w:t xml:space="preserve">для доступа к участкам, расположенным в глубине </w:t>
      </w:r>
      <w:r w:rsidR="00172A1E" w:rsidRPr="00175D23">
        <w:rPr>
          <w:szCs w:val="24"/>
        </w:rPr>
        <w:t>кварталов,</w:t>
      </w:r>
      <w:r w:rsidRPr="00175D23">
        <w:rPr>
          <w:szCs w:val="24"/>
        </w:rPr>
        <w:t xml:space="preserve"> п</w:t>
      </w:r>
      <w:r w:rsidR="00172A1E" w:rsidRPr="00175D23">
        <w:rPr>
          <w:szCs w:val="24"/>
        </w:rPr>
        <w:t>л</w:t>
      </w:r>
      <w:r w:rsidRPr="00175D23">
        <w:rPr>
          <w:szCs w:val="24"/>
        </w:rPr>
        <w:t>анируется организация сети основных проездов.</w:t>
      </w:r>
    </w:p>
    <w:p w:rsidR="00F2702A" w:rsidRPr="00175D23" w:rsidRDefault="00F2702A" w:rsidP="00F2702A">
      <w:pPr>
        <w:pStyle w:val="G3"/>
        <w:rPr>
          <w:rFonts w:eastAsia="GOST Type AU"/>
          <w:szCs w:val="24"/>
        </w:rPr>
      </w:pPr>
      <w:bookmarkStart w:id="93" w:name="_Toc74648890"/>
      <w:r w:rsidRPr="00175D23">
        <w:rPr>
          <w:rFonts w:eastAsia="GOST Type AU"/>
          <w:szCs w:val="24"/>
        </w:rPr>
        <w:t xml:space="preserve">Предложения по </w:t>
      </w:r>
      <w:r w:rsidR="009C5045" w:rsidRPr="00175D23">
        <w:rPr>
          <w:rFonts w:eastAsia="GOST Type AU"/>
          <w:szCs w:val="24"/>
        </w:rPr>
        <w:t xml:space="preserve">организации остановок общественного </w:t>
      </w:r>
      <w:r w:rsidR="000E6EA5" w:rsidRPr="00175D23">
        <w:rPr>
          <w:rFonts w:eastAsia="GOST Type AU"/>
          <w:szCs w:val="24"/>
        </w:rPr>
        <w:t>транспорта</w:t>
      </w:r>
      <w:bookmarkEnd w:id="93"/>
    </w:p>
    <w:p w:rsidR="00F2702A" w:rsidRPr="00175D23" w:rsidRDefault="00F2702A" w:rsidP="00F2702A">
      <w:pPr>
        <w:pStyle w:val="G6"/>
        <w:spacing w:line="360" w:lineRule="auto"/>
        <w:rPr>
          <w:szCs w:val="24"/>
        </w:rPr>
      </w:pPr>
      <w:r w:rsidRPr="00175D23">
        <w:rPr>
          <w:szCs w:val="24"/>
        </w:rPr>
        <w:t xml:space="preserve">Согласно ПКРТИ, организация автобусных маршрутов </w:t>
      </w:r>
      <w:r w:rsidR="008C4CB0" w:rsidRPr="00175D23">
        <w:rPr>
          <w:szCs w:val="24"/>
        </w:rPr>
        <w:t xml:space="preserve">возможна по всей улично-дорожной сети, ограничивающей микрорайона </w:t>
      </w:r>
      <w:r w:rsidR="007062AD" w:rsidRPr="00175D23">
        <w:rPr>
          <w:szCs w:val="24"/>
        </w:rPr>
        <w:t>150</w:t>
      </w:r>
      <w:r w:rsidR="008C4CB0" w:rsidRPr="00175D23">
        <w:rPr>
          <w:szCs w:val="24"/>
        </w:rPr>
        <w:t>. При размещении остановок их транспортная доступность не будет превышать 500 метров</w:t>
      </w:r>
      <w:r w:rsidRPr="00175D23">
        <w:rPr>
          <w:szCs w:val="24"/>
        </w:rPr>
        <w:t>:</w:t>
      </w:r>
    </w:p>
    <w:p w:rsidR="00F2702A" w:rsidRPr="00175D23" w:rsidRDefault="00F2702A" w:rsidP="00F2702A">
      <w:pPr>
        <w:pStyle w:val="G6"/>
        <w:spacing w:line="360" w:lineRule="auto"/>
        <w:rPr>
          <w:szCs w:val="24"/>
        </w:rPr>
      </w:pPr>
      <w:r w:rsidRPr="00175D23">
        <w:rPr>
          <w:szCs w:val="24"/>
        </w:rPr>
        <w:t>Остановки общественного транспорта предполагается организовать в следующих местах</w:t>
      </w:r>
    </w:p>
    <w:p w:rsidR="00F2702A" w:rsidRPr="00175D23" w:rsidRDefault="00F2702A" w:rsidP="00466E31">
      <w:pPr>
        <w:pStyle w:val="G6"/>
        <w:spacing w:line="360" w:lineRule="auto"/>
        <w:rPr>
          <w:szCs w:val="24"/>
        </w:rPr>
      </w:pPr>
      <w:r w:rsidRPr="00175D23">
        <w:rPr>
          <w:szCs w:val="24"/>
        </w:rPr>
        <w:t>Таблиц</w:t>
      </w:r>
      <w:r w:rsidR="00172A1E" w:rsidRPr="00175D23">
        <w:rPr>
          <w:szCs w:val="24"/>
        </w:rPr>
        <w:t>а 2</w:t>
      </w:r>
      <w:r w:rsidR="00C1094B" w:rsidRPr="00175D23">
        <w:rPr>
          <w:szCs w:val="24"/>
        </w:rPr>
        <w:t>0</w:t>
      </w:r>
      <w:r w:rsidR="00172A1E" w:rsidRPr="00175D23">
        <w:rPr>
          <w:szCs w:val="24"/>
        </w:rPr>
        <w:t xml:space="preserve">. </w:t>
      </w:r>
      <w:r w:rsidRPr="00175D23">
        <w:rPr>
          <w:szCs w:val="24"/>
        </w:rPr>
        <w:t>Организация остановок общественного транспорта</w:t>
      </w:r>
    </w:p>
    <w:tbl>
      <w:tblPr>
        <w:tblW w:w="0" w:type="auto"/>
        <w:tblInd w:w="100" w:type="dxa"/>
        <w:tblLayout w:type="fixed"/>
        <w:tblCellMar>
          <w:left w:w="100" w:type="dxa"/>
          <w:right w:w="100" w:type="dxa"/>
        </w:tblCellMar>
        <w:tblLook w:val="0000"/>
      </w:tblPr>
      <w:tblGrid>
        <w:gridCol w:w="1920"/>
        <w:gridCol w:w="3165"/>
        <w:gridCol w:w="3930"/>
      </w:tblGrid>
      <w:tr w:rsidR="00F2702A" w:rsidRPr="00175D23" w:rsidTr="001A421D">
        <w:trPr>
          <w:trHeight w:val="1"/>
        </w:trPr>
        <w:tc>
          <w:tcPr>
            <w:tcW w:w="192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8C4CB0" w:rsidP="00F2702A">
            <w:pPr>
              <w:autoSpaceDE w:val="0"/>
              <w:autoSpaceDN w:val="0"/>
              <w:adjustRightInd w:val="0"/>
              <w:spacing w:after="0" w:line="240" w:lineRule="auto"/>
              <w:jc w:val="both"/>
              <w:rPr>
                <w:lang w:val="en-US"/>
              </w:rPr>
            </w:pPr>
            <w:r w:rsidRPr="00175D23">
              <w:t>Октябрьский проспект</w:t>
            </w:r>
            <w:r w:rsidR="00F2702A" w:rsidRPr="00175D23">
              <w:t xml:space="preserve"> </w:t>
            </w:r>
          </w:p>
        </w:tc>
        <w:tc>
          <w:tcPr>
            <w:tcW w:w="3165"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F2702A" w:rsidP="00F2702A">
            <w:pPr>
              <w:autoSpaceDE w:val="0"/>
              <w:autoSpaceDN w:val="0"/>
              <w:adjustRightInd w:val="0"/>
              <w:spacing w:after="0" w:line="240" w:lineRule="auto"/>
              <w:jc w:val="both"/>
              <w:rPr>
                <w:lang w:val="en-US"/>
              </w:rPr>
            </w:pPr>
            <w:r w:rsidRPr="00175D23">
              <w:t xml:space="preserve">в </w:t>
            </w:r>
            <w:r w:rsidR="00172A1E" w:rsidRPr="00175D23">
              <w:t xml:space="preserve">направлении </w:t>
            </w:r>
            <w:r w:rsidR="008C4CB0" w:rsidRPr="00175D23">
              <w:t>на север</w:t>
            </w:r>
          </w:p>
        </w:tc>
        <w:tc>
          <w:tcPr>
            <w:tcW w:w="393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F2702A" w:rsidP="00F2702A">
            <w:pPr>
              <w:autoSpaceDE w:val="0"/>
              <w:autoSpaceDN w:val="0"/>
              <w:adjustRightInd w:val="0"/>
              <w:spacing w:after="0" w:line="240" w:lineRule="auto"/>
              <w:jc w:val="both"/>
            </w:pPr>
            <w:r w:rsidRPr="00175D23">
              <w:t xml:space="preserve">После пересечения с </w:t>
            </w:r>
            <w:r w:rsidR="008C4CB0" w:rsidRPr="00175D23">
              <w:t>ул. Преображенского</w:t>
            </w:r>
          </w:p>
        </w:tc>
      </w:tr>
      <w:tr w:rsidR="008C4CB0" w:rsidRPr="00175D23" w:rsidTr="001A421D">
        <w:trPr>
          <w:trHeight w:val="1"/>
        </w:trPr>
        <w:tc>
          <w:tcPr>
            <w:tcW w:w="1920" w:type="dxa"/>
            <w:tcBorders>
              <w:top w:val="single" w:sz="6" w:space="0" w:color="000000"/>
              <w:left w:val="single" w:sz="6" w:space="0" w:color="000000"/>
              <w:bottom w:val="single" w:sz="6" w:space="0" w:color="000000"/>
              <w:right w:val="single" w:sz="6" w:space="0" w:color="000000"/>
            </w:tcBorders>
            <w:shd w:val="clear" w:color="000000" w:fill="auto"/>
          </w:tcPr>
          <w:p w:rsidR="008C4CB0" w:rsidRPr="00175D23" w:rsidRDefault="008C4CB0" w:rsidP="00F2702A">
            <w:pPr>
              <w:autoSpaceDE w:val="0"/>
              <w:autoSpaceDN w:val="0"/>
              <w:adjustRightInd w:val="0"/>
              <w:spacing w:after="0" w:line="240" w:lineRule="auto"/>
              <w:jc w:val="both"/>
            </w:pPr>
          </w:p>
        </w:tc>
        <w:tc>
          <w:tcPr>
            <w:tcW w:w="3165" w:type="dxa"/>
            <w:tcBorders>
              <w:top w:val="single" w:sz="6" w:space="0" w:color="000000"/>
              <w:left w:val="single" w:sz="6" w:space="0" w:color="000000"/>
              <w:bottom w:val="single" w:sz="6" w:space="0" w:color="000000"/>
              <w:right w:val="single" w:sz="6" w:space="0" w:color="000000"/>
            </w:tcBorders>
            <w:shd w:val="clear" w:color="000000" w:fill="auto"/>
          </w:tcPr>
          <w:p w:rsidR="008C4CB0" w:rsidRPr="00175D23" w:rsidRDefault="008C4CB0" w:rsidP="00F2702A">
            <w:pPr>
              <w:autoSpaceDE w:val="0"/>
              <w:autoSpaceDN w:val="0"/>
              <w:adjustRightInd w:val="0"/>
              <w:spacing w:after="0" w:line="240" w:lineRule="auto"/>
              <w:jc w:val="both"/>
            </w:pPr>
          </w:p>
        </w:tc>
        <w:tc>
          <w:tcPr>
            <w:tcW w:w="3930" w:type="dxa"/>
            <w:tcBorders>
              <w:top w:val="single" w:sz="6" w:space="0" w:color="000000"/>
              <w:left w:val="single" w:sz="6" w:space="0" w:color="000000"/>
              <w:bottom w:val="single" w:sz="6" w:space="0" w:color="000000"/>
              <w:right w:val="single" w:sz="6" w:space="0" w:color="000000"/>
            </w:tcBorders>
            <w:shd w:val="clear" w:color="000000" w:fill="auto"/>
          </w:tcPr>
          <w:p w:rsidR="008C4CB0" w:rsidRPr="00175D23" w:rsidRDefault="008C4CB0" w:rsidP="00F2702A">
            <w:pPr>
              <w:autoSpaceDE w:val="0"/>
              <w:autoSpaceDN w:val="0"/>
              <w:adjustRightInd w:val="0"/>
              <w:spacing w:after="0" w:line="240" w:lineRule="auto"/>
              <w:jc w:val="both"/>
            </w:pPr>
            <w:r w:rsidRPr="00175D23">
              <w:t xml:space="preserve">Перед пересечением с ул. </w:t>
            </w:r>
            <w:proofErr w:type="spellStart"/>
            <w:r w:rsidRPr="00175D23">
              <w:t>Рыбинской</w:t>
            </w:r>
            <w:proofErr w:type="spellEnd"/>
          </w:p>
        </w:tc>
      </w:tr>
      <w:tr w:rsidR="00F2702A" w:rsidRPr="00175D23" w:rsidTr="001A421D">
        <w:trPr>
          <w:trHeight w:val="1"/>
        </w:trPr>
        <w:tc>
          <w:tcPr>
            <w:tcW w:w="192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8C4CB0" w:rsidP="00F2702A">
            <w:pPr>
              <w:autoSpaceDE w:val="0"/>
              <w:autoSpaceDN w:val="0"/>
              <w:adjustRightInd w:val="0"/>
              <w:spacing w:after="0" w:line="240" w:lineRule="auto"/>
              <w:jc w:val="both"/>
              <w:rPr>
                <w:lang w:val="en-US"/>
              </w:rPr>
            </w:pPr>
            <w:r w:rsidRPr="00175D23">
              <w:t xml:space="preserve">ул. </w:t>
            </w:r>
            <w:proofErr w:type="spellStart"/>
            <w:r w:rsidRPr="00175D23">
              <w:t>Рыбинская</w:t>
            </w:r>
            <w:proofErr w:type="spellEnd"/>
          </w:p>
        </w:tc>
        <w:tc>
          <w:tcPr>
            <w:tcW w:w="3165"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F2702A" w:rsidP="00F2702A">
            <w:pPr>
              <w:autoSpaceDE w:val="0"/>
              <w:autoSpaceDN w:val="0"/>
              <w:adjustRightInd w:val="0"/>
              <w:spacing w:after="0" w:line="240" w:lineRule="auto"/>
              <w:jc w:val="both"/>
              <w:rPr>
                <w:lang w:val="en-US"/>
              </w:rPr>
            </w:pPr>
            <w:r w:rsidRPr="00175D23">
              <w:t xml:space="preserve">в направлении ул. </w:t>
            </w:r>
            <w:proofErr w:type="spellStart"/>
            <w:r w:rsidR="000E6EA5" w:rsidRPr="00175D23">
              <w:t>Монтклер</w:t>
            </w:r>
            <w:proofErr w:type="spellEnd"/>
          </w:p>
        </w:tc>
        <w:tc>
          <w:tcPr>
            <w:tcW w:w="393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0E6EA5" w:rsidP="00F2702A">
            <w:pPr>
              <w:autoSpaceDE w:val="0"/>
              <w:autoSpaceDN w:val="0"/>
              <w:adjustRightInd w:val="0"/>
              <w:spacing w:after="0" w:line="240" w:lineRule="auto"/>
              <w:jc w:val="both"/>
            </w:pPr>
            <w:r w:rsidRPr="00175D23">
              <w:t>После пересечения с Октябрьским проспектом</w:t>
            </w:r>
          </w:p>
        </w:tc>
      </w:tr>
      <w:tr w:rsidR="000E6EA5" w:rsidRPr="00175D23" w:rsidTr="001A421D">
        <w:trPr>
          <w:trHeight w:val="1"/>
        </w:trPr>
        <w:tc>
          <w:tcPr>
            <w:tcW w:w="1920" w:type="dxa"/>
            <w:tcBorders>
              <w:top w:val="single" w:sz="6" w:space="0" w:color="000000"/>
              <w:left w:val="single" w:sz="6" w:space="0" w:color="000000"/>
              <w:bottom w:val="single" w:sz="6" w:space="0" w:color="000000"/>
              <w:right w:val="single" w:sz="6" w:space="0" w:color="000000"/>
            </w:tcBorders>
            <w:shd w:val="clear" w:color="000000" w:fill="auto"/>
          </w:tcPr>
          <w:p w:rsidR="000E6EA5" w:rsidRPr="00175D23" w:rsidRDefault="000E6EA5" w:rsidP="00F2702A">
            <w:pPr>
              <w:autoSpaceDE w:val="0"/>
              <w:autoSpaceDN w:val="0"/>
              <w:adjustRightInd w:val="0"/>
              <w:spacing w:after="0" w:line="240" w:lineRule="auto"/>
              <w:jc w:val="both"/>
            </w:pPr>
          </w:p>
        </w:tc>
        <w:tc>
          <w:tcPr>
            <w:tcW w:w="3165" w:type="dxa"/>
            <w:tcBorders>
              <w:top w:val="single" w:sz="6" w:space="0" w:color="000000"/>
              <w:left w:val="single" w:sz="6" w:space="0" w:color="000000"/>
              <w:bottom w:val="single" w:sz="6" w:space="0" w:color="000000"/>
              <w:right w:val="single" w:sz="6" w:space="0" w:color="000000"/>
            </w:tcBorders>
            <w:shd w:val="clear" w:color="000000" w:fill="auto"/>
          </w:tcPr>
          <w:p w:rsidR="000E6EA5" w:rsidRPr="00175D23" w:rsidRDefault="000E6EA5" w:rsidP="00F2702A">
            <w:pPr>
              <w:autoSpaceDE w:val="0"/>
              <w:autoSpaceDN w:val="0"/>
              <w:adjustRightInd w:val="0"/>
              <w:spacing w:after="0" w:line="240" w:lineRule="auto"/>
              <w:jc w:val="both"/>
            </w:pPr>
          </w:p>
        </w:tc>
        <w:tc>
          <w:tcPr>
            <w:tcW w:w="3930" w:type="dxa"/>
            <w:tcBorders>
              <w:top w:val="single" w:sz="6" w:space="0" w:color="000000"/>
              <w:left w:val="single" w:sz="6" w:space="0" w:color="000000"/>
              <w:bottom w:val="single" w:sz="6" w:space="0" w:color="000000"/>
              <w:right w:val="single" w:sz="6" w:space="0" w:color="000000"/>
            </w:tcBorders>
            <w:shd w:val="clear" w:color="000000" w:fill="auto"/>
          </w:tcPr>
          <w:p w:rsidR="000E6EA5" w:rsidRPr="00175D23" w:rsidRDefault="000E6EA5" w:rsidP="00F2702A">
            <w:pPr>
              <w:autoSpaceDE w:val="0"/>
              <w:autoSpaceDN w:val="0"/>
              <w:adjustRightInd w:val="0"/>
              <w:spacing w:after="0" w:line="240" w:lineRule="auto"/>
              <w:jc w:val="both"/>
            </w:pPr>
            <w:r w:rsidRPr="00175D23">
              <w:t xml:space="preserve">Перед пересечением с ул. </w:t>
            </w:r>
            <w:proofErr w:type="spellStart"/>
            <w:r w:rsidRPr="00175D23">
              <w:t>Очеленко</w:t>
            </w:r>
            <w:proofErr w:type="spellEnd"/>
          </w:p>
        </w:tc>
      </w:tr>
      <w:tr w:rsidR="00F2702A" w:rsidRPr="00175D23" w:rsidTr="001A421D">
        <w:trPr>
          <w:trHeight w:val="1"/>
        </w:trPr>
        <w:tc>
          <w:tcPr>
            <w:tcW w:w="192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0E6EA5" w:rsidP="00F2702A">
            <w:pPr>
              <w:autoSpaceDE w:val="0"/>
              <w:autoSpaceDN w:val="0"/>
              <w:adjustRightInd w:val="0"/>
              <w:spacing w:after="0" w:line="240" w:lineRule="auto"/>
              <w:jc w:val="both"/>
              <w:rPr>
                <w:lang w:val="en-US"/>
              </w:rPr>
            </w:pPr>
            <w:r w:rsidRPr="00175D23">
              <w:t>у</w:t>
            </w:r>
            <w:r w:rsidR="00F2702A" w:rsidRPr="00175D23">
              <w:t xml:space="preserve">л. </w:t>
            </w:r>
            <w:proofErr w:type="spellStart"/>
            <w:r w:rsidRPr="00175D23">
              <w:t>Очеленко</w:t>
            </w:r>
            <w:proofErr w:type="spellEnd"/>
          </w:p>
        </w:tc>
        <w:tc>
          <w:tcPr>
            <w:tcW w:w="3165"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F2702A" w:rsidP="00F2702A">
            <w:pPr>
              <w:autoSpaceDE w:val="0"/>
              <w:autoSpaceDN w:val="0"/>
              <w:adjustRightInd w:val="0"/>
              <w:spacing w:after="0" w:line="240" w:lineRule="auto"/>
              <w:jc w:val="both"/>
              <w:rPr>
                <w:lang w:val="en-US"/>
              </w:rPr>
            </w:pPr>
            <w:r w:rsidRPr="00175D23">
              <w:t xml:space="preserve">в направлении ул. </w:t>
            </w:r>
            <w:r w:rsidR="000E6EA5" w:rsidRPr="00175D23">
              <w:t>Преображенского</w:t>
            </w:r>
          </w:p>
        </w:tc>
        <w:tc>
          <w:tcPr>
            <w:tcW w:w="393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0E6EA5" w:rsidP="00F2702A">
            <w:pPr>
              <w:autoSpaceDE w:val="0"/>
              <w:autoSpaceDN w:val="0"/>
              <w:adjustRightInd w:val="0"/>
              <w:spacing w:after="0" w:line="240" w:lineRule="auto"/>
              <w:jc w:val="both"/>
            </w:pPr>
            <w:r w:rsidRPr="00175D23">
              <w:t xml:space="preserve">После пересечения с ул. </w:t>
            </w:r>
            <w:proofErr w:type="spellStart"/>
            <w:r w:rsidRPr="00175D23">
              <w:t>Рыбинской</w:t>
            </w:r>
            <w:proofErr w:type="spellEnd"/>
          </w:p>
        </w:tc>
      </w:tr>
      <w:tr w:rsidR="00F2702A" w:rsidRPr="00175D23" w:rsidTr="001A421D">
        <w:trPr>
          <w:trHeight w:val="1"/>
        </w:trPr>
        <w:tc>
          <w:tcPr>
            <w:tcW w:w="192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F2702A" w:rsidP="00F2702A">
            <w:pPr>
              <w:autoSpaceDE w:val="0"/>
              <w:autoSpaceDN w:val="0"/>
              <w:adjustRightInd w:val="0"/>
              <w:spacing w:after="0" w:line="240" w:lineRule="auto"/>
              <w:ind w:firstLine="1134"/>
              <w:jc w:val="both"/>
            </w:pPr>
          </w:p>
        </w:tc>
        <w:tc>
          <w:tcPr>
            <w:tcW w:w="3165"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F2702A" w:rsidP="00F2702A">
            <w:pPr>
              <w:autoSpaceDE w:val="0"/>
              <w:autoSpaceDN w:val="0"/>
              <w:adjustRightInd w:val="0"/>
              <w:spacing w:after="0" w:line="240" w:lineRule="auto"/>
              <w:jc w:val="both"/>
              <w:rPr>
                <w:lang w:val="en-US"/>
              </w:rPr>
            </w:pPr>
            <w:r w:rsidRPr="00175D23">
              <w:t>в</w:t>
            </w:r>
          </w:p>
        </w:tc>
        <w:tc>
          <w:tcPr>
            <w:tcW w:w="393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0E6EA5" w:rsidP="00F2702A">
            <w:pPr>
              <w:autoSpaceDE w:val="0"/>
              <w:autoSpaceDN w:val="0"/>
              <w:adjustRightInd w:val="0"/>
              <w:spacing w:after="0" w:line="240" w:lineRule="auto"/>
              <w:jc w:val="both"/>
            </w:pPr>
            <w:r w:rsidRPr="00175D23">
              <w:t>Перед пересечением с ул. Преображенского</w:t>
            </w:r>
          </w:p>
        </w:tc>
      </w:tr>
      <w:tr w:rsidR="00F2702A" w:rsidRPr="00175D23" w:rsidTr="001A421D">
        <w:trPr>
          <w:trHeight w:val="1"/>
        </w:trPr>
        <w:tc>
          <w:tcPr>
            <w:tcW w:w="192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F2702A" w:rsidP="00F2702A">
            <w:pPr>
              <w:autoSpaceDE w:val="0"/>
              <w:autoSpaceDN w:val="0"/>
              <w:adjustRightInd w:val="0"/>
              <w:spacing w:after="0" w:line="240" w:lineRule="auto"/>
              <w:jc w:val="both"/>
              <w:rPr>
                <w:lang w:val="en-US"/>
              </w:rPr>
            </w:pPr>
            <w:r w:rsidRPr="00175D23">
              <w:t xml:space="preserve">ул. </w:t>
            </w:r>
            <w:r w:rsidR="000E6EA5" w:rsidRPr="00175D23">
              <w:t>Преображенского</w:t>
            </w:r>
          </w:p>
        </w:tc>
        <w:tc>
          <w:tcPr>
            <w:tcW w:w="3165"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F2702A" w:rsidP="00F2702A">
            <w:pPr>
              <w:autoSpaceDE w:val="0"/>
              <w:autoSpaceDN w:val="0"/>
              <w:adjustRightInd w:val="0"/>
              <w:spacing w:after="0" w:line="240" w:lineRule="auto"/>
              <w:jc w:val="both"/>
              <w:rPr>
                <w:lang w:val="en-US"/>
              </w:rPr>
            </w:pPr>
            <w:r w:rsidRPr="00175D23">
              <w:t xml:space="preserve">в направлении </w:t>
            </w:r>
            <w:r w:rsidR="000E6EA5" w:rsidRPr="00175D23">
              <w:t>Октябрьского проспекта</w:t>
            </w:r>
          </w:p>
        </w:tc>
        <w:tc>
          <w:tcPr>
            <w:tcW w:w="393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0E6EA5" w:rsidP="00F2702A">
            <w:pPr>
              <w:autoSpaceDE w:val="0"/>
              <w:autoSpaceDN w:val="0"/>
              <w:adjustRightInd w:val="0"/>
              <w:spacing w:after="0" w:line="240" w:lineRule="auto"/>
              <w:jc w:val="both"/>
            </w:pPr>
            <w:r w:rsidRPr="00175D23">
              <w:t xml:space="preserve">После пересечения с ул. </w:t>
            </w:r>
            <w:proofErr w:type="spellStart"/>
            <w:r w:rsidRPr="00175D23">
              <w:t>Очеленко</w:t>
            </w:r>
            <w:proofErr w:type="spellEnd"/>
          </w:p>
        </w:tc>
      </w:tr>
      <w:tr w:rsidR="00F2702A" w:rsidRPr="00175D23" w:rsidTr="001A421D">
        <w:trPr>
          <w:trHeight w:val="1"/>
        </w:trPr>
        <w:tc>
          <w:tcPr>
            <w:tcW w:w="192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F2702A" w:rsidP="00F2702A">
            <w:pPr>
              <w:autoSpaceDE w:val="0"/>
              <w:autoSpaceDN w:val="0"/>
              <w:adjustRightInd w:val="0"/>
              <w:spacing w:after="0" w:line="240" w:lineRule="auto"/>
              <w:ind w:firstLine="1134"/>
              <w:jc w:val="both"/>
            </w:pPr>
          </w:p>
        </w:tc>
        <w:tc>
          <w:tcPr>
            <w:tcW w:w="3165"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F2702A" w:rsidP="00F2702A">
            <w:pPr>
              <w:autoSpaceDE w:val="0"/>
              <w:autoSpaceDN w:val="0"/>
              <w:adjustRightInd w:val="0"/>
              <w:spacing w:after="0" w:line="240" w:lineRule="auto"/>
              <w:jc w:val="both"/>
            </w:pPr>
          </w:p>
        </w:tc>
        <w:tc>
          <w:tcPr>
            <w:tcW w:w="393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0E6EA5" w:rsidP="00F2702A">
            <w:pPr>
              <w:autoSpaceDE w:val="0"/>
              <w:autoSpaceDN w:val="0"/>
              <w:adjustRightInd w:val="0"/>
              <w:spacing w:after="0" w:line="240" w:lineRule="auto"/>
              <w:jc w:val="both"/>
            </w:pPr>
            <w:r w:rsidRPr="00175D23">
              <w:t xml:space="preserve">В центральной части микрорайона </w:t>
            </w:r>
            <w:r w:rsidR="007062AD" w:rsidRPr="00175D23">
              <w:lastRenderedPageBreak/>
              <w:t>150</w:t>
            </w:r>
          </w:p>
        </w:tc>
      </w:tr>
      <w:tr w:rsidR="00F2702A" w:rsidRPr="00175D23" w:rsidTr="001A421D">
        <w:trPr>
          <w:trHeight w:val="1"/>
        </w:trPr>
        <w:tc>
          <w:tcPr>
            <w:tcW w:w="192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F2702A" w:rsidP="00F2702A">
            <w:pPr>
              <w:autoSpaceDE w:val="0"/>
              <w:autoSpaceDN w:val="0"/>
              <w:adjustRightInd w:val="0"/>
              <w:spacing w:after="0" w:line="240" w:lineRule="auto"/>
              <w:jc w:val="both"/>
            </w:pPr>
          </w:p>
        </w:tc>
        <w:tc>
          <w:tcPr>
            <w:tcW w:w="3165"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F2702A" w:rsidP="00F2702A">
            <w:pPr>
              <w:autoSpaceDE w:val="0"/>
              <w:autoSpaceDN w:val="0"/>
              <w:adjustRightInd w:val="0"/>
              <w:spacing w:after="0" w:line="240" w:lineRule="auto"/>
              <w:jc w:val="both"/>
            </w:pPr>
          </w:p>
        </w:tc>
        <w:tc>
          <w:tcPr>
            <w:tcW w:w="3930" w:type="dxa"/>
            <w:tcBorders>
              <w:top w:val="single" w:sz="6" w:space="0" w:color="000000"/>
              <w:left w:val="single" w:sz="6" w:space="0" w:color="000000"/>
              <w:bottom w:val="single" w:sz="6" w:space="0" w:color="000000"/>
              <w:right w:val="single" w:sz="6" w:space="0" w:color="000000"/>
            </w:tcBorders>
            <w:shd w:val="clear" w:color="000000" w:fill="auto"/>
          </w:tcPr>
          <w:p w:rsidR="00F2702A" w:rsidRPr="00175D23" w:rsidRDefault="000E6EA5" w:rsidP="000E6EA5">
            <w:pPr>
              <w:autoSpaceDE w:val="0"/>
              <w:autoSpaceDN w:val="0"/>
              <w:adjustRightInd w:val="0"/>
              <w:spacing w:after="0" w:line="240" w:lineRule="auto"/>
              <w:jc w:val="both"/>
            </w:pPr>
            <w:r w:rsidRPr="00175D23">
              <w:t>Перед пересечением с Октябрьским проспектом</w:t>
            </w:r>
          </w:p>
        </w:tc>
      </w:tr>
    </w:tbl>
    <w:p w:rsidR="00F2702A" w:rsidRPr="00175D23" w:rsidRDefault="0027041A" w:rsidP="00466E31">
      <w:pPr>
        <w:pStyle w:val="G6"/>
        <w:spacing w:line="360" w:lineRule="auto"/>
        <w:rPr>
          <w:szCs w:val="24"/>
        </w:rPr>
      </w:pPr>
      <w:r w:rsidRPr="00175D23">
        <w:rPr>
          <w:szCs w:val="24"/>
        </w:rPr>
        <w:t xml:space="preserve">После реализации проектных предложений вся территория будет находиться в пределах </w:t>
      </w:r>
      <w:r w:rsidR="000E6EA5" w:rsidRPr="00175D23">
        <w:rPr>
          <w:szCs w:val="24"/>
        </w:rPr>
        <w:t>300</w:t>
      </w:r>
      <w:r w:rsidRPr="00175D23">
        <w:rPr>
          <w:szCs w:val="24"/>
        </w:rPr>
        <w:t xml:space="preserve"> метров от ближайших автобусных остановок</w:t>
      </w:r>
    </w:p>
    <w:p w:rsidR="0027041A" w:rsidRPr="00175D23" w:rsidRDefault="0027041A" w:rsidP="0027041A">
      <w:pPr>
        <w:pStyle w:val="G3"/>
        <w:rPr>
          <w:rFonts w:eastAsia="GOST Type AU"/>
          <w:szCs w:val="24"/>
        </w:rPr>
      </w:pPr>
      <w:bookmarkStart w:id="94" w:name="_Toc74648891"/>
      <w:r w:rsidRPr="00175D23">
        <w:rPr>
          <w:rFonts w:eastAsia="GOST Type AU"/>
          <w:szCs w:val="24"/>
        </w:rPr>
        <w:t>Организация пешеходного и велосипедного движения</w:t>
      </w:r>
      <w:bookmarkEnd w:id="94"/>
    </w:p>
    <w:p w:rsidR="0027041A" w:rsidRPr="00175D23" w:rsidRDefault="0027041A" w:rsidP="0027041A">
      <w:pPr>
        <w:pStyle w:val="G6"/>
        <w:spacing w:line="360" w:lineRule="auto"/>
        <w:rPr>
          <w:szCs w:val="24"/>
        </w:rPr>
      </w:pPr>
      <w:r w:rsidRPr="00175D23">
        <w:rPr>
          <w:szCs w:val="24"/>
        </w:rPr>
        <w:t xml:space="preserve">В целях соблюдения требований СП 59.13330.2016 «Доступность зданий и сооружений для </w:t>
      </w:r>
      <w:proofErr w:type="spellStart"/>
      <w:r w:rsidRPr="00175D23">
        <w:rPr>
          <w:szCs w:val="24"/>
        </w:rPr>
        <w:t>маломобильных</w:t>
      </w:r>
      <w:proofErr w:type="spellEnd"/>
      <w:r w:rsidRPr="00175D23">
        <w:rPr>
          <w:szCs w:val="24"/>
        </w:rPr>
        <w:t xml:space="preserve"> групп населения», минимальная ширина тротуара на улицах будет равняться 2 м.</w:t>
      </w:r>
    </w:p>
    <w:p w:rsidR="0027041A" w:rsidRPr="00175D23" w:rsidRDefault="0027041A" w:rsidP="0027041A">
      <w:pPr>
        <w:pStyle w:val="G6"/>
        <w:spacing w:line="360" w:lineRule="auto"/>
        <w:rPr>
          <w:szCs w:val="24"/>
        </w:rPr>
      </w:pPr>
      <w:r w:rsidRPr="00175D23">
        <w:rPr>
          <w:szCs w:val="24"/>
        </w:rPr>
        <w:t>На всех пересечениях улиц организуются пешеходные переходы</w:t>
      </w:r>
      <w:r w:rsidR="000E6EA5" w:rsidRPr="00175D23">
        <w:rPr>
          <w:szCs w:val="24"/>
        </w:rPr>
        <w:t>, дополнительные пешеходные о</w:t>
      </w:r>
    </w:p>
    <w:p w:rsidR="0027041A" w:rsidRPr="00175D23" w:rsidRDefault="0027041A" w:rsidP="0027041A">
      <w:pPr>
        <w:pStyle w:val="G6"/>
        <w:spacing w:line="360" w:lineRule="auto"/>
        <w:rPr>
          <w:szCs w:val="24"/>
        </w:rPr>
      </w:pPr>
      <w:r w:rsidRPr="00175D23">
        <w:rPr>
          <w:szCs w:val="24"/>
        </w:rPr>
        <w:t xml:space="preserve">Строительство велосипедных дорожек планируется на </w:t>
      </w:r>
      <w:r w:rsidR="000E6EA5" w:rsidRPr="00175D23">
        <w:rPr>
          <w:szCs w:val="24"/>
        </w:rPr>
        <w:t xml:space="preserve">всей периферийной улично-дорожной сети микрорайона </w:t>
      </w:r>
      <w:r w:rsidR="007062AD" w:rsidRPr="00175D23">
        <w:rPr>
          <w:szCs w:val="24"/>
        </w:rPr>
        <w:t>150</w:t>
      </w:r>
      <w:r w:rsidRPr="00175D23">
        <w:rPr>
          <w:szCs w:val="24"/>
        </w:rPr>
        <w:t>:</w:t>
      </w:r>
    </w:p>
    <w:p w:rsidR="0027041A" w:rsidRPr="00175D23" w:rsidRDefault="0027041A" w:rsidP="0027041A">
      <w:pPr>
        <w:pStyle w:val="G6"/>
        <w:spacing w:line="360" w:lineRule="auto"/>
        <w:rPr>
          <w:szCs w:val="24"/>
        </w:rPr>
      </w:pPr>
      <w:r w:rsidRPr="00175D23">
        <w:rPr>
          <w:szCs w:val="24"/>
        </w:rPr>
        <w:t>Ширина велодорожек при одностороннем исполнении - шириной 1,4 м, при двустороннем размещении – 3,6 м.</w:t>
      </w:r>
    </w:p>
    <w:p w:rsidR="0027041A" w:rsidRPr="00175D23" w:rsidRDefault="0027041A" w:rsidP="0027041A">
      <w:pPr>
        <w:pStyle w:val="G6"/>
        <w:spacing w:line="360" w:lineRule="auto"/>
        <w:rPr>
          <w:szCs w:val="24"/>
        </w:rPr>
      </w:pPr>
      <w:r w:rsidRPr="00175D23">
        <w:rPr>
          <w:szCs w:val="24"/>
        </w:rPr>
        <w:t>Велодорожка отделяется от проезжей части и парковки буфером шириной не менее 0,75 м. Буферная зона может использоваться для установки опор освещения. При наличии возможности велодорожка также отделяется буферной зоной от тротуара. Такой буферной зоной может выступать зона озеленения и/или мощения, а также зона изменения мощения.</w:t>
      </w:r>
    </w:p>
    <w:p w:rsidR="00F2702A" w:rsidRPr="00175D23" w:rsidRDefault="0027041A" w:rsidP="0027041A">
      <w:pPr>
        <w:pStyle w:val="G6"/>
        <w:spacing w:line="360" w:lineRule="auto"/>
        <w:rPr>
          <w:szCs w:val="24"/>
        </w:rPr>
      </w:pPr>
      <w:r w:rsidRPr="00175D23">
        <w:rPr>
          <w:szCs w:val="24"/>
        </w:rPr>
        <w:t>На местных улицах с шириной в красных линиях менее 25 м предусматривается совмещённое движение велосипедов и прочего транспорта в пределах проезжей части.</w:t>
      </w:r>
    </w:p>
    <w:p w:rsidR="0027041A" w:rsidRPr="00175D23" w:rsidRDefault="0027041A" w:rsidP="0027041A">
      <w:pPr>
        <w:pStyle w:val="G3"/>
        <w:rPr>
          <w:rFonts w:eastAsia="GOST Type AU"/>
          <w:szCs w:val="24"/>
        </w:rPr>
      </w:pPr>
      <w:bookmarkStart w:id="95" w:name="_Toc74648892"/>
      <w:r w:rsidRPr="00175D23">
        <w:rPr>
          <w:rFonts w:eastAsia="GOST Type AU"/>
          <w:szCs w:val="24"/>
        </w:rPr>
        <w:t>Организация мест хранения индивидуального автотранспорта</w:t>
      </w:r>
      <w:bookmarkEnd w:id="95"/>
    </w:p>
    <w:p w:rsidR="00F2702A" w:rsidRPr="00175D23" w:rsidRDefault="007338C4" w:rsidP="00466E31">
      <w:pPr>
        <w:pStyle w:val="G6"/>
        <w:spacing w:line="360" w:lineRule="auto"/>
        <w:rPr>
          <w:szCs w:val="24"/>
        </w:rPr>
      </w:pPr>
      <w:r w:rsidRPr="00175D23">
        <w:t>Р</w:t>
      </w:r>
      <w:r w:rsidR="0027041A" w:rsidRPr="00175D23">
        <w:t>асчет парковочных мест для новой жилой застройки следует принимать из расчета 1</w:t>
      </w:r>
      <w:r w:rsidRPr="00175D23">
        <w:t>,2</w:t>
      </w:r>
      <w:r w:rsidR="0027041A" w:rsidRPr="00175D23">
        <w:t xml:space="preserve"> </w:t>
      </w:r>
      <w:proofErr w:type="spellStart"/>
      <w:r w:rsidR="0027041A" w:rsidRPr="00175D23">
        <w:t>машино-мест</w:t>
      </w:r>
      <w:r w:rsidRPr="00175D23">
        <w:t>а</w:t>
      </w:r>
      <w:proofErr w:type="spellEnd"/>
      <w:r w:rsidR="0027041A" w:rsidRPr="00175D23">
        <w:t xml:space="preserve"> на 1 квартиру</w:t>
      </w:r>
      <w:r w:rsidRPr="00175D23">
        <w:t xml:space="preserve"> в средне- и многоэтажной застройке, 1 </w:t>
      </w:r>
      <w:proofErr w:type="spellStart"/>
      <w:r w:rsidRPr="00175D23">
        <w:t>машино-место</w:t>
      </w:r>
      <w:proofErr w:type="spellEnd"/>
      <w:r w:rsidRPr="00175D23">
        <w:t xml:space="preserve"> на квартиру – в малоэтажной застройке</w:t>
      </w:r>
      <w:r w:rsidR="0027041A" w:rsidRPr="00175D23">
        <w:t xml:space="preserve">. Расчет количества </w:t>
      </w:r>
      <w:proofErr w:type="spellStart"/>
      <w:r w:rsidR="0027041A" w:rsidRPr="00175D23">
        <w:t>машино-мест</w:t>
      </w:r>
      <w:proofErr w:type="spellEnd"/>
      <w:r w:rsidR="0027041A" w:rsidRPr="00175D23">
        <w:t xml:space="preserve"> приведен в таблице ниже</w:t>
      </w:r>
    </w:p>
    <w:p w:rsidR="0027041A" w:rsidRPr="00175D23" w:rsidRDefault="0027041A" w:rsidP="0027041A">
      <w:pPr>
        <w:pStyle w:val="G6"/>
        <w:spacing w:line="360" w:lineRule="auto"/>
        <w:rPr>
          <w:szCs w:val="24"/>
        </w:rPr>
      </w:pPr>
      <w:r w:rsidRPr="00175D23">
        <w:rPr>
          <w:szCs w:val="24"/>
        </w:rPr>
        <w:t xml:space="preserve">Таблица </w:t>
      </w:r>
      <w:r w:rsidR="00172A1E" w:rsidRPr="00175D23">
        <w:rPr>
          <w:szCs w:val="24"/>
        </w:rPr>
        <w:t>2</w:t>
      </w:r>
      <w:r w:rsidR="00C1094B" w:rsidRPr="00175D23">
        <w:rPr>
          <w:szCs w:val="24"/>
        </w:rPr>
        <w:t>1</w:t>
      </w:r>
      <w:r w:rsidR="00172A1E" w:rsidRPr="00175D23">
        <w:rPr>
          <w:szCs w:val="24"/>
        </w:rPr>
        <w:t xml:space="preserve">. </w:t>
      </w:r>
      <w:r w:rsidRPr="00175D23">
        <w:t xml:space="preserve">Расчет количества </w:t>
      </w:r>
      <w:proofErr w:type="spellStart"/>
      <w:r w:rsidRPr="00175D23">
        <w:t>машино-мест</w:t>
      </w:r>
      <w:proofErr w:type="spellEnd"/>
      <w:r w:rsidRPr="00175D23">
        <w:t xml:space="preserve"> для жилой застройки</w:t>
      </w:r>
    </w:p>
    <w:tbl>
      <w:tblPr>
        <w:tblStyle w:val="affff9"/>
        <w:tblW w:w="9351" w:type="dxa"/>
        <w:jc w:val="center"/>
        <w:tblLook w:val="04A0"/>
      </w:tblPr>
      <w:tblGrid>
        <w:gridCol w:w="2336"/>
        <w:gridCol w:w="2336"/>
        <w:gridCol w:w="4679"/>
      </w:tblGrid>
      <w:tr w:rsidR="007338C4" w:rsidRPr="00175D23" w:rsidTr="000B253C">
        <w:trPr>
          <w:jc w:val="center"/>
        </w:trPr>
        <w:tc>
          <w:tcPr>
            <w:tcW w:w="2336" w:type="dxa"/>
          </w:tcPr>
          <w:p w:rsidR="007338C4" w:rsidRPr="00175D23" w:rsidRDefault="007338C4" w:rsidP="000B253C">
            <w:pPr>
              <w:pStyle w:val="G6"/>
              <w:ind w:firstLine="0"/>
              <w:jc w:val="center"/>
              <w:rPr>
                <w:szCs w:val="24"/>
              </w:rPr>
            </w:pPr>
            <w:r w:rsidRPr="00175D23">
              <w:rPr>
                <w:szCs w:val="24"/>
              </w:rPr>
              <w:t>Квартал</w:t>
            </w:r>
          </w:p>
        </w:tc>
        <w:tc>
          <w:tcPr>
            <w:tcW w:w="2336" w:type="dxa"/>
          </w:tcPr>
          <w:p w:rsidR="007338C4" w:rsidRPr="00175D23" w:rsidRDefault="007338C4" w:rsidP="000B253C">
            <w:pPr>
              <w:pStyle w:val="G6"/>
              <w:ind w:firstLine="0"/>
              <w:jc w:val="center"/>
              <w:rPr>
                <w:szCs w:val="24"/>
              </w:rPr>
            </w:pPr>
            <w:r w:rsidRPr="00175D23">
              <w:rPr>
                <w:szCs w:val="24"/>
              </w:rPr>
              <w:t>Число квартир</w:t>
            </w:r>
          </w:p>
        </w:tc>
        <w:tc>
          <w:tcPr>
            <w:tcW w:w="4679" w:type="dxa"/>
          </w:tcPr>
          <w:p w:rsidR="007338C4" w:rsidRPr="00175D23" w:rsidRDefault="007338C4" w:rsidP="000B253C">
            <w:pPr>
              <w:pStyle w:val="G6"/>
              <w:ind w:firstLine="0"/>
              <w:jc w:val="center"/>
              <w:rPr>
                <w:szCs w:val="24"/>
              </w:rPr>
            </w:pPr>
            <w:r w:rsidRPr="00175D23">
              <w:rPr>
                <w:szCs w:val="24"/>
              </w:rPr>
              <w:t>Число парковочных мест</w:t>
            </w:r>
          </w:p>
        </w:tc>
      </w:tr>
      <w:tr w:rsidR="007338C4" w:rsidRPr="00175D23" w:rsidTr="000B253C">
        <w:trPr>
          <w:jc w:val="center"/>
        </w:trPr>
        <w:tc>
          <w:tcPr>
            <w:tcW w:w="2336" w:type="dxa"/>
          </w:tcPr>
          <w:p w:rsidR="007338C4" w:rsidRPr="00175D23" w:rsidRDefault="007338C4" w:rsidP="000B253C">
            <w:pPr>
              <w:pStyle w:val="G6"/>
              <w:ind w:firstLine="0"/>
              <w:jc w:val="center"/>
              <w:rPr>
                <w:szCs w:val="24"/>
              </w:rPr>
            </w:pPr>
            <w:r w:rsidRPr="00175D23">
              <w:rPr>
                <w:szCs w:val="24"/>
              </w:rPr>
              <w:t>1</w:t>
            </w:r>
          </w:p>
        </w:tc>
        <w:tc>
          <w:tcPr>
            <w:tcW w:w="2336" w:type="dxa"/>
          </w:tcPr>
          <w:p w:rsidR="007338C4" w:rsidRPr="00175D23" w:rsidRDefault="007338C4" w:rsidP="000B253C">
            <w:pPr>
              <w:pStyle w:val="G6"/>
              <w:ind w:firstLine="0"/>
              <w:jc w:val="center"/>
              <w:rPr>
                <w:szCs w:val="24"/>
              </w:rPr>
            </w:pPr>
            <w:r w:rsidRPr="00175D23">
              <w:rPr>
                <w:szCs w:val="24"/>
              </w:rPr>
              <w:t>-</w:t>
            </w:r>
          </w:p>
        </w:tc>
        <w:tc>
          <w:tcPr>
            <w:tcW w:w="4679" w:type="dxa"/>
          </w:tcPr>
          <w:p w:rsidR="007338C4" w:rsidRPr="00175D23" w:rsidRDefault="00506472" w:rsidP="000B253C">
            <w:pPr>
              <w:pStyle w:val="G6"/>
              <w:ind w:firstLine="0"/>
              <w:jc w:val="center"/>
              <w:rPr>
                <w:szCs w:val="24"/>
              </w:rPr>
            </w:pPr>
            <w:r w:rsidRPr="00175D23">
              <w:rPr>
                <w:szCs w:val="24"/>
              </w:rPr>
              <w:t>120</w:t>
            </w:r>
          </w:p>
        </w:tc>
      </w:tr>
      <w:tr w:rsidR="007338C4" w:rsidRPr="00175D23" w:rsidTr="000B253C">
        <w:trPr>
          <w:jc w:val="center"/>
        </w:trPr>
        <w:tc>
          <w:tcPr>
            <w:tcW w:w="2336" w:type="dxa"/>
          </w:tcPr>
          <w:p w:rsidR="007338C4" w:rsidRPr="00175D23" w:rsidRDefault="007338C4" w:rsidP="000B253C">
            <w:pPr>
              <w:pStyle w:val="G6"/>
              <w:ind w:firstLine="0"/>
              <w:jc w:val="center"/>
              <w:rPr>
                <w:szCs w:val="24"/>
              </w:rPr>
            </w:pPr>
            <w:r w:rsidRPr="00175D23">
              <w:rPr>
                <w:szCs w:val="24"/>
              </w:rPr>
              <w:t>2</w:t>
            </w:r>
          </w:p>
        </w:tc>
        <w:tc>
          <w:tcPr>
            <w:tcW w:w="2336" w:type="dxa"/>
          </w:tcPr>
          <w:p w:rsidR="007338C4" w:rsidRPr="00175D23" w:rsidRDefault="001D39CD" w:rsidP="000B253C">
            <w:pPr>
              <w:pStyle w:val="G6"/>
              <w:ind w:firstLine="0"/>
              <w:jc w:val="center"/>
              <w:rPr>
                <w:szCs w:val="24"/>
              </w:rPr>
            </w:pPr>
            <w:r w:rsidRPr="00175D23">
              <w:rPr>
                <w:szCs w:val="24"/>
              </w:rPr>
              <w:t>72</w:t>
            </w:r>
          </w:p>
        </w:tc>
        <w:tc>
          <w:tcPr>
            <w:tcW w:w="4679" w:type="dxa"/>
          </w:tcPr>
          <w:p w:rsidR="007338C4" w:rsidRPr="00175D23" w:rsidRDefault="00506472" w:rsidP="000B253C">
            <w:pPr>
              <w:pStyle w:val="G6"/>
              <w:ind w:firstLine="0"/>
              <w:jc w:val="center"/>
              <w:rPr>
                <w:szCs w:val="24"/>
              </w:rPr>
            </w:pPr>
            <w:r w:rsidRPr="00175D23">
              <w:rPr>
                <w:szCs w:val="24"/>
              </w:rPr>
              <w:t>72</w:t>
            </w:r>
          </w:p>
        </w:tc>
      </w:tr>
      <w:tr w:rsidR="007338C4" w:rsidRPr="00175D23" w:rsidTr="000B253C">
        <w:trPr>
          <w:jc w:val="center"/>
        </w:trPr>
        <w:tc>
          <w:tcPr>
            <w:tcW w:w="2336" w:type="dxa"/>
          </w:tcPr>
          <w:p w:rsidR="007338C4" w:rsidRPr="00175D23" w:rsidRDefault="007338C4" w:rsidP="000B253C">
            <w:pPr>
              <w:pStyle w:val="G6"/>
              <w:ind w:firstLine="0"/>
              <w:jc w:val="center"/>
              <w:rPr>
                <w:szCs w:val="24"/>
              </w:rPr>
            </w:pPr>
            <w:r w:rsidRPr="00175D23">
              <w:rPr>
                <w:szCs w:val="24"/>
              </w:rPr>
              <w:t>3</w:t>
            </w:r>
          </w:p>
        </w:tc>
        <w:tc>
          <w:tcPr>
            <w:tcW w:w="2336" w:type="dxa"/>
          </w:tcPr>
          <w:p w:rsidR="007338C4" w:rsidRPr="00175D23" w:rsidRDefault="001D39CD" w:rsidP="000B253C">
            <w:pPr>
              <w:pStyle w:val="G6"/>
              <w:ind w:firstLine="0"/>
              <w:jc w:val="center"/>
              <w:rPr>
                <w:szCs w:val="24"/>
              </w:rPr>
            </w:pPr>
            <w:r w:rsidRPr="00175D23">
              <w:rPr>
                <w:szCs w:val="24"/>
              </w:rPr>
              <w:t>72</w:t>
            </w:r>
          </w:p>
        </w:tc>
        <w:tc>
          <w:tcPr>
            <w:tcW w:w="4679" w:type="dxa"/>
          </w:tcPr>
          <w:p w:rsidR="007338C4" w:rsidRPr="00175D23" w:rsidRDefault="00506472" w:rsidP="000B253C">
            <w:pPr>
              <w:pStyle w:val="G6"/>
              <w:ind w:firstLine="0"/>
              <w:jc w:val="center"/>
              <w:rPr>
                <w:szCs w:val="24"/>
              </w:rPr>
            </w:pPr>
            <w:r w:rsidRPr="00175D23">
              <w:rPr>
                <w:szCs w:val="24"/>
              </w:rPr>
              <w:t>72</w:t>
            </w:r>
          </w:p>
        </w:tc>
      </w:tr>
      <w:tr w:rsidR="007338C4" w:rsidRPr="00175D23" w:rsidTr="000B253C">
        <w:trPr>
          <w:jc w:val="center"/>
        </w:trPr>
        <w:tc>
          <w:tcPr>
            <w:tcW w:w="2336" w:type="dxa"/>
          </w:tcPr>
          <w:p w:rsidR="007338C4" w:rsidRPr="00175D23" w:rsidRDefault="007338C4" w:rsidP="000B253C">
            <w:pPr>
              <w:pStyle w:val="G6"/>
              <w:ind w:firstLine="0"/>
              <w:jc w:val="center"/>
              <w:rPr>
                <w:szCs w:val="24"/>
              </w:rPr>
            </w:pPr>
            <w:r w:rsidRPr="00175D23">
              <w:rPr>
                <w:szCs w:val="24"/>
              </w:rPr>
              <w:t>4</w:t>
            </w:r>
          </w:p>
        </w:tc>
        <w:tc>
          <w:tcPr>
            <w:tcW w:w="2336" w:type="dxa"/>
          </w:tcPr>
          <w:p w:rsidR="007338C4" w:rsidRPr="00175D23" w:rsidRDefault="001D39CD" w:rsidP="000B253C">
            <w:pPr>
              <w:pStyle w:val="G6"/>
              <w:ind w:firstLine="0"/>
              <w:jc w:val="center"/>
              <w:rPr>
                <w:szCs w:val="24"/>
              </w:rPr>
            </w:pPr>
            <w:r w:rsidRPr="00175D23">
              <w:rPr>
                <w:szCs w:val="24"/>
              </w:rPr>
              <w:t>726</w:t>
            </w:r>
          </w:p>
        </w:tc>
        <w:tc>
          <w:tcPr>
            <w:tcW w:w="4679" w:type="dxa"/>
          </w:tcPr>
          <w:p w:rsidR="007338C4" w:rsidRPr="00175D23" w:rsidRDefault="00506472" w:rsidP="000B253C">
            <w:pPr>
              <w:pStyle w:val="G6"/>
              <w:ind w:firstLine="0"/>
              <w:jc w:val="center"/>
              <w:rPr>
                <w:szCs w:val="24"/>
              </w:rPr>
            </w:pPr>
            <w:r w:rsidRPr="00175D23">
              <w:rPr>
                <w:szCs w:val="24"/>
              </w:rPr>
              <w:t>126</w:t>
            </w:r>
          </w:p>
        </w:tc>
      </w:tr>
      <w:tr w:rsidR="007338C4" w:rsidRPr="00175D23" w:rsidTr="000B253C">
        <w:trPr>
          <w:jc w:val="center"/>
        </w:trPr>
        <w:tc>
          <w:tcPr>
            <w:tcW w:w="2336" w:type="dxa"/>
          </w:tcPr>
          <w:p w:rsidR="007338C4" w:rsidRPr="00175D23" w:rsidRDefault="007338C4" w:rsidP="000B253C">
            <w:pPr>
              <w:pStyle w:val="G6"/>
              <w:ind w:firstLine="0"/>
              <w:jc w:val="center"/>
              <w:rPr>
                <w:szCs w:val="24"/>
              </w:rPr>
            </w:pPr>
            <w:r w:rsidRPr="00175D23">
              <w:rPr>
                <w:szCs w:val="24"/>
              </w:rPr>
              <w:t>5</w:t>
            </w:r>
          </w:p>
        </w:tc>
        <w:tc>
          <w:tcPr>
            <w:tcW w:w="2336" w:type="dxa"/>
          </w:tcPr>
          <w:p w:rsidR="007338C4" w:rsidRPr="00175D23" w:rsidRDefault="001D39CD" w:rsidP="000B253C">
            <w:pPr>
              <w:pStyle w:val="G6"/>
              <w:ind w:firstLine="0"/>
              <w:jc w:val="center"/>
              <w:rPr>
                <w:szCs w:val="24"/>
              </w:rPr>
            </w:pPr>
            <w:r w:rsidRPr="00175D23">
              <w:rPr>
                <w:szCs w:val="24"/>
              </w:rPr>
              <w:t>90</w:t>
            </w:r>
          </w:p>
        </w:tc>
        <w:tc>
          <w:tcPr>
            <w:tcW w:w="4679" w:type="dxa"/>
          </w:tcPr>
          <w:p w:rsidR="007338C4" w:rsidRPr="00175D23" w:rsidRDefault="00506472" w:rsidP="000B253C">
            <w:pPr>
              <w:pStyle w:val="G6"/>
              <w:ind w:firstLine="0"/>
              <w:jc w:val="center"/>
              <w:rPr>
                <w:szCs w:val="24"/>
              </w:rPr>
            </w:pPr>
            <w:r w:rsidRPr="00175D23">
              <w:rPr>
                <w:szCs w:val="24"/>
              </w:rPr>
              <w:t>90</w:t>
            </w:r>
          </w:p>
        </w:tc>
      </w:tr>
      <w:tr w:rsidR="007338C4" w:rsidRPr="00175D23" w:rsidTr="000B253C">
        <w:trPr>
          <w:jc w:val="center"/>
        </w:trPr>
        <w:tc>
          <w:tcPr>
            <w:tcW w:w="2336" w:type="dxa"/>
          </w:tcPr>
          <w:p w:rsidR="007338C4" w:rsidRPr="00175D23" w:rsidRDefault="007338C4" w:rsidP="000B253C">
            <w:pPr>
              <w:pStyle w:val="G6"/>
              <w:ind w:firstLine="0"/>
              <w:jc w:val="center"/>
              <w:rPr>
                <w:szCs w:val="24"/>
              </w:rPr>
            </w:pPr>
            <w:r w:rsidRPr="00175D23">
              <w:rPr>
                <w:szCs w:val="24"/>
              </w:rPr>
              <w:t>6</w:t>
            </w:r>
          </w:p>
        </w:tc>
        <w:tc>
          <w:tcPr>
            <w:tcW w:w="2336" w:type="dxa"/>
          </w:tcPr>
          <w:p w:rsidR="007338C4" w:rsidRPr="00175D23" w:rsidRDefault="00506472" w:rsidP="000B253C">
            <w:pPr>
              <w:pStyle w:val="G6"/>
              <w:ind w:firstLine="0"/>
              <w:jc w:val="center"/>
              <w:rPr>
                <w:szCs w:val="24"/>
              </w:rPr>
            </w:pPr>
            <w:r w:rsidRPr="00175D23">
              <w:rPr>
                <w:szCs w:val="24"/>
              </w:rPr>
              <w:t>-</w:t>
            </w:r>
          </w:p>
        </w:tc>
        <w:tc>
          <w:tcPr>
            <w:tcW w:w="4679" w:type="dxa"/>
          </w:tcPr>
          <w:p w:rsidR="007338C4" w:rsidRPr="00175D23" w:rsidRDefault="00506472" w:rsidP="000B253C">
            <w:pPr>
              <w:pStyle w:val="G6"/>
              <w:ind w:firstLine="0"/>
              <w:jc w:val="center"/>
              <w:rPr>
                <w:szCs w:val="24"/>
              </w:rPr>
            </w:pPr>
            <w:r w:rsidRPr="00175D23">
              <w:rPr>
                <w:szCs w:val="24"/>
              </w:rPr>
              <w:t>-</w:t>
            </w:r>
          </w:p>
        </w:tc>
      </w:tr>
      <w:tr w:rsidR="007338C4" w:rsidRPr="00175D23" w:rsidTr="000B253C">
        <w:trPr>
          <w:jc w:val="center"/>
        </w:trPr>
        <w:tc>
          <w:tcPr>
            <w:tcW w:w="2336" w:type="dxa"/>
          </w:tcPr>
          <w:p w:rsidR="007338C4" w:rsidRPr="00175D23" w:rsidRDefault="007338C4" w:rsidP="000B253C">
            <w:pPr>
              <w:pStyle w:val="G6"/>
              <w:ind w:firstLine="0"/>
              <w:jc w:val="center"/>
              <w:rPr>
                <w:szCs w:val="24"/>
              </w:rPr>
            </w:pPr>
            <w:r w:rsidRPr="00175D23">
              <w:rPr>
                <w:szCs w:val="24"/>
              </w:rPr>
              <w:t>7</w:t>
            </w:r>
          </w:p>
        </w:tc>
        <w:tc>
          <w:tcPr>
            <w:tcW w:w="2336" w:type="dxa"/>
          </w:tcPr>
          <w:p w:rsidR="007338C4" w:rsidRPr="00175D23" w:rsidRDefault="001D39CD" w:rsidP="000B253C">
            <w:pPr>
              <w:pStyle w:val="G6"/>
              <w:ind w:firstLine="0"/>
              <w:jc w:val="center"/>
              <w:rPr>
                <w:szCs w:val="24"/>
              </w:rPr>
            </w:pPr>
            <w:r w:rsidRPr="00175D23">
              <w:rPr>
                <w:szCs w:val="24"/>
              </w:rPr>
              <w:t>772</w:t>
            </w:r>
          </w:p>
        </w:tc>
        <w:tc>
          <w:tcPr>
            <w:tcW w:w="4679" w:type="dxa"/>
          </w:tcPr>
          <w:p w:rsidR="007338C4" w:rsidRPr="00175D23" w:rsidRDefault="00506472" w:rsidP="000B253C">
            <w:pPr>
              <w:pStyle w:val="G6"/>
              <w:ind w:firstLine="0"/>
              <w:jc w:val="center"/>
              <w:rPr>
                <w:szCs w:val="24"/>
              </w:rPr>
            </w:pPr>
            <w:r w:rsidRPr="00175D23">
              <w:rPr>
                <w:szCs w:val="24"/>
              </w:rPr>
              <w:t>867</w:t>
            </w:r>
          </w:p>
        </w:tc>
      </w:tr>
      <w:tr w:rsidR="007338C4" w:rsidRPr="00175D23" w:rsidTr="000B253C">
        <w:trPr>
          <w:jc w:val="center"/>
        </w:trPr>
        <w:tc>
          <w:tcPr>
            <w:tcW w:w="2336" w:type="dxa"/>
          </w:tcPr>
          <w:p w:rsidR="007338C4" w:rsidRPr="00175D23" w:rsidRDefault="007338C4" w:rsidP="000B253C">
            <w:pPr>
              <w:pStyle w:val="G6"/>
              <w:ind w:firstLine="0"/>
              <w:jc w:val="center"/>
              <w:rPr>
                <w:szCs w:val="24"/>
              </w:rPr>
            </w:pPr>
            <w:r w:rsidRPr="00175D23">
              <w:rPr>
                <w:szCs w:val="24"/>
              </w:rPr>
              <w:t>8</w:t>
            </w:r>
          </w:p>
        </w:tc>
        <w:tc>
          <w:tcPr>
            <w:tcW w:w="2336" w:type="dxa"/>
          </w:tcPr>
          <w:p w:rsidR="007338C4" w:rsidRPr="00175D23" w:rsidRDefault="001D39CD" w:rsidP="000B253C">
            <w:pPr>
              <w:pStyle w:val="G6"/>
              <w:ind w:firstLine="0"/>
              <w:jc w:val="center"/>
              <w:rPr>
                <w:szCs w:val="24"/>
              </w:rPr>
            </w:pPr>
            <w:r w:rsidRPr="00175D23">
              <w:rPr>
                <w:szCs w:val="24"/>
              </w:rPr>
              <w:t>476</w:t>
            </w:r>
          </w:p>
        </w:tc>
        <w:tc>
          <w:tcPr>
            <w:tcW w:w="4679" w:type="dxa"/>
          </w:tcPr>
          <w:p w:rsidR="007338C4" w:rsidRPr="00175D23" w:rsidRDefault="00506472" w:rsidP="000B253C">
            <w:pPr>
              <w:pStyle w:val="G6"/>
              <w:ind w:firstLine="0"/>
              <w:jc w:val="center"/>
              <w:rPr>
                <w:szCs w:val="24"/>
              </w:rPr>
            </w:pPr>
            <w:r w:rsidRPr="00175D23">
              <w:rPr>
                <w:szCs w:val="24"/>
              </w:rPr>
              <w:t>572</w:t>
            </w:r>
          </w:p>
        </w:tc>
      </w:tr>
      <w:tr w:rsidR="007338C4" w:rsidRPr="00175D23" w:rsidTr="000B253C">
        <w:trPr>
          <w:jc w:val="center"/>
        </w:trPr>
        <w:tc>
          <w:tcPr>
            <w:tcW w:w="2336" w:type="dxa"/>
          </w:tcPr>
          <w:p w:rsidR="007338C4" w:rsidRPr="00175D23" w:rsidRDefault="00506472" w:rsidP="000B253C">
            <w:pPr>
              <w:pStyle w:val="G6"/>
              <w:ind w:firstLine="0"/>
              <w:jc w:val="center"/>
              <w:rPr>
                <w:szCs w:val="24"/>
              </w:rPr>
            </w:pPr>
            <w:r w:rsidRPr="00175D23">
              <w:rPr>
                <w:szCs w:val="24"/>
              </w:rPr>
              <w:t>9</w:t>
            </w:r>
          </w:p>
        </w:tc>
        <w:tc>
          <w:tcPr>
            <w:tcW w:w="2336" w:type="dxa"/>
          </w:tcPr>
          <w:p w:rsidR="007338C4" w:rsidRPr="00175D23" w:rsidRDefault="001D39CD" w:rsidP="000B253C">
            <w:pPr>
              <w:pStyle w:val="G6"/>
              <w:ind w:firstLine="0"/>
              <w:jc w:val="center"/>
              <w:rPr>
                <w:szCs w:val="24"/>
              </w:rPr>
            </w:pPr>
            <w:r w:rsidRPr="00175D23">
              <w:rPr>
                <w:szCs w:val="24"/>
              </w:rPr>
              <w:t>652</w:t>
            </w:r>
          </w:p>
        </w:tc>
        <w:tc>
          <w:tcPr>
            <w:tcW w:w="4679" w:type="dxa"/>
          </w:tcPr>
          <w:p w:rsidR="007338C4" w:rsidRPr="00175D23" w:rsidRDefault="00506472" w:rsidP="000B253C">
            <w:pPr>
              <w:pStyle w:val="G6"/>
              <w:ind w:firstLine="0"/>
              <w:jc w:val="center"/>
              <w:rPr>
                <w:szCs w:val="24"/>
              </w:rPr>
            </w:pPr>
            <w:r w:rsidRPr="00175D23">
              <w:rPr>
                <w:szCs w:val="24"/>
              </w:rPr>
              <w:t>783</w:t>
            </w:r>
          </w:p>
        </w:tc>
      </w:tr>
      <w:tr w:rsidR="00506472" w:rsidRPr="00175D23" w:rsidTr="000B253C">
        <w:trPr>
          <w:jc w:val="center"/>
        </w:trPr>
        <w:tc>
          <w:tcPr>
            <w:tcW w:w="2336" w:type="dxa"/>
          </w:tcPr>
          <w:p w:rsidR="00506472" w:rsidRPr="00175D23" w:rsidRDefault="00506472" w:rsidP="00506472">
            <w:pPr>
              <w:pStyle w:val="G6"/>
              <w:ind w:firstLine="0"/>
              <w:jc w:val="center"/>
              <w:rPr>
                <w:szCs w:val="24"/>
              </w:rPr>
            </w:pPr>
            <w:r w:rsidRPr="00175D23">
              <w:rPr>
                <w:szCs w:val="24"/>
              </w:rPr>
              <w:t>Всего</w:t>
            </w:r>
          </w:p>
        </w:tc>
        <w:tc>
          <w:tcPr>
            <w:tcW w:w="2336" w:type="dxa"/>
          </w:tcPr>
          <w:p w:rsidR="00506472" w:rsidRPr="00175D23" w:rsidRDefault="001D39CD" w:rsidP="00506472">
            <w:pPr>
              <w:pStyle w:val="G6"/>
              <w:ind w:firstLine="0"/>
              <w:jc w:val="center"/>
              <w:rPr>
                <w:szCs w:val="24"/>
              </w:rPr>
            </w:pPr>
            <w:r w:rsidRPr="00175D23">
              <w:rPr>
                <w:szCs w:val="24"/>
              </w:rPr>
              <w:t>2210</w:t>
            </w:r>
          </w:p>
        </w:tc>
        <w:tc>
          <w:tcPr>
            <w:tcW w:w="4679" w:type="dxa"/>
          </w:tcPr>
          <w:p w:rsidR="00506472" w:rsidRPr="00175D23" w:rsidRDefault="001D39CD" w:rsidP="00506472">
            <w:pPr>
              <w:pStyle w:val="G6"/>
              <w:ind w:firstLine="0"/>
              <w:jc w:val="center"/>
              <w:rPr>
                <w:szCs w:val="24"/>
              </w:rPr>
            </w:pPr>
            <w:r w:rsidRPr="00175D23">
              <w:rPr>
                <w:szCs w:val="24"/>
              </w:rPr>
              <w:t>2700</w:t>
            </w:r>
          </w:p>
        </w:tc>
      </w:tr>
    </w:tbl>
    <w:p w:rsidR="006F3A79" w:rsidRPr="00175D23" w:rsidRDefault="006F3A79" w:rsidP="006F3A79">
      <w:pPr>
        <w:pStyle w:val="G6"/>
        <w:spacing w:line="360" w:lineRule="auto"/>
        <w:rPr>
          <w:szCs w:val="24"/>
        </w:rPr>
      </w:pPr>
      <w:r w:rsidRPr="00175D23">
        <w:rPr>
          <w:szCs w:val="24"/>
        </w:rPr>
        <w:lastRenderedPageBreak/>
        <w:t xml:space="preserve">Для хранения автомобилей будут использоваться земельные участки, которые доступны для проектирования, а также территории улично-дорожной сети. </w:t>
      </w:r>
    </w:p>
    <w:p w:rsidR="006F3A79" w:rsidRPr="00175D23" w:rsidRDefault="006F3A79" w:rsidP="006F3A79">
      <w:pPr>
        <w:pStyle w:val="G6"/>
        <w:spacing w:line="360" w:lineRule="auto"/>
        <w:rPr>
          <w:szCs w:val="24"/>
        </w:rPr>
      </w:pPr>
      <w:r w:rsidRPr="00175D23">
        <w:rPr>
          <w:szCs w:val="24"/>
        </w:rPr>
        <w:t>На земельных участках зданий уличные плоскостные парковки размещаются таким образом, чтобы минимизировать количество мест для хранения автомобилей во внутренних дворах жилых домов.</w:t>
      </w:r>
    </w:p>
    <w:p w:rsidR="00F2702A" w:rsidRPr="00175D23" w:rsidRDefault="006F3A79" w:rsidP="006F3A79">
      <w:pPr>
        <w:pStyle w:val="G6"/>
        <w:spacing w:line="360" w:lineRule="auto"/>
        <w:rPr>
          <w:szCs w:val="24"/>
        </w:rPr>
      </w:pPr>
      <w:r w:rsidRPr="00175D23">
        <w:rPr>
          <w:szCs w:val="24"/>
        </w:rPr>
        <w:t>На улично-дорожной сети парковки организуются в карманах. Типовой способ хранения автомобилей на улично-дорожной сети – параллельная парковка в карманах</w:t>
      </w:r>
    </w:p>
    <w:p w:rsidR="00C52BB5" w:rsidRPr="00175D23" w:rsidRDefault="00C52BB5" w:rsidP="00C52BB5">
      <w:pPr>
        <w:pStyle w:val="G3"/>
        <w:rPr>
          <w:rFonts w:eastAsia="GOST Type AU"/>
          <w:szCs w:val="24"/>
        </w:rPr>
      </w:pPr>
      <w:bookmarkStart w:id="96" w:name="_Toc74648893"/>
      <w:r w:rsidRPr="00175D23">
        <w:rPr>
          <w:rFonts w:eastAsia="GOST Type AU"/>
          <w:szCs w:val="24"/>
        </w:rPr>
        <w:t>Предложения по формированию красных линий улиц</w:t>
      </w:r>
      <w:bookmarkEnd w:id="96"/>
    </w:p>
    <w:p w:rsidR="006F3A79" w:rsidRPr="00175D23" w:rsidRDefault="006F3A79" w:rsidP="006F3A79">
      <w:pPr>
        <w:pStyle w:val="G6"/>
        <w:spacing w:line="360" w:lineRule="auto"/>
        <w:rPr>
          <w:szCs w:val="24"/>
        </w:rPr>
      </w:pPr>
      <w:r w:rsidRPr="00175D23">
        <w:rPr>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F3A79" w:rsidRPr="00175D23" w:rsidRDefault="006F3A79" w:rsidP="006F3A79">
      <w:pPr>
        <w:pStyle w:val="G6"/>
        <w:spacing w:line="360" w:lineRule="auto"/>
        <w:rPr>
          <w:szCs w:val="24"/>
        </w:rPr>
      </w:pPr>
      <w:r w:rsidRPr="00175D23">
        <w:rPr>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3A79" w:rsidRPr="00175D23" w:rsidRDefault="006F3A79" w:rsidP="006F3A79">
      <w:pPr>
        <w:pStyle w:val="G6"/>
        <w:spacing w:line="360" w:lineRule="auto"/>
        <w:rPr>
          <w:szCs w:val="24"/>
        </w:rPr>
      </w:pPr>
      <w:r w:rsidRPr="00175D23">
        <w:rPr>
          <w:szCs w:val="24"/>
        </w:rPr>
        <w:t xml:space="preserve">Действующие красные линии на территории проекта планировки отсутствуют. Проектом предусматривается установление красных линий </w:t>
      </w:r>
      <w:r w:rsidR="000B253C" w:rsidRPr="00175D23">
        <w:rPr>
          <w:szCs w:val="24"/>
        </w:rPr>
        <w:t xml:space="preserve">вдоль улично-дорожной сети по периметру микрорайона </w:t>
      </w:r>
      <w:r w:rsidR="00EC74EF" w:rsidRPr="00175D23">
        <w:rPr>
          <w:szCs w:val="24"/>
        </w:rPr>
        <w:t>150</w:t>
      </w:r>
      <w:r w:rsidR="000B253C" w:rsidRPr="00175D23">
        <w:rPr>
          <w:szCs w:val="24"/>
        </w:rPr>
        <w:t xml:space="preserve"> в соответствии с чертежом красных линий.</w:t>
      </w:r>
    </w:p>
    <w:p w:rsidR="006F3A79" w:rsidRPr="00175D23" w:rsidRDefault="006F3A79" w:rsidP="006F3A79">
      <w:pPr>
        <w:pStyle w:val="G6"/>
        <w:spacing w:line="360" w:lineRule="auto"/>
        <w:rPr>
          <w:szCs w:val="24"/>
        </w:rPr>
      </w:pPr>
      <w:r w:rsidRPr="00175D23">
        <w:rPr>
          <w:szCs w:val="24"/>
        </w:rPr>
        <w:t xml:space="preserve">Ширина улиц в красных линиях определена в зависимости от категории улиц и </w:t>
      </w:r>
      <w:proofErr w:type="gramStart"/>
      <w:r w:rsidRPr="00175D23">
        <w:rPr>
          <w:szCs w:val="24"/>
        </w:rPr>
        <w:t>состава</w:t>
      </w:r>
      <w:proofErr w:type="gramEnd"/>
      <w:r w:rsidRPr="00175D23">
        <w:rPr>
          <w:szCs w:val="24"/>
        </w:rPr>
        <w:t xml:space="preserve"> размещаемых в пределах поперечного профиля элементов (проезжих частей, технических полос для прокладки подземных и наземных инженерных коммуникаций, тротуаров, зеленых насаждений). </w:t>
      </w:r>
    </w:p>
    <w:p w:rsidR="006F3A79" w:rsidRPr="00175D23" w:rsidRDefault="006F3A79" w:rsidP="006F3A79">
      <w:pPr>
        <w:pStyle w:val="G6"/>
        <w:spacing w:line="360" w:lineRule="auto"/>
        <w:rPr>
          <w:szCs w:val="24"/>
        </w:rPr>
      </w:pPr>
      <w:r w:rsidRPr="00175D23">
        <w:rPr>
          <w:szCs w:val="24"/>
        </w:rPr>
        <w:t>Ширина улиц в красных линиях принята на основании СП 42.13330.2016 «Градостроительство. Планировка и застройка городских и сельских поселений».</w:t>
      </w:r>
    </w:p>
    <w:p w:rsidR="006F3A79" w:rsidRPr="00175D23" w:rsidRDefault="006F3A79" w:rsidP="006F3A79">
      <w:pPr>
        <w:pStyle w:val="G6"/>
        <w:spacing w:line="360" w:lineRule="auto"/>
        <w:rPr>
          <w:szCs w:val="24"/>
        </w:rPr>
      </w:pPr>
      <w:proofErr w:type="gramStart"/>
      <w:r w:rsidRPr="00175D23">
        <w:rPr>
          <w:szCs w:val="24"/>
        </w:rPr>
        <w:t>Указанные расстояния исчисляются от проекции на землю наиболее выступающего элемента (части) здания или сооружения, (в том числе любого этажа, подвала, мансарды, крыльца, террасы, балкона, свеса крыши, пристройки, наружной лестницы).</w:t>
      </w:r>
      <w:proofErr w:type="gramEnd"/>
    </w:p>
    <w:p w:rsidR="006F3A79" w:rsidRPr="00175D23" w:rsidRDefault="006F3A79" w:rsidP="006F3A79">
      <w:pPr>
        <w:pStyle w:val="G6"/>
        <w:spacing w:line="360" w:lineRule="auto"/>
        <w:rPr>
          <w:szCs w:val="24"/>
        </w:rPr>
      </w:pPr>
      <w:r w:rsidRPr="00175D23">
        <w:rPr>
          <w:szCs w:val="24"/>
        </w:rPr>
        <w:t>Выступы за красную линию балконов, эркеров, козырьков не допускаются.</w:t>
      </w:r>
    </w:p>
    <w:p w:rsidR="00EC74EF" w:rsidRPr="00175D23" w:rsidRDefault="00EC74EF" w:rsidP="00EC74EF">
      <w:pPr>
        <w:pStyle w:val="G3"/>
        <w:ind w:left="0" w:firstLine="567"/>
        <w:rPr>
          <w:rFonts w:eastAsia="GOST Type AU"/>
          <w:szCs w:val="24"/>
        </w:rPr>
      </w:pPr>
      <w:bookmarkStart w:id="97" w:name="_Toc74648894"/>
      <w:r w:rsidRPr="00175D23">
        <w:rPr>
          <w:rFonts w:eastAsia="GOST Type AU"/>
          <w:szCs w:val="24"/>
        </w:rPr>
        <w:t>Перечень координат характерных точек красных линий</w:t>
      </w:r>
      <w:bookmarkEnd w:id="9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tblPr>
      <w:tblGrid>
        <w:gridCol w:w="3118"/>
        <w:gridCol w:w="3119"/>
        <w:gridCol w:w="3119"/>
      </w:tblGrid>
      <w:tr w:rsidR="00EC74EF" w:rsidRPr="00175D23" w:rsidTr="0008130F">
        <w:trPr>
          <w:trHeight w:val="300"/>
        </w:trPr>
        <w:tc>
          <w:tcPr>
            <w:tcW w:w="3118" w:type="dxa"/>
            <w:vMerge w:val="restart"/>
            <w:shd w:val="clear" w:color="auto" w:fill="auto"/>
            <w:noWrap/>
            <w:vAlign w:val="center"/>
          </w:tcPr>
          <w:p w:rsidR="00EC74EF" w:rsidRPr="00175D23" w:rsidRDefault="00EC74EF" w:rsidP="00EC74EF">
            <w:pPr>
              <w:spacing w:after="0" w:line="240" w:lineRule="auto"/>
              <w:jc w:val="center"/>
              <w:rPr>
                <w:rFonts w:eastAsia="Times New Roman"/>
                <w:color w:val="000000"/>
                <w:kern w:val="0"/>
                <w:lang w:eastAsia="ru-RU"/>
              </w:rPr>
            </w:pPr>
            <w:r w:rsidRPr="00175D23">
              <w:rPr>
                <w:rFonts w:eastAsia="Times New Roman"/>
                <w:color w:val="000000"/>
                <w:kern w:val="0"/>
                <w:lang w:eastAsia="ru-RU"/>
              </w:rPr>
              <w:t>Номер точки</w:t>
            </w:r>
          </w:p>
        </w:tc>
        <w:tc>
          <w:tcPr>
            <w:tcW w:w="6238" w:type="dxa"/>
            <w:gridSpan w:val="2"/>
            <w:shd w:val="clear" w:color="auto" w:fill="auto"/>
            <w:noWrap/>
            <w:vAlign w:val="center"/>
          </w:tcPr>
          <w:p w:rsidR="00EC74EF" w:rsidRPr="00175D23" w:rsidRDefault="00EC74EF" w:rsidP="00EC74EF">
            <w:pPr>
              <w:spacing w:after="0" w:line="240" w:lineRule="auto"/>
              <w:jc w:val="center"/>
              <w:rPr>
                <w:rFonts w:eastAsia="Times New Roman"/>
                <w:color w:val="000000"/>
                <w:kern w:val="0"/>
                <w:lang w:eastAsia="ru-RU"/>
              </w:rPr>
            </w:pPr>
            <w:r w:rsidRPr="00175D23">
              <w:rPr>
                <w:rFonts w:eastAsia="Times New Roman"/>
                <w:color w:val="000000"/>
                <w:kern w:val="0"/>
                <w:lang w:eastAsia="ru-RU"/>
              </w:rPr>
              <w:t>Координата</w:t>
            </w:r>
          </w:p>
        </w:tc>
      </w:tr>
      <w:tr w:rsidR="00EC74EF" w:rsidRPr="00175D23" w:rsidTr="00EC74EF">
        <w:trPr>
          <w:trHeight w:val="300"/>
        </w:trPr>
        <w:tc>
          <w:tcPr>
            <w:tcW w:w="3118" w:type="dxa"/>
            <w:vMerge/>
            <w:shd w:val="clear" w:color="auto" w:fill="auto"/>
            <w:noWrap/>
            <w:vAlign w:val="center"/>
          </w:tcPr>
          <w:p w:rsidR="00EC74EF" w:rsidRPr="00175D23" w:rsidRDefault="00EC74EF" w:rsidP="00EC74EF">
            <w:pPr>
              <w:spacing w:after="0" w:line="240" w:lineRule="auto"/>
              <w:jc w:val="center"/>
              <w:rPr>
                <w:rFonts w:eastAsia="Times New Roman"/>
                <w:color w:val="000000"/>
                <w:kern w:val="0"/>
                <w:lang w:eastAsia="ru-RU"/>
              </w:rPr>
            </w:pPr>
          </w:p>
        </w:tc>
        <w:tc>
          <w:tcPr>
            <w:tcW w:w="3119" w:type="dxa"/>
            <w:shd w:val="clear" w:color="auto" w:fill="auto"/>
            <w:noWrap/>
            <w:vAlign w:val="center"/>
          </w:tcPr>
          <w:p w:rsidR="00EC74EF" w:rsidRPr="00175D23" w:rsidRDefault="00624001" w:rsidP="00EC74EF">
            <w:pPr>
              <w:spacing w:after="0" w:line="240" w:lineRule="auto"/>
              <w:jc w:val="center"/>
              <w:rPr>
                <w:rFonts w:eastAsia="Times New Roman"/>
                <w:color w:val="000000"/>
                <w:kern w:val="0"/>
                <w:lang w:val="en-US" w:eastAsia="ru-RU"/>
              </w:rPr>
            </w:pPr>
            <w:r w:rsidRPr="00175D23">
              <w:rPr>
                <w:rFonts w:eastAsia="Times New Roman"/>
                <w:color w:val="000000"/>
                <w:kern w:val="0"/>
                <w:lang w:val="en-US" w:eastAsia="ru-RU"/>
              </w:rPr>
              <w:t>Y</w:t>
            </w:r>
          </w:p>
        </w:tc>
        <w:tc>
          <w:tcPr>
            <w:tcW w:w="3119" w:type="dxa"/>
            <w:shd w:val="clear" w:color="auto" w:fill="auto"/>
            <w:noWrap/>
            <w:vAlign w:val="center"/>
          </w:tcPr>
          <w:p w:rsidR="00EC74EF" w:rsidRPr="00175D23" w:rsidRDefault="00624001" w:rsidP="00EC74EF">
            <w:pPr>
              <w:spacing w:after="0" w:line="240" w:lineRule="auto"/>
              <w:jc w:val="center"/>
              <w:rPr>
                <w:rFonts w:eastAsia="Times New Roman"/>
                <w:color w:val="000000"/>
                <w:kern w:val="0"/>
                <w:lang w:val="en-US" w:eastAsia="ru-RU"/>
              </w:rPr>
            </w:pPr>
            <w:r w:rsidRPr="00175D23">
              <w:rPr>
                <w:rFonts w:eastAsia="Times New Roman"/>
                <w:color w:val="000000"/>
                <w:kern w:val="0"/>
                <w:lang w:val="en-US" w:eastAsia="ru-RU"/>
              </w:rPr>
              <w:t>X</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1</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337314,56</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2214657,25</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337201,38</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2215075,58</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336964,98</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2215011,62</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4</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336937,62</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2215002,02</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lastRenderedPageBreak/>
              <w:t>5</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336912,16</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2214988,14</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6</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336889,00</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2214970,12</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7</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336869,06</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2214948,56</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8</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336853,07</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2214924,36</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9</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336841,17</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2214897,92</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10</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336707,50</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2214530,92</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11</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337089,16</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2214276,88</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12</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337127,92</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2214388,42</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13</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337155,64</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2214468,30</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14</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337163,48</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2214490,78</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15</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337172,49</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2214512,79</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16</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337183,23</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2214534,00</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17</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337195,61</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2214554,28</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18</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337209,58</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2214573,50</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19</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337225,02</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2214591,53</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20</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337241,86</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2214608,28</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21</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337259,97</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2214623,63</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337279,26</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2214637,50</w:t>
            </w:r>
          </w:p>
        </w:tc>
      </w:tr>
      <w:tr w:rsidR="00624001" w:rsidRPr="00175D23" w:rsidTr="00EC74EF">
        <w:trPr>
          <w:trHeight w:val="300"/>
        </w:trPr>
        <w:tc>
          <w:tcPr>
            <w:tcW w:w="3118"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23</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337299,60</w:t>
            </w:r>
          </w:p>
        </w:tc>
        <w:tc>
          <w:tcPr>
            <w:tcW w:w="3119" w:type="dxa"/>
            <w:shd w:val="clear" w:color="auto" w:fill="auto"/>
            <w:noWrap/>
            <w:vAlign w:val="center"/>
            <w:hideMark/>
          </w:tcPr>
          <w:p w:rsidR="00624001" w:rsidRPr="00175D23" w:rsidRDefault="00624001" w:rsidP="00624001">
            <w:pPr>
              <w:spacing w:after="0" w:line="240" w:lineRule="auto"/>
              <w:jc w:val="center"/>
              <w:rPr>
                <w:color w:val="000000"/>
              </w:rPr>
            </w:pPr>
            <w:r w:rsidRPr="00175D23">
              <w:rPr>
                <w:color w:val="000000"/>
              </w:rPr>
              <w:t>2214649,78</w:t>
            </w:r>
          </w:p>
        </w:tc>
      </w:tr>
    </w:tbl>
    <w:p w:rsidR="00EC74EF" w:rsidRPr="00175D23" w:rsidRDefault="00EC74EF" w:rsidP="006F3A79">
      <w:pPr>
        <w:pStyle w:val="G6"/>
        <w:spacing w:line="360" w:lineRule="auto"/>
        <w:rPr>
          <w:szCs w:val="24"/>
        </w:rPr>
      </w:pPr>
    </w:p>
    <w:p w:rsidR="0000769C" w:rsidRPr="00175D23" w:rsidRDefault="0000769C" w:rsidP="00E7492E">
      <w:pPr>
        <w:pStyle w:val="G3"/>
        <w:rPr>
          <w:rStyle w:val="blk"/>
          <w:szCs w:val="24"/>
        </w:rPr>
      </w:pPr>
      <w:bookmarkStart w:id="98" w:name="_Toc74648895"/>
      <w:r w:rsidRPr="00175D23">
        <w:rPr>
          <w:szCs w:val="24"/>
        </w:rPr>
        <w:lastRenderedPageBreak/>
        <w:t xml:space="preserve">Типовые профили улиц на территории проекта </w:t>
      </w:r>
      <w:r w:rsidRPr="00175D23">
        <w:rPr>
          <w:rStyle w:val="blk"/>
          <w:szCs w:val="24"/>
        </w:rPr>
        <w:t>планировки</w:t>
      </w:r>
      <w:bookmarkEnd w:id="98"/>
    </w:p>
    <w:p w:rsidR="00701618" w:rsidRPr="00175D23" w:rsidRDefault="00701618" w:rsidP="00701618">
      <w:r w:rsidRPr="00175D23">
        <w:rPr>
          <w:noProof/>
          <w:lang w:eastAsia="ru-RU"/>
        </w:rPr>
        <w:drawing>
          <wp:inline distT="0" distB="0" distL="0" distR="0">
            <wp:extent cx="5937885" cy="8609330"/>
            <wp:effectExtent l="0" t="0" r="0" b="0"/>
            <wp:docPr id="1" name="Рисунок 1" descr="\\192.168.0.100\terplan\466 - Череповец (ППиМТ)\04_Рабочие материалы\04_2_графика\uds_профили_Черепов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100\terplan\466 - Череповец (ППиМТ)\04_Рабочие материалы\04_2_графика\uds_профили_Череповец.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7885" cy="8609330"/>
                    </a:xfrm>
                    <a:prstGeom prst="rect">
                      <a:avLst/>
                    </a:prstGeom>
                    <a:noFill/>
                    <a:ln>
                      <a:noFill/>
                    </a:ln>
                  </pic:spPr>
                </pic:pic>
              </a:graphicData>
            </a:graphic>
          </wp:inline>
        </w:drawing>
      </w:r>
    </w:p>
    <w:p w:rsidR="00701618" w:rsidRPr="00175D23" w:rsidRDefault="00701618" w:rsidP="00701618"/>
    <w:p w:rsidR="007E021C" w:rsidRPr="00175D23" w:rsidRDefault="007E021C" w:rsidP="007E021C">
      <w:pPr>
        <w:pStyle w:val="G2"/>
        <w:rPr>
          <w:rFonts w:ascii="Times New Roman" w:hAnsi="Times New Roman"/>
          <w:szCs w:val="24"/>
        </w:rPr>
      </w:pPr>
      <w:bookmarkStart w:id="99" w:name="_Toc516234705"/>
      <w:bookmarkStart w:id="100" w:name="_Toc21617938"/>
      <w:bookmarkStart w:id="101" w:name="_Toc74648896"/>
      <w:r w:rsidRPr="00175D23">
        <w:rPr>
          <w:rFonts w:ascii="Times New Roman" w:hAnsi="Times New Roman"/>
          <w:szCs w:val="24"/>
        </w:rPr>
        <w:lastRenderedPageBreak/>
        <w:t>Мероприятия по обеспечению потребностей маломобильных групп населения</w:t>
      </w:r>
      <w:bookmarkEnd w:id="99"/>
      <w:bookmarkEnd w:id="100"/>
      <w:bookmarkEnd w:id="101"/>
    </w:p>
    <w:p w:rsidR="007E021C" w:rsidRPr="00175D23" w:rsidRDefault="007E021C" w:rsidP="00466E31">
      <w:pPr>
        <w:pStyle w:val="G6"/>
        <w:spacing w:line="360" w:lineRule="auto"/>
        <w:rPr>
          <w:szCs w:val="24"/>
        </w:rPr>
      </w:pPr>
      <w:proofErr w:type="spellStart"/>
      <w:r w:rsidRPr="00175D23">
        <w:rPr>
          <w:szCs w:val="24"/>
        </w:rPr>
        <w:t>Маломобильные</w:t>
      </w:r>
      <w:proofErr w:type="spellEnd"/>
      <w:r w:rsidRPr="00175D23">
        <w:rPr>
          <w:szCs w:val="24"/>
        </w:rPr>
        <w:t xml:space="preserve"> группы населения – люди, испытывающие затруднения при самостоятельном передвижении, получение услуги, необходимой информации или при ориентировании в пространстве.</w:t>
      </w:r>
    </w:p>
    <w:p w:rsidR="00FF4EA4" w:rsidRPr="00175D23" w:rsidRDefault="00FF4EA4" w:rsidP="00FF4EA4">
      <w:pPr>
        <w:pStyle w:val="G6"/>
        <w:spacing w:line="360" w:lineRule="auto"/>
        <w:rPr>
          <w:szCs w:val="24"/>
        </w:rPr>
      </w:pPr>
      <w:proofErr w:type="spellStart"/>
      <w:r w:rsidRPr="00175D23">
        <w:rPr>
          <w:szCs w:val="24"/>
        </w:rPr>
        <w:t>Маломобильные</w:t>
      </w:r>
      <w:proofErr w:type="spellEnd"/>
      <w:r w:rsidRPr="00175D23">
        <w:rPr>
          <w:szCs w:val="24"/>
        </w:rPr>
        <w:t xml:space="preserve"> группы населения – люди, испытывающие затруднения при самостоятельном передвижении, получение услуги, необходимой информации или при ориентировании в пространстве.</w:t>
      </w:r>
    </w:p>
    <w:p w:rsidR="00FF4EA4" w:rsidRPr="00175D23" w:rsidRDefault="00FF4EA4" w:rsidP="00FF4EA4">
      <w:pPr>
        <w:pStyle w:val="G6"/>
        <w:spacing w:line="360" w:lineRule="auto"/>
        <w:rPr>
          <w:szCs w:val="24"/>
        </w:rPr>
      </w:pPr>
      <w:r w:rsidRPr="00175D23">
        <w:rPr>
          <w:szCs w:val="24"/>
        </w:rPr>
        <w:t xml:space="preserve">Проектом предлагаются планировочные решения по обеспечению потребностей </w:t>
      </w:r>
      <w:proofErr w:type="spellStart"/>
      <w:r w:rsidRPr="00175D23">
        <w:rPr>
          <w:szCs w:val="24"/>
        </w:rPr>
        <w:t>маломобильных</w:t>
      </w:r>
      <w:proofErr w:type="spellEnd"/>
      <w:r w:rsidRPr="00175D23">
        <w:rPr>
          <w:szCs w:val="24"/>
        </w:rPr>
        <w:t xml:space="preserve"> групп населения с учетом требований указанных в СП 42.13330.2011 «Градостроительство. Планировка и застройка городских и сельских поселений» актуализированная редакция </w:t>
      </w:r>
      <w:proofErr w:type="spellStart"/>
      <w:r w:rsidRPr="00175D23">
        <w:rPr>
          <w:szCs w:val="24"/>
        </w:rPr>
        <w:t>СНиП</w:t>
      </w:r>
      <w:proofErr w:type="spellEnd"/>
      <w:r w:rsidRPr="00175D23">
        <w:rPr>
          <w:szCs w:val="24"/>
        </w:rPr>
        <w:t xml:space="preserve"> 2.07.01-89*, основных положений СП 59.13330.2012. «Доступность зданий и сооружений для </w:t>
      </w:r>
      <w:proofErr w:type="spellStart"/>
      <w:r w:rsidRPr="00175D23">
        <w:rPr>
          <w:szCs w:val="24"/>
        </w:rPr>
        <w:t>маломобильных</w:t>
      </w:r>
      <w:proofErr w:type="spellEnd"/>
      <w:r w:rsidRPr="00175D23">
        <w:rPr>
          <w:szCs w:val="24"/>
        </w:rPr>
        <w:t xml:space="preserve"> групп населения. Актуализированная редакция </w:t>
      </w:r>
      <w:proofErr w:type="spellStart"/>
      <w:r w:rsidRPr="00175D23">
        <w:rPr>
          <w:szCs w:val="24"/>
        </w:rPr>
        <w:t>СНиП</w:t>
      </w:r>
      <w:proofErr w:type="spellEnd"/>
      <w:r w:rsidRPr="00175D23">
        <w:rPr>
          <w:szCs w:val="24"/>
        </w:rPr>
        <w:t xml:space="preserve"> 35-01-2001» и СП 35-105-2002 «Реконструкция городской застройки с учётом доступности для инвалидов и других </w:t>
      </w:r>
      <w:proofErr w:type="spellStart"/>
      <w:r w:rsidRPr="00175D23">
        <w:rPr>
          <w:szCs w:val="24"/>
        </w:rPr>
        <w:t>маломобильных</w:t>
      </w:r>
      <w:proofErr w:type="spellEnd"/>
      <w:r w:rsidRPr="00175D23">
        <w:rPr>
          <w:szCs w:val="24"/>
        </w:rPr>
        <w:t xml:space="preserve"> групп населения» в части отношения к созданию удобной для инвалидов среды.</w:t>
      </w:r>
    </w:p>
    <w:p w:rsidR="00FF4EA4" w:rsidRPr="00175D23" w:rsidRDefault="00FF4EA4" w:rsidP="00FF4EA4">
      <w:pPr>
        <w:pStyle w:val="G6"/>
        <w:spacing w:line="360" w:lineRule="auto"/>
        <w:rPr>
          <w:szCs w:val="24"/>
        </w:rPr>
      </w:pPr>
      <w:r w:rsidRPr="00175D23">
        <w:rPr>
          <w:szCs w:val="24"/>
        </w:rPr>
        <w:t>При проектировании тротуаров и пешеходных дорожек следует соблюдать следующие рекомендации:</w:t>
      </w:r>
    </w:p>
    <w:p w:rsidR="00FF4EA4" w:rsidRPr="00175D23" w:rsidRDefault="00FF4EA4" w:rsidP="00FF4EA4">
      <w:pPr>
        <w:pStyle w:val="G6"/>
        <w:spacing w:line="360" w:lineRule="auto"/>
        <w:rPr>
          <w:szCs w:val="24"/>
        </w:rPr>
      </w:pPr>
      <w:r w:rsidRPr="00175D23">
        <w:rPr>
          <w:szCs w:val="24"/>
        </w:rPr>
        <w:t>•</w:t>
      </w:r>
      <w:r w:rsidRPr="00175D23">
        <w:rPr>
          <w:szCs w:val="24"/>
        </w:rPr>
        <w:tab/>
        <w:t xml:space="preserve">тротуары и пешеходные дорожки необходимо проектировать в целях </w:t>
      </w:r>
      <w:proofErr w:type="gramStart"/>
      <w:r w:rsidRPr="00175D23">
        <w:rPr>
          <w:szCs w:val="24"/>
        </w:rPr>
        <w:t>обеспечения непрерывности связей элементов комплекса пешеходных</w:t>
      </w:r>
      <w:proofErr w:type="gramEnd"/>
      <w:r w:rsidRPr="00175D23">
        <w:rPr>
          <w:szCs w:val="24"/>
        </w:rPr>
        <w:t xml:space="preserve"> и транспортных путей, а также свободного доступа для всех людей, в том числе инвалидов и других </w:t>
      </w:r>
      <w:proofErr w:type="spellStart"/>
      <w:r w:rsidRPr="00175D23">
        <w:rPr>
          <w:szCs w:val="24"/>
        </w:rPr>
        <w:t>маломобильных</w:t>
      </w:r>
      <w:proofErr w:type="spellEnd"/>
      <w:r w:rsidRPr="00175D23">
        <w:rPr>
          <w:szCs w:val="24"/>
        </w:rPr>
        <w:t xml:space="preserve"> групп населения, к объектам их тяготения (зданиям, сооружениям, включая объекты транспортной инфраструктуры);</w:t>
      </w:r>
    </w:p>
    <w:p w:rsidR="00FF4EA4" w:rsidRPr="00175D23" w:rsidRDefault="00FF4EA4" w:rsidP="00FF4EA4">
      <w:pPr>
        <w:pStyle w:val="G6"/>
        <w:spacing w:line="360" w:lineRule="auto"/>
        <w:rPr>
          <w:szCs w:val="24"/>
        </w:rPr>
      </w:pPr>
      <w:r w:rsidRPr="00175D23">
        <w:rPr>
          <w:szCs w:val="24"/>
        </w:rPr>
        <w:t>•</w:t>
      </w:r>
      <w:r w:rsidRPr="00175D23">
        <w:rPr>
          <w:szCs w:val="24"/>
        </w:rPr>
        <w:tab/>
        <w:t xml:space="preserve">тротуары и пешеходные дорожки следует прокладывать по кратчайшим (наиболее удобным) путям движения инвалидов и других </w:t>
      </w:r>
      <w:proofErr w:type="spellStart"/>
      <w:r w:rsidRPr="00175D23">
        <w:rPr>
          <w:szCs w:val="24"/>
        </w:rPr>
        <w:t>маломобильных</w:t>
      </w:r>
      <w:proofErr w:type="spellEnd"/>
      <w:r w:rsidRPr="00175D23">
        <w:rPr>
          <w:szCs w:val="24"/>
        </w:rPr>
        <w:t xml:space="preserve"> групп населения, с учетом обеспечения беспрепятственности и безопасности движения по ним указанных групп пешеходов;</w:t>
      </w:r>
    </w:p>
    <w:p w:rsidR="00FF4EA4" w:rsidRPr="00175D23" w:rsidRDefault="00FF4EA4" w:rsidP="00FF4EA4">
      <w:pPr>
        <w:pStyle w:val="G6"/>
        <w:spacing w:line="360" w:lineRule="auto"/>
        <w:rPr>
          <w:szCs w:val="24"/>
        </w:rPr>
      </w:pPr>
      <w:r w:rsidRPr="00175D23">
        <w:rPr>
          <w:szCs w:val="24"/>
        </w:rPr>
        <w:t>•</w:t>
      </w:r>
      <w:r w:rsidRPr="00175D23">
        <w:rPr>
          <w:szCs w:val="24"/>
        </w:rPr>
        <w:tab/>
        <w:t>тротуары и пешеходные дорожки следует, по возможности, выполнять без изменения уровня продольного профиля, с минимальным числом пересечений с проезжей частью автомобильных дорог.</w:t>
      </w:r>
    </w:p>
    <w:p w:rsidR="00FF4EA4" w:rsidRPr="00175D23" w:rsidRDefault="00FF4EA4" w:rsidP="00FF4EA4">
      <w:pPr>
        <w:pStyle w:val="G6"/>
        <w:spacing w:line="360" w:lineRule="auto"/>
        <w:rPr>
          <w:szCs w:val="24"/>
        </w:rPr>
      </w:pPr>
      <w:r w:rsidRPr="00175D23">
        <w:rPr>
          <w:szCs w:val="24"/>
        </w:rPr>
        <w:t>Поперечный уклон тротуара или пешеходной дорожки не рекомендуется устанавливать более чем 10 – 20 промилле для пандусов и 5 процентов для наклонных спусков.</w:t>
      </w:r>
    </w:p>
    <w:p w:rsidR="00FF4EA4" w:rsidRPr="00175D23" w:rsidRDefault="00FF4EA4" w:rsidP="00FF4EA4">
      <w:pPr>
        <w:pStyle w:val="G6"/>
        <w:spacing w:line="360" w:lineRule="auto"/>
        <w:rPr>
          <w:szCs w:val="24"/>
        </w:rPr>
      </w:pPr>
      <w:r w:rsidRPr="00175D23">
        <w:rPr>
          <w:szCs w:val="24"/>
        </w:rPr>
        <w:lastRenderedPageBreak/>
        <w:t>Обустройство всех пешеходных переходов, независимо от их вида и типа, необходимо осуществлять с учетом обеспечения доступности для трех укрупненных групп пешеходов:</w:t>
      </w:r>
    </w:p>
    <w:p w:rsidR="00FF4EA4" w:rsidRPr="00175D23" w:rsidRDefault="00FF4EA4" w:rsidP="00FF4EA4">
      <w:pPr>
        <w:pStyle w:val="G6"/>
        <w:spacing w:line="360" w:lineRule="auto"/>
        <w:rPr>
          <w:szCs w:val="24"/>
        </w:rPr>
      </w:pPr>
      <w:r w:rsidRPr="00175D23">
        <w:rPr>
          <w:szCs w:val="24"/>
        </w:rPr>
        <w:t>•</w:t>
      </w:r>
      <w:r w:rsidRPr="00175D23">
        <w:rPr>
          <w:szCs w:val="24"/>
        </w:rPr>
        <w:tab/>
        <w:t xml:space="preserve">для людей, передвигающихся при помощи вспомогательных опор (кроме опор на колесах), беременных женщин, людей с малолетними детьми и людей, не имеющих физических ограничений, рекомендуется обустройство границы тротуара или пешеходной дорожки с пешеходным переходом бортовым камнем с высотой не более 0,04 м; </w:t>
      </w:r>
    </w:p>
    <w:p w:rsidR="00FF4EA4" w:rsidRPr="00175D23" w:rsidRDefault="00FF4EA4" w:rsidP="00FF4EA4">
      <w:pPr>
        <w:pStyle w:val="G6"/>
        <w:spacing w:line="360" w:lineRule="auto"/>
        <w:rPr>
          <w:szCs w:val="24"/>
        </w:rPr>
      </w:pPr>
      <w:r w:rsidRPr="00175D23">
        <w:rPr>
          <w:szCs w:val="24"/>
        </w:rPr>
        <w:t>•</w:t>
      </w:r>
      <w:r w:rsidRPr="00175D23">
        <w:rPr>
          <w:szCs w:val="24"/>
        </w:rPr>
        <w:tab/>
        <w:t>для людей, передвигающихся при помощи вспомогательных опор на колесах, в кресле-коляске, с детскими колясками и тележками, рекомендуется применение на границе тротуара или пешеходной дорожки с пешеходным переходом пандусов или исполнение всего пешеходного перехода или его отдельных полос в одном уровне с тротуаром или проезжей частью автомобильной дороги;</w:t>
      </w:r>
    </w:p>
    <w:p w:rsidR="00FF4EA4" w:rsidRPr="00175D23" w:rsidRDefault="00FF4EA4" w:rsidP="00FF4EA4">
      <w:pPr>
        <w:pStyle w:val="G6"/>
        <w:spacing w:line="360" w:lineRule="auto"/>
        <w:rPr>
          <w:szCs w:val="24"/>
        </w:rPr>
      </w:pPr>
      <w:r w:rsidRPr="00175D23">
        <w:rPr>
          <w:szCs w:val="24"/>
        </w:rPr>
        <w:t>•</w:t>
      </w:r>
      <w:r w:rsidRPr="00175D23">
        <w:rPr>
          <w:szCs w:val="24"/>
        </w:rPr>
        <w:tab/>
        <w:t>для людей, имеющих различные заболевания по зрению и/или имеющие нарушения ориентации, координации движений, отклонения правильного восприятия окружающей их ситуации по причине имеющихся у них психических расстройств, а также для пожилых людей рекомендуется обустройство пешеходных переходов, аналогичное подпункту а) с дополнительным информационным обеспечением.</w:t>
      </w:r>
    </w:p>
    <w:p w:rsidR="00FF4EA4" w:rsidRPr="00175D23" w:rsidRDefault="00FF4EA4" w:rsidP="00FF4EA4">
      <w:pPr>
        <w:pStyle w:val="G6"/>
        <w:spacing w:line="360" w:lineRule="auto"/>
        <w:rPr>
          <w:szCs w:val="24"/>
        </w:rPr>
      </w:pPr>
      <w:r w:rsidRPr="00175D23">
        <w:rPr>
          <w:szCs w:val="24"/>
        </w:rPr>
        <w:t xml:space="preserve">Предлагается на главных улицах запроектировать приподнятый пешеходный переход. Он относится к искусственным неровностям трапециевидного типа, размещение и основные параметры которого установлены требованиями ГОСТ </w:t>
      </w:r>
      <w:proofErr w:type="gramStart"/>
      <w:r w:rsidRPr="00175D23">
        <w:rPr>
          <w:szCs w:val="24"/>
        </w:rPr>
        <w:t>Р</w:t>
      </w:r>
      <w:proofErr w:type="gramEnd"/>
      <w:r w:rsidRPr="00175D23">
        <w:rPr>
          <w:szCs w:val="24"/>
        </w:rPr>
        <w:t xml:space="preserve"> 52605-2006 (рисунок 6-2), предназначен обеспечить наиболее комфортные условия для движения людей в кресле-коляске при пересечении ими проезжей части автомобильной дороги. Может </w:t>
      </w:r>
      <w:proofErr w:type="gramStart"/>
      <w:r w:rsidRPr="00175D23">
        <w:rPr>
          <w:szCs w:val="24"/>
        </w:rPr>
        <w:t>быть</w:t>
      </w:r>
      <w:proofErr w:type="gramEnd"/>
      <w:r w:rsidRPr="00175D23">
        <w:rPr>
          <w:szCs w:val="24"/>
        </w:rPr>
        <w:t xml:space="preserve"> применим для комфортных и нормальных условий движения инвалидов и других </w:t>
      </w:r>
      <w:proofErr w:type="spellStart"/>
      <w:r w:rsidRPr="00175D23">
        <w:rPr>
          <w:szCs w:val="24"/>
        </w:rPr>
        <w:t>маломобильных</w:t>
      </w:r>
      <w:proofErr w:type="spellEnd"/>
      <w:r w:rsidRPr="00175D23">
        <w:rPr>
          <w:szCs w:val="24"/>
        </w:rPr>
        <w:t xml:space="preserve"> групп населения.</w:t>
      </w:r>
    </w:p>
    <w:p w:rsidR="007E021C" w:rsidRPr="00175D23" w:rsidRDefault="00FF4EA4" w:rsidP="00466E31">
      <w:pPr>
        <w:pStyle w:val="G6"/>
        <w:spacing w:line="360" w:lineRule="auto"/>
        <w:rPr>
          <w:szCs w:val="24"/>
          <w:lang w:eastAsia="ru-RU"/>
        </w:rPr>
      </w:pPr>
      <w:proofErr w:type="gramStart"/>
      <w:r w:rsidRPr="00175D23">
        <w:rPr>
          <w:szCs w:val="24"/>
        </w:rPr>
        <w:t xml:space="preserve">Государственные и муниципальные расходы на разработку и производство транспортных средств с учетом нужд </w:t>
      </w:r>
      <w:proofErr w:type="spellStart"/>
      <w:r w:rsidRPr="00175D23">
        <w:rPr>
          <w:szCs w:val="24"/>
        </w:rPr>
        <w:t>маломобильных</w:t>
      </w:r>
      <w:proofErr w:type="spellEnd"/>
      <w:r w:rsidRPr="00175D23">
        <w:rPr>
          <w:szCs w:val="24"/>
        </w:rPr>
        <w:t xml:space="preserve"> групп населения, приспособление транспортных средств, средств связи и информации для беспрепятственного доступа к ним и использования их, создание условий инвалидам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в бюджетах всех уровней.</w:t>
      </w:r>
      <w:proofErr w:type="gramEnd"/>
      <w:r w:rsidRPr="00175D23">
        <w:rPr>
          <w:szCs w:val="24"/>
        </w:rPr>
        <w:t xml:space="preserve">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BF49D9" w:rsidRPr="00175D23" w:rsidRDefault="00BF49D9" w:rsidP="00BF49D9">
      <w:pPr>
        <w:pStyle w:val="G2"/>
        <w:rPr>
          <w:rFonts w:ascii="Times New Roman" w:hAnsi="Times New Roman"/>
          <w:szCs w:val="24"/>
        </w:rPr>
      </w:pPr>
      <w:bookmarkStart w:id="102" w:name="_Toc74648897"/>
      <w:r w:rsidRPr="00175D23">
        <w:rPr>
          <w:rFonts w:ascii="Times New Roman" w:hAnsi="Times New Roman"/>
          <w:szCs w:val="24"/>
        </w:rPr>
        <w:lastRenderedPageBreak/>
        <w:t xml:space="preserve">Обоснование </w:t>
      </w:r>
      <w:proofErr w:type="gramStart"/>
      <w:r w:rsidRPr="00175D23">
        <w:rPr>
          <w:rFonts w:ascii="Times New Roman" w:hAnsi="Times New Roman"/>
          <w:szCs w:val="24"/>
        </w:rPr>
        <w:t>определения границ зон планируемого размещения объектов инженерной инфраструктуры</w:t>
      </w:r>
      <w:bookmarkEnd w:id="102"/>
      <w:proofErr w:type="gramEnd"/>
    </w:p>
    <w:p w:rsidR="00BF49D9" w:rsidRPr="00175D23" w:rsidRDefault="00BF49D9" w:rsidP="00BF49D9">
      <w:pPr>
        <w:pStyle w:val="G3"/>
        <w:rPr>
          <w:szCs w:val="24"/>
        </w:rPr>
      </w:pPr>
      <w:bookmarkStart w:id="103" w:name="_Toc74648898"/>
      <w:r w:rsidRPr="00175D23">
        <w:rPr>
          <w:szCs w:val="24"/>
        </w:rPr>
        <w:t>Система водоснабжения</w:t>
      </w:r>
      <w:bookmarkEnd w:id="103"/>
    </w:p>
    <w:p w:rsidR="000B4D4E" w:rsidRPr="000B4D4E" w:rsidRDefault="000B4D4E" w:rsidP="000B4D4E">
      <w:pPr>
        <w:pStyle w:val="G6"/>
        <w:spacing w:line="360" w:lineRule="auto"/>
        <w:rPr>
          <w:szCs w:val="24"/>
        </w:rPr>
      </w:pPr>
      <w:r w:rsidRPr="000B4D4E">
        <w:rPr>
          <w:szCs w:val="24"/>
        </w:rPr>
        <w:t>Для водоснабжения проектируемой застройки планируется проложить сеть объединенного хозяйственно-питьевого и противопожарного водопровода.</w:t>
      </w:r>
    </w:p>
    <w:p w:rsidR="000B4D4E" w:rsidRPr="000B4D4E" w:rsidRDefault="000B4D4E" w:rsidP="000B4D4E">
      <w:pPr>
        <w:pStyle w:val="G6"/>
        <w:spacing w:line="360" w:lineRule="auto"/>
        <w:rPr>
          <w:szCs w:val="24"/>
        </w:rPr>
      </w:pPr>
      <w:r w:rsidRPr="000B4D4E">
        <w:rPr>
          <w:szCs w:val="24"/>
        </w:rPr>
        <w:t>В жилых и общественных зданиях предусматривается полное санитарно-техническое благоустройство. Здания оборудуются водопроводом, системой водоотведения и горячим водоснабжением.</w:t>
      </w:r>
    </w:p>
    <w:p w:rsidR="000B4D4E" w:rsidRPr="000B4D4E" w:rsidRDefault="000B4D4E" w:rsidP="000B4D4E">
      <w:pPr>
        <w:pStyle w:val="G6"/>
        <w:spacing w:line="360" w:lineRule="auto"/>
        <w:rPr>
          <w:szCs w:val="24"/>
        </w:rPr>
      </w:pPr>
      <w:r w:rsidRPr="000B4D4E">
        <w:rPr>
          <w:szCs w:val="24"/>
        </w:rPr>
        <w:t>Для водоснабжения проектируемой жилой застройки и объектов общественного и социального назначения планируется проложить сеть объединенного хозяйственно-питьевого и противопожарного (кольцевого) водопровода.</w:t>
      </w:r>
    </w:p>
    <w:p w:rsidR="000B4D4E" w:rsidRPr="000B4D4E" w:rsidRDefault="000B4D4E" w:rsidP="000B4D4E">
      <w:pPr>
        <w:pStyle w:val="G6"/>
        <w:spacing w:line="360" w:lineRule="auto"/>
        <w:rPr>
          <w:szCs w:val="24"/>
        </w:rPr>
      </w:pPr>
      <w:r w:rsidRPr="000B4D4E">
        <w:rPr>
          <w:szCs w:val="24"/>
        </w:rPr>
        <w:t>Потребление воды предусматривается на хозяйственно-питьевые нужды жилых домов, объектов общественного и социального назначения, а также на наружное пожаротушение. Горячее водоснабжение жилых домов будет осуществляться централизовано от существующей водогрейной котельной «Южной», горячее водоснабжение объектов общественного и социального назначения предусматривается централизованным. На водопроводной сети планируется устройство смотровых колодцев для установки арматуры (материал колодцев – пластик), задвижек (с обрезиненным клином и не выдвижным шпинделем), пожарных гидрантов.</w:t>
      </w:r>
    </w:p>
    <w:p w:rsidR="000B4D4E" w:rsidRPr="000B4D4E" w:rsidRDefault="000B4D4E" w:rsidP="000B4D4E">
      <w:pPr>
        <w:pStyle w:val="G6"/>
        <w:spacing w:line="360" w:lineRule="auto"/>
        <w:rPr>
          <w:szCs w:val="24"/>
        </w:rPr>
      </w:pPr>
      <w:r w:rsidRPr="000B4D4E">
        <w:rPr>
          <w:szCs w:val="24"/>
        </w:rPr>
        <w:t xml:space="preserve">Наружное пожаротушение предусмотрено от пожарных гидрантов на кольцевой сети. Удельное среднесуточное (за год) водопотребление на одного пользователя принято согласно СП 31.13330.2012 «Водоснабжение. Наружные сети и сооружения» и «Местным нормативам градостроительного проектирования муниципального образования «Город Череповец» (от 26 декабря 2017 года): 250 л/сутки (0,25 куб. м в сутки) для жилых домов с </w:t>
      </w:r>
      <w:r w:rsidRPr="000B4D4E">
        <w:t>центральным холодным водоснабжением, канализацией с центральным горячим водоснабжением. Этим показателям соответствует вся застройка микрорайона 150. Максимальный суточный расход воды принят 300 л/сутки (0,3 куб. м в сутки)</w:t>
      </w:r>
    </w:p>
    <w:p w:rsidR="000B4D4E" w:rsidRPr="000B4D4E" w:rsidRDefault="000B4D4E" w:rsidP="000B4D4E">
      <w:pPr>
        <w:pStyle w:val="1112"/>
      </w:pPr>
      <w:r w:rsidRPr="000B4D4E">
        <w:t>Таблица 22. Прогноз объема хозяйственно-питьевого водоснабжения</w:t>
      </w:r>
    </w:p>
    <w:tbl>
      <w:tblPr>
        <w:tblStyle w:val="affff9"/>
        <w:tblW w:w="5000" w:type="pct"/>
        <w:tblLook w:val="04A0"/>
      </w:tblPr>
      <w:tblGrid>
        <w:gridCol w:w="856"/>
        <w:gridCol w:w="1489"/>
        <w:gridCol w:w="1150"/>
        <w:gridCol w:w="1428"/>
        <w:gridCol w:w="2462"/>
        <w:gridCol w:w="2186"/>
      </w:tblGrid>
      <w:tr w:rsidR="000B4D4E" w:rsidRPr="000B4D4E" w:rsidTr="000B4D4E">
        <w:trPr>
          <w:trHeight w:val="213"/>
        </w:trPr>
        <w:tc>
          <w:tcPr>
            <w:tcW w:w="447" w:type="pct"/>
            <w:vMerge w:val="restar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line="360" w:lineRule="auto"/>
              <w:jc w:val="center"/>
              <w:rPr>
                <w:b/>
                <w:iCs/>
                <w:sz w:val="20"/>
                <w:szCs w:val="20"/>
              </w:rPr>
            </w:pPr>
            <w:r w:rsidRPr="000B4D4E">
              <w:rPr>
                <w:b/>
                <w:iCs/>
                <w:sz w:val="20"/>
                <w:szCs w:val="20"/>
              </w:rPr>
              <w:t xml:space="preserve">№ </w:t>
            </w:r>
            <w:proofErr w:type="spellStart"/>
            <w:proofErr w:type="gramStart"/>
            <w:r w:rsidRPr="000B4D4E">
              <w:rPr>
                <w:b/>
                <w:iCs/>
                <w:sz w:val="20"/>
                <w:szCs w:val="20"/>
              </w:rPr>
              <w:t>п</w:t>
            </w:r>
            <w:proofErr w:type="spellEnd"/>
            <w:proofErr w:type="gramEnd"/>
            <w:r w:rsidRPr="000B4D4E">
              <w:rPr>
                <w:b/>
                <w:iCs/>
                <w:sz w:val="20"/>
                <w:szCs w:val="20"/>
              </w:rPr>
              <w:t>/</w:t>
            </w:r>
            <w:proofErr w:type="spellStart"/>
            <w:r w:rsidRPr="000B4D4E">
              <w:rPr>
                <w:b/>
                <w:iCs/>
                <w:sz w:val="20"/>
                <w:szCs w:val="20"/>
              </w:rPr>
              <w:t>п</w:t>
            </w:r>
            <w:proofErr w:type="spellEnd"/>
          </w:p>
        </w:tc>
        <w:tc>
          <w:tcPr>
            <w:tcW w:w="778" w:type="pct"/>
            <w:vMerge w:val="restar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Количество жителей</w:t>
            </w:r>
          </w:p>
        </w:tc>
        <w:tc>
          <w:tcPr>
            <w:tcW w:w="601" w:type="pct"/>
            <w:vMerge w:val="restar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 xml:space="preserve">Норма, </w:t>
            </w:r>
            <w:proofErr w:type="gramStart"/>
            <w:r w:rsidRPr="000B4D4E">
              <w:rPr>
                <w:b/>
                <w:iCs/>
                <w:sz w:val="20"/>
                <w:szCs w:val="20"/>
              </w:rPr>
              <w:t>л</w:t>
            </w:r>
            <w:proofErr w:type="gramEnd"/>
            <w:r w:rsidRPr="000B4D4E">
              <w:rPr>
                <w:b/>
                <w:iCs/>
                <w:sz w:val="20"/>
                <w:szCs w:val="20"/>
              </w:rPr>
              <w:t>/сут</w:t>
            </w:r>
          </w:p>
        </w:tc>
        <w:tc>
          <w:tcPr>
            <w:tcW w:w="746" w:type="pct"/>
            <w:vMerge w:val="restar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Очередь</w:t>
            </w:r>
          </w:p>
        </w:tc>
        <w:tc>
          <w:tcPr>
            <w:tcW w:w="2428" w:type="pct"/>
            <w:gridSpan w:val="2"/>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Водопотребление</w:t>
            </w:r>
          </w:p>
        </w:tc>
      </w:tr>
      <w:tr w:rsidR="000B4D4E" w:rsidRPr="000B4D4E" w:rsidTr="000B4D4E">
        <w:trPr>
          <w:trHeight w:val="212"/>
        </w:trPr>
        <w:tc>
          <w:tcPr>
            <w:tcW w:w="447" w:type="pct"/>
            <w:vMerge/>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p>
        </w:tc>
        <w:tc>
          <w:tcPr>
            <w:tcW w:w="746" w:type="pct"/>
            <w:vMerge/>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p>
        </w:tc>
        <w:tc>
          <w:tcPr>
            <w:tcW w:w="128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 xml:space="preserve">Среднесуточный объем воды, </w:t>
            </w:r>
            <w:proofErr w:type="gramStart"/>
            <w:r w:rsidRPr="000B4D4E">
              <w:rPr>
                <w:b/>
                <w:iCs/>
                <w:sz w:val="20"/>
                <w:szCs w:val="20"/>
              </w:rPr>
              <w:t>м</w:t>
            </w:r>
            <w:proofErr w:type="gramEnd"/>
            <w:r w:rsidRPr="000B4D4E">
              <w:rPr>
                <w:b/>
                <w:iCs/>
                <w:sz w:val="20"/>
                <w:szCs w:val="20"/>
              </w:rPr>
              <w:t>³/сут</w:t>
            </w:r>
          </w:p>
        </w:tc>
        <w:tc>
          <w:tcPr>
            <w:tcW w:w="114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 xml:space="preserve">Максимальный объем воды, </w:t>
            </w:r>
            <w:proofErr w:type="gramStart"/>
            <w:r w:rsidRPr="000B4D4E">
              <w:rPr>
                <w:b/>
                <w:iCs/>
                <w:sz w:val="20"/>
                <w:szCs w:val="20"/>
              </w:rPr>
              <w:t>м</w:t>
            </w:r>
            <w:proofErr w:type="gramEnd"/>
            <w:r w:rsidRPr="000B4D4E">
              <w:rPr>
                <w:b/>
                <w:iCs/>
                <w:sz w:val="20"/>
                <w:szCs w:val="20"/>
              </w:rPr>
              <w:t>³/сут</w:t>
            </w:r>
          </w:p>
        </w:tc>
      </w:tr>
      <w:tr w:rsidR="000B4D4E" w:rsidRPr="000B4D4E" w:rsidTr="000B4D4E">
        <w:tc>
          <w:tcPr>
            <w:tcW w:w="447"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w:t>
            </w:r>
          </w:p>
        </w:tc>
        <w:tc>
          <w:tcPr>
            <w:tcW w:w="778"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360</w:t>
            </w:r>
          </w:p>
        </w:tc>
        <w:tc>
          <w:tcPr>
            <w:tcW w:w="601"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250</w:t>
            </w:r>
          </w:p>
        </w:tc>
        <w:tc>
          <w:tcPr>
            <w:tcW w:w="74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1-я очередь</w:t>
            </w:r>
          </w:p>
        </w:tc>
        <w:tc>
          <w:tcPr>
            <w:tcW w:w="128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90,0</w:t>
            </w:r>
          </w:p>
        </w:tc>
        <w:tc>
          <w:tcPr>
            <w:tcW w:w="114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108,0</w:t>
            </w:r>
          </w:p>
        </w:tc>
      </w:tr>
      <w:tr w:rsidR="000B4D4E" w:rsidRPr="000B4D4E" w:rsidTr="000B4D4E">
        <w:tc>
          <w:tcPr>
            <w:tcW w:w="447"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2</w:t>
            </w:r>
          </w:p>
        </w:tc>
        <w:tc>
          <w:tcPr>
            <w:tcW w:w="778"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w:t>
            </w:r>
          </w:p>
        </w:tc>
        <w:tc>
          <w:tcPr>
            <w:tcW w:w="601"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250</w:t>
            </w:r>
          </w:p>
        </w:tc>
        <w:tc>
          <w:tcPr>
            <w:tcW w:w="74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2-я очередь</w:t>
            </w:r>
          </w:p>
        </w:tc>
        <w:tc>
          <w:tcPr>
            <w:tcW w:w="128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w:t>
            </w:r>
          </w:p>
        </w:tc>
        <w:tc>
          <w:tcPr>
            <w:tcW w:w="114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w:t>
            </w:r>
          </w:p>
        </w:tc>
      </w:tr>
      <w:tr w:rsidR="000B4D4E" w:rsidRPr="000B4D4E" w:rsidTr="000B4D4E">
        <w:tc>
          <w:tcPr>
            <w:tcW w:w="447"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3</w:t>
            </w:r>
          </w:p>
        </w:tc>
        <w:tc>
          <w:tcPr>
            <w:tcW w:w="778"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2740</w:t>
            </w:r>
          </w:p>
        </w:tc>
        <w:tc>
          <w:tcPr>
            <w:tcW w:w="601"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250</w:t>
            </w:r>
          </w:p>
        </w:tc>
        <w:tc>
          <w:tcPr>
            <w:tcW w:w="74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3-я очередь</w:t>
            </w:r>
          </w:p>
        </w:tc>
        <w:tc>
          <w:tcPr>
            <w:tcW w:w="128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685,0</w:t>
            </w:r>
          </w:p>
        </w:tc>
        <w:tc>
          <w:tcPr>
            <w:tcW w:w="114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822,0</w:t>
            </w:r>
          </w:p>
        </w:tc>
      </w:tr>
      <w:tr w:rsidR="000B4D4E" w:rsidRPr="007F5F3C" w:rsidTr="000B4D4E">
        <w:tc>
          <w:tcPr>
            <w:tcW w:w="447"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bCs/>
                <w:iCs/>
                <w:sz w:val="20"/>
                <w:szCs w:val="20"/>
              </w:rPr>
            </w:pPr>
            <w:r w:rsidRPr="000B4D4E">
              <w:rPr>
                <w:b/>
                <w:bCs/>
                <w:iCs/>
                <w:sz w:val="20"/>
                <w:szCs w:val="20"/>
              </w:rPr>
              <w:t>Итого</w:t>
            </w:r>
          </w:p>
        </w:tc>
        <w:tc>
          <w:tcPr>
            <w:tcW w:w="778"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bCs/>
                <w:iCs/>
                <w:sz w:val="20"/>
                <w:szCs w:val="20"/>
              </w:rPr>
            </w:pPr>
            <w:r w:rsidRPr="000B4D4E">
              <w:rPr>
                <w:b/>
                <w:bCs/>
                <w:iCs/>
                <w:sz w:val="20"/>
                <w:szCs w:val="20"/>
              </w:rPr>
              <w:t>3100</w:t>
            </w:r>
          </w:p>
        </w:tc>
        <w:tc>
          <w:tcPr>
            <w:tcW w:w="601" w:type="pct"/>
            <w:tcBorders>
              <w:top w:val="single" w:sz="4" w:space="0" w:color="auto"/>
              <w:left w:val="single" w:sz="4" w:space="0" w:color="auto"/>
              <w:bottom w:val="single" w:sz="4" w:space="0" w:color="auto"/>
              <w:right w:val="single" w:sz="4" w:space="0" w:color="auto"/>
            </w:tcBorders>
            <w:vAlign w:val="center"/>
          </w:tcPr>
          <w:p w:rsidR="000B4D4E" w:rsidRPr="000B4D4E" w:rsidRDefault="000B4D4E" w:rsidP="000B4D4E">
            <w:pPr>
              <w:spacing w:after="0"/>
              <w:jc w:val="center"/>
              <w:rPr>
                <w:b/>
                <w:bCs/>
                <w:iCs/>
                <w:sz w:val="20"/>
                <w:szCs w:val="20"/>
              </w:rPr>
            </w:pPr>
          </w:p>
        </w:tc>
        <w:tc>
          <w:tcPr>
            <w:tcW w:w="746" w:type="pct"/>
            <w:tcBorders>
              <w:top w:val="single" w:sz="4" w:space="0" w:color="auto"/>
              <w:left w:val="single" w:sz="4" w:space="0" w:color="auto"/>
              <w:bottom w:val="single" w:sz="4" w:space="0" w:color="auto"/>
              <w:right w:val="single" w:sz="4" w:space="0" w:color="auto"/>
            </w:tcBorders>
            <w:vAlign w:val="center"/>
          </w:tcPr>
          <w:p w:rsidR="000B4D4E" w:rsidRPr="000B4D4E" w:rsidRDefault="000B4D4E" w:rsidP="000B4D4E">
            <w:pPr>
              <w:spacing w:after="0"/>
              <w:jc w:val="center"/>
              <w:rPr>
                <w:b/>
                <w:bCs/>
                <w:iCs/>
                <w:sz w:val="20"/>
                <w:szCs w:val="20"/>
              </w:rPr>
            </w:pPr>
          </w:p>
        </w:tc>
        <w:tc>
          <w:tcPr>
            <w:tcW w:w="128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bCs/>
                <w:iCs/>
                <w:sz w:val="20"/>
                <w:szCs w:val="20"/>
              </w:rPr>
            </w:pPr>
            <w:r w:rsidRPr="000B4D4E">
              <w:rPr>
                <w:b/>
                <w:bCs/>
                <w:iCs/>
                <w:sz w:val="20"/>
                <w:szCs w:val="20"/>
              </w:rPr>
              <w:t>775,0</w:t>
            </w:r>
          </w:p>
        </w:tc>
        <w:tc>
          <w:tcPr>
            <w:tcW w:w="1142" w:type="pct"/>
            <w:tcBorders>
              <w:top w:val="single" w:sz="4" w:space="0" w:color="auto"/>
              <w:left w:val="single" w:sz="4" w:space="0" w:color="auto"/>
              <w:bottom w:val="single" w:sz="4" w:space="0" w:color="auto"/>
              <w:right w:val="single" w:sz="4" w:space="0" w:color="auto"/>
            </w:tcBorders>
            <w:vAlign w:val="center"/>
            <w:hideMark/>
          </w:tcPr>
          <w:p w:rsidR="000B4D4E" w:rsidRPr="007F5F3C" w:rsidRDefault="000B4D4E" w:rsidP="000B4D4E">
            <w:pPr>
              <w:spacing w:after="0"/>
              <w:jc w:val="center"/>
              <w:rPr>
                <w:b/>
                <w:bCs/>
                <w:iCs/>
                <w:sz w:val="20"/>
                <w:szCs w:val="20"/>
              </w:rPr>
            </w:pPr>
            <w:r w:rsidRPr="000B4D4E">
              <w:rPr>
                <w:b/>
                <w:bCs/>
                <w:iCs/>
                <w:sz w:val="20"/>
                <w:szCs w:val="20"/>
              </w:rPr>
              <w:t>930,0</w:t>
            </w:r>
          </w:p>
        </w:tc>
      </w:tr>
    </w:tbl>
    <w:p w:rsidR="000B4D4E" w:rsidRDefault="000B4D4E" w:rsidP="000B4D4E">
      <w:pPr>
        <w:pStyle w:val="1112"/>
      </w:pPr>
    </w:p>
    <w:p w:rsidR="000B4D4E" w:rsidRDefault="000B4D4E" w:rsidP="000B4D4E">
      <w:pPr>
        <w:pStyle w:val="1112"/>
      </w:pPr>
      <w:r w:rsidRPr="000B4D4E">
        <w:lastRenderedPageBreak/>
        <w:t>Таблица 23. Прогноз объема хозяйственно-питьевого водоснабжения общественных зданий</w:t>
      </w:r>
    </w:p>
    <w:tbl>
      <w:tblPr>
        <w:tblStyle w:val="affff9"/>
        <w:tblW w:w="5074" w:type="pct"/>
        <w:tblLayout w:type="fixed"/>
        <w:tblLook w:val="04A0"/>
      </w:tblPr>
      <w:tblGrid>
        <w:gridCol w:w="2035"/>
        <w:gridCol w:w="1445"/>
        <w:gridCol w:w="886"/>
        <w:gridCol w:w="940"/>
        <w:gridCol w:w="1041"/>
        <w:gridCol w:w="1682"/>
        <w:gridCol w:w="1684"/>
      </w:tblGrid>
      <w:tr w:rsidR="000B4D4E" w:rsidRPr="000B4D4E" w:rsidTr="000B4D4E">
        <w:trPr>
          <w:trHeight w:val="207"/>
          <w:tblHeader/>
        </w:trPr>
        <w:tc>
          <w:tcPr>
            <w:tcW w:w="1047" w:type="pct"/>
            <w:vMerge w:val="restart"/>
            <w:tcBorders>
              <w:top w:val="single" w:sz="4" w:space="0" w:color="auto"/>
              <w:left w:val="single" w:sz="4" w:space="0" w:color="auto"/>
              <w:right w:val="single" w:sz="4" w:space="0" w:color="auto"/>
            </w:tcBorders>
            <w:vAlign w:val="center"/>
          </w:tcPr>
          <w:p w:rsidR="000B4D4E" w:rsidRPr="000B4D4E" w:rsidRDefault="000B4D4E" w:rsidP="000B4D4E">
            <w:pPr>
              <w:spacing w:after="0"/>
              <w:jc w:val="center"/>
              <w:rPr>
                <w:b/>
                <w:iCs/>
                <w:sz w:val="20"/>
                <w:szCs w:val="20"/>
              </w:rPr>
            </w:pPr>
            <w:r w:rsidRPr="000B4D4E">
              <w:rPr>
                <w:b/>
                <w:bCs/>
                <w:color w:val="000000"/>
                <w:sz w:val="20"/>
                <w:szCs w:val="20"/>
              </w:rPr>
              <w:t>Наименование потребителей</w:t>
            </w:r>
          </w:p>
        </w:tc>
        <w:tc>
          <w:tcPr>
            <w:tcW w:w="744" w:type="pct"/>
            <w:vMerge w:val="restart"/>
            <w:tcBorders>
              <w:top w:val="single" w:sz="4" w:space="0" w:color="auto"/>
              <w:left w:val="single" w:sz="4" w:space="0" w:color="auto"/>
              <w:right w:val="single" w:sz="4" w:space="0" w:color="auto"/>
            </w:tcBorders>
            <w:vAlign w:val="center"/>
          </w:tcPr>
          <w:p w:rsidR="000B4D4E" w:rsidRPr="000B4D4E" w:rsidRDefault="000B4D4E" w:rsidP="000B4D4E">
            <w:pPr>
              <w:spacing w:after="0"/>
              <w:jc w:val="center"/>
              <w:rPr>
                <w:b/>
                <w:iCs/>
                <w:sz w:val="20"/>
                <w:szCs w:val="20"/>
              </w:rPr>
            </w:pPr>
            <w:r w:rsidRPr="000B4D4E">
              <w:rPr>
                <w:b/>
                <w:iCs/>
                <w:sz w:val="20"/>
                <w:szCs w:val="20"/>
              </w:rPr>
              <w:t>Единица измерения</w:t>
            </w:r>
          </w:p>
        </w:tc>
        <w:tc>
          <w:tcPr>
            <w:tcW w:w="456" w:type="pct"/>
            <w:vMerge w:val="restart"/>
            <w:tcBorders>
              <w:top w:val="single" w:sz="4" w:space="0" w:color="auto"/>
              <w:left w:val="single" w:sz="4" w:space="0" w:color="auto"/>
              <w:right w:val="single" w:sz="4" w:space="0" w:color="auto"/>
            </w:tcBorders>
            <w:vAlign w:val="center"/>
          </w:tcPr>
          <w:p w:rsidR="000B4D4E" w:rsidRPr="000B4D4E" w:rsidRDefault="000B4D4E" w:rsidP="000B4D4E">
            <w:pPr>
              <w:spacing w:after="0"/>
              <w:jc w:val="center"/>
              <w:rPr>
                <w:b/>
                <w:iCs/>
                <w:sz w:val="20"/>
                <w:szCs w:val="20"/>
              </w:rPr>
            </w:pPr>
            <w:r w:rsidRPr="000B4D4E">
              <w:rPr>
                <w:b/>
                <w:iCs/>
                <w:sz w:val="20"/>
                <w:szCs w:val="20"/>
              </w:rPr>
              <w:t>Количество</w:t>
            </w:r>
          </w:p>
        </w:tc>
        <w:tc>
          <w:tcPr>
            <w:tcW w:w="484" w:type="pct"/>
            <w:vMerge w:val="restart"/>
            <w:tcBorders>
              <w:top w:val="single" w:sz="4" w:space="0" w:color="auto"/>
              <w:left w:val="single" w:sz="4" w:space="0" w:color="auto"/>
              <w:right w:val="single" w:sz="4" w:space="0" w:color="auto"/>
            </w:tcBorders>
            <w:vAlign w:val="center"/>
          </w:tcPr>
          <w:p w:rsidR="000B4D4E" w:rsidRPr="000B4D4E" w:rsidRDefault="000B4D4E" w:rsidP="000B4D4E">
            <w:pPr>
              <w:spacing w:after="0"/>
              <w:jc w:val="center"/>
              <w:rPr>
                <w:b/>
                <w:iCs/>
                <w:sz w:val="20"/>
                <w:szCs w:val="20"/>
              </w:rPr>
            </w:pPr>
            <w:r w:rsidRPr="000B4D4E">
              <w:rPr>
                <w:b/>
                <w:iCs/>
                <w:sz w:val="20"/>
                <w:szCs w:val="20"/>
              </w:rPr>
              <w:t xml:space="preserve">Норма </w:t>
            </w:r>
            <w:proofErr w:type="gramStart"/>
            <w:r w:rsidRPr="000B4D4E">
              <w:rPr>
                <w:b/>
                <w:iCs/>
                <w:sz w:val="20"/>
                <w:szCs w:val="20"/>
              </w:rPr>
              <w:t>л</w:t>
            </w:r>
            <w:proofErr w:type="gramEnd"/>
            <w:r w:rsidRPr="000B4D4E">
              <w:rPr>
                <w:b/>
                <w:iCs/>
                <w:sz w:val="20"/>
                <w:szCs w:val="20"/>
              </w:rPr>
              <w:t>/сут.</w:t>
            </w:r>
          </w:p>
        </w:tc>
        <w:tc>
          <w:tcPr>
            <w:tcW w:w="536" w:type="pct"/>
            <w:vMerge w:val="restart"/>
            <w:tcBorders>
              <w:top w:val="single" w:sz="4" w:space="0" w:color="auto"/>
              <w:left w:val="single" w:sz="4" w:space="0" w:color="auto"/>
              <w:right w:val="single" w:sz="4" w:space="0" w:color="auto"/>
            </w:tcBorders>
            <w:vAlign w:val="center"/>
          </w:tcPr>
          <w:p w:rsidR="000B4D4E" w:rsidRPr="000B4D4E" w:rsidRDefault="000B4D4E" w:rsidP="000B4D4E">
            <w:pPr>
              <w:spacing w:after="0"/>
              <w:jc w:val="center"/>
              <w:rPr>
                <w:b/>
                <w:iCs/>
                <w:sz w:val="20"/>
                <w:szCs w:val="20"/>
              </w:rPr>
            </w:pPr>
            <w:r w:rsidRPr="000B4D4E">
              <w:rPr>
                <w:b/>
                <w:iCs/>
                <w:sz w:val="20"/>
                <w:szCs w:val="20"/>
              </w:rPr>
              <w:t>Очередь</w:t>
            </w:r>
          </w:p>
        </w:tc>
        <w:tc>
          <w:tcPr>
            <w:tcW w:w="1733" w:type="pct"/>
            <w:gridSpan w:val="2"/>
            <w:tcBorders>
              <w:top w:val="single" w:sz="4" w:space="0" w:color="auto"/>
              <w:left w:val="single" w:sz="4" w:space="0" w:color="auto"/>
              <w:bottom w:val="single" w:sz="4" w:space="0" w:color="auto"/>
              <w:right w:val="single" w:sz="4" w:space="0" w:color="auto"/>
            </w:tcBorders>
            <w:vAlign w:val="center"/>
          </w:tcPr>
          <w:p w:rsidR="000B4D4E" w:rsidRPr="000B4D4E" w:rsidRDefault="000B4D4E" w:rsidP="000B4D4E">
            <w:pPr>
              <w:spacing w:after="0"/>
              <w:jc w:val="center"/>
              <w:rPr>
                <w:b/>
                <w:iCs/>
                <w:sz w:val="20"/>
                <w:szCs w:val="20"/>
              </w:rPr>
            </w:pPr>
            <w:r w:rsidRPr="000B4D4E">
              <w:rPr>
                <w:b/>
                <w:iCs/>
                <w:sz w:val="20"/>
                <w:szCs w:val="20"/>
              </w:rPr>
              <w:t>Водопотребление</w:t>
            </w:r>
          </w:p>
        </w:tc>
      </w:tr>
      <w:tr w:rsidR="000B4D4E" w:rsidRPr="000B4D4E" w:rsidTr="000B4D4E">
        <w:trPr>
          <w:trHeight w:val="207"/>
          <w:tblHeader/>
        </w:trPr>
        <w:tc>
          <w:tcPr>
            <w:tcW w:w="1047" w:type="pct"/>
            <w:vMerge/>
            <w:tcBorders>
              <w:left w:val="single" w:sz="4" w:space="0" w:color="auto"/>
              <w:bottom w:val="single" w:sz="4" w:space="0" w:color="auto"/>
              <w:right w:val="single" w:sz="4" w:space="0" w:color="auto"/>
            </w:tcBorders>
            <w:vAlign w:val="center"/>
          </w:tcPr>
          <w:p w:rsidR="000B4D4E" w:rsidRPr="000B4D4E" w:rsidRDefault="000B4D4E" w:rsidP="000B4D4E">
            <w:pPr>
              <w:spacing w:after="0"/>
              <w:jc w:val="center"/>
              <w:rPr>
                <w:iCs/>
                <w:sz w:val="20"/>
                <w:szCs w:val="20"/>
              </w:rPr>
            </w:pPr>
          </w:p>
        </w:tc>
        <w:tc>
          <w:tcPr>
            <w:tcW w:w="744" w:type="pct"/>
            <w:vMerge/>
            <w:tcBorders>
              <w:left w:val="single" w:sz="4" w:space="0" w:color="auto"/>
              <w:bottom w:val="single" w:sz="4" w:space="0" w:color="auto"/>
              <w:right w:val="single" w:sz="4" w:space="0" w:color="auto"/>
            </w:tcBorders>
            <w:vAlign w:val="center"/>
          </w:tcPr>
          <w:p w:rsidR="000B4D4E" w:rsidRPr="000B4D4E" w:rsidRDefault="000B4D4E" w:rsidP="000B4D4E">
            <w:pPr>
              <w:spacing w:after="0"/>
              <w:jc w:val="center"/>
              <w:rPr>
                <w:iCs/>
                <w:sz w:val="20"/>
                <w:szCs w:val="20"/>
              </w:rPr>
            </w:pPr>
          </w:p>
        </w:tc>
        <w:tc>
          <w:tcPr>
            <w:tcW w:w="456" w:type="pct"/>
            <w:vMerge/>
            <w:tcBorders>
              <w:left w:val="single" w:sz="4" w:space="0" w:color="auto"/>
              <w:bottom w:val="single" w:sz="4" w:space="0" w:color="auto"/>
              <w:right w:val="single" w:sz="4" w:space="0" w:color="auto"/>
            </w:tcBorders>
            <w:vAlign w:val="center"/>
          </w:tcPr>
          <w:p w:rsidR="000B4D4E" w:rsidRPr="000B4D4E" w:rsidRDefault="000B4D4E" w:rsidP="000B4D4E">
            <w:pPr>
              <w:spacing w:after="0"/>
              <w:jc w:val="center"/>
              <w:rPr>
                <w:iCs/>
                <w:sz w:val="20"/>
                <w:szCs w:val="20"/>
              </w:rPr>
            </w:pPr>
          </w:p>
        </w:tc>
        <w:tc>
          <w:tcPr>
            <w:tcW w:w="484" w:type="pct"/>
            <w:vMerge/>
            <w:tcBorders>
              <w:left w:val="single" w:sz="4" w:space="0" w:color="auto"/>
              <w:bottom w:val="single" w:sz="4" w:space="0" w:color="auto"/>
              <w:right w:val="single" w:sz="4" w:space="0" w:color="auto"/>
            </w:tcBorders>
            <w:vAlign w:val="center"/>
          </w:tcPr>
          <w:p w:rsidR="000B4D4E" w:rsidRPr="000B4D4E" w:rsidRDefault="000B4D4E" w:rsidP="000B4D4E">
            <w:pPr>
              <w:spacing w:after="0"/>
              <w:jc w:val="center"/>
              <w:rPr>
                <w:iCs/>
                <w:sz w:val="20"/>
                <w:szCs w:val="20"/>
              </w:rPr>
            </w:pPr>
          </w:p>
        </w:tc>
        <w:tc>
          <w:tcPr>
            <w:tcW w:w="536" w:type="pct"/>
            <w:vMerge/>
            <w:tcBorders>
              <w:left w:val="single" w:sz="4" w:space="0" w:color="auto"/>
              <w:bottom w:val="single" w:sz="4" w:space="0" w:color="auto"/>
              <w:right w:val="single" w:sz="4" w:space="0" w:color="auto"/>
            </w:tcBorders>
            <w:vAlign w:val="center"/>
          </w:tcPr>
          <w:p w:rsidR="000B4D4E" w:rsidRPr="000B4D4E" w:rsidRDefault="000B4D4E" w:rsidP="000B4D4E">
            <w:pPr>
              <w:spacing w:after="0"/>
              <w:jc w:val="center"/>
              <w:rPr>
                <w:iCs/>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tcPr>
          <w:p w:rsidR="000B4D4E" w:rsidRPr="000B4D4E" w:rsidRDefault="000B4D4E" w:rsidP="000B4D4E">
            <w:pPr>
              <w:spacing w:after="0"/>
              <w:jc w:val="center"/>
              <w:rPr>
                <w:b/>
                <w:iCs/>
                <w:sz w:val="20"/>
                <w:szCs w:val="20"/>
              </w:rPr>
            </w:pPr>
            <w:r w:rsidRPr="000B4D4E">
              <w:rPr>
                <w:b/>
                <w:iCs/>
                <w:sz w:val="20"/>
                <w:szCs w:val="20"/>
              </w:rPr>
              <w:t xml:space="preserve">Среднесуточный объем воды, </w:t>
            </w:r>
            <w:proofErr w:type="gramStart"/>
            <w:r w:rsidRPr="000B4D4E">
              <w:rPr>
                <w:b/>
                <w:iCs/>
                <w:sz w:val="20"/>
                <w:szCs w:val="20"/>
              </w:rPr>
              <w:t>м</w:t>
            </w:r>
            <w:proofErr w:type="gramEnd"/>
            <w:r w:rsidRPr="000B4D4E">
              <w:rPr>
                <w:b/>
                <w:iCs/>
                <w:sz w:val="20"/>
                <w:szCs w:val="20"/>
              </w:rPr>
              <w:t>³/сут</w:t>
            </w:r>
          </w:p>
        </w:tc>
        <w:tc>
          <w:tcPr>
            <w:tcW w:w="867" w:type="pct"/>
            <w:tcBorders>
              <w:top w:val="single" w:sz="4" w:space="0" w:color="auto"/>
              <w:left w:val="single" w:sz="4" w:space="0" w:color="auto"/>
              <w:bottom w:val="single" w:sz="4" w:space="0" w:color="auto"/>
              <w:right w:val="single" w:sz="4" w:space="0" w:color="auto"/>
            </w:tcBorders>
            <w:vAlign w:val="center"/>
          </w:tcPr>
          <w:p w:rsidR="000B4D4E" w:rsidRPr="000B4D4E" w:rsidRDefault="000B4D4E" w:rsidP="000B4D4E">
            <w:pPr>
              <w:spacing w:after="0"/>
              <w:jc w:val="center"/>
              <w:rPr>
                <w:b/>
                <w:iCs/>
                <w:sz w:val="20"/>
                <w:szCs w:val="20"/>
              </w:rPr>
            </w:pPr>
            <w:r w:rsidRPr="000B4D4E">
              <w:rPr>
                <w:b/>
                <w:iCs/>
                <w:sz w:val="20"/>
                <w:szCs w:val="20"/>
              </w:rPr>
              <w:t xml:space="preserve">Максимальный объем воды, </w:t>
            </w:r>
            <w:proofErr w:type="gramStart"/>
            <w:r w:rsidRPr="000B4D4E">
              <w:rPr>
                <w:b/>
                <w:iCs/>
                <w:sz w:val="20"/>
                <w:szCs w:val="20"/>
              </w:rPr>
              <w:t>м</w:t>
            </w:r>
            <w:proofErr w:type="gramEnd"/>
            <w:r w:rsidRPr="000B4D4E">
              <w:rPr>
                <w:b/>
                <w:iCs/>
                <w:sz w:val="20"/>
                <w:szCs w:val="20"/>
              </w:rPr>
              <w:t>³/сут</w:t>
            </w:r>
          </w:p>
        </w:tc>
      </w:tr>
      <w:tr w:rsidR="000B4D4E" w:rsidRPr="000B4D4E" w:rsidTr="000B4D4E">
        <w:tc>
          <w:tcPr>
            <w:tcW w:w="1047" w:type="pct"/>
            <w:tcBorders>
              <w:top w:val="single" w:sz="4" w:space="0" w:color="auto"/>
              <w:left w:val="single" w:sz="4" w:space="0" w:color="auto"/>
              <w:bottom w:val="single" w:sz="4" w:space="0" w:color="auto"/>
              <w:right w:val="single" w:sz="4" w:space="0" w:color="auto"/>
            </w:tcBorders>
            <w:hideMark/>
          </w:tcPr>
          <w:p w:rsidR="000B4D4E" w:rsidRPr="000B4D4E" w:rsidRDefault="000B4D4E" w:rsidP="000B4D4E">
            <w:pPr>
              <w:spacing w:after="0"/>
              <w:jc w:val="both"/>
              <w:rPr>
                <w:iCs/>
                <w:sz w:val="20"/>
                <w:szCs w:val="20"/>
              </w:rPr>
            </w:pPr>
            <w:r w:rsidRPr="000B4D4E">
              <w:rPr>
                <w:color w:val="000000"/>
                <w:sz w:val="20"/>
                <w:szCs w:val="20"/>
              </w:rPr>
              <w:t>Отдел управления министерства внутренних дел</w:t>
            </w:r>
          </w:p>
        </w:tc>
        <w:tc>
          <w:tcPr>
            <w:tcW w:w="744"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 работающий</w:t>
            </w:r>
          </w:p>
        </w:tc>
        <w:tc>
          <w:tcPr>
            <w:tcW w:w="45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300</w:t>
            </w:r>
          </w:p>
        </w:tc>
        <w:tc>
          <w:tcPr>
            <w:tcW w:w="484"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15,0</w:t>
            </w:r>
          </w:p>
        </w:tc>
        <w:tc>
          <w:tcPr>
            <w:tcW w:w="53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1-я очередь</w:t>
            </w:r>
          </w:p>
        </w:tc>
        <w:tc>
          <w:tcPr>
            <w:tcW w:w="86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4,5</w:t>
            </w:r>
          </w:p>
        </w:tc>
        <w:tc>
          <w:tcPr>
            <w:tcW w:w="867"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5,4</w:t>
            </w:r>
          </w:p>
        </w:tc>
      </w:tr>
      <w:tr w:rsidR="000B4D4E" w:rsidRPr="000B4D4E" w:rsidTr="000B4D4E">
        <w:tc>
          <w:tcPr>
            <w:tcW w:w="1047" w:type="pct"/>
            <w:tcBorders>
              <w:top w:val="single" w:sz="4" w:space="0" w:color="auto"/>
              <w:left w:val="single" w:sz="4" w:space="0" w:color="auto"/>
              <w:bottom w:val="single" w:sz="4" w:space="0" w:color="auto"/>
              <w:right w:val="single" w:sz="4" w:space="0" w:color="auto"/>
            </w:tcBorders>
            <w:hideMark/>
          </w:tcPr>
          <w:p w:rsidR="000B4D4E" w:rsidRPr="000B4D4E" w:rsidRDefault="000B4D4E" w:rsidP="000B4D4E">
            <w:pPr>
              <w:spacing w:after="0"/>
              <w:jc w:val="both"/>
              <w:rPr>
                <w:iCs/>
                <w:sz w:val="20"/>
                <w:szCs w:val="20"/>
              </w:rPr>
            </w:pPr>
            <w:r w:rsidRPr="000B4D4E">
              <w:rPr>
                <w:iCs/>
                <w:sz w:val="20"/>
                <w:szCs w:val="20"/>
              </w:rPr>
              <w:t>Общеобразовательная школа на 1500 мест</w:t>
            </w:r>
          </w:p>
        </w:tc>
        <w:tc>
          <w:tcPr>
            <w:tcW w:w="744"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 учащийся</w:t>
            </w:r>
          </w:p>
        </w:tc>
        <w:tc>
          <w:tcPr>
            <w:tcW w:w="45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1500</w:t>
            </w:r>
          </w:p>
        </w:tc>
        <w:tc>
          <w:tcPr>
            <w:tcW w:w="484"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20,0</w:t>
            </w:r>
          </w:p>
        </w:tc>
        <w:tc>
          <w:tcPr>
            <w:tcW w:w="53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2-я очередь</w:t>
            </w:r>
          </w:p>
        </w:tc>
        <w:tc>
          <w:tcPr>
            <w:tcW w:w="86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30,0</w:t>
            </w:r>
          </w:p>
        </w:tc>
        <w:tc>
          <w:tcPr>
            <w:tcW w:w="867"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36,0</w:t>
            </w:r>
          </w:p>
        </w:tc>
      </w:tr>
      <w:tr w:rsidR="000B4D4E" w:rsidRPr="000B4D4E" w:rsidTr="000B4D4E">
        <w:trPr>
          <w:trHeight w:val="571"/>
        </w:trPr>
        <w:tc>
          <w:tcPr>
            <w:tcW w:w="1047" w:type="pct"/>
            <w:tcBorders>
              <w:top w:val="single" w:sz="4" w:space="0" w:color="auto"/>
              <w:left w:val="single" w:sz="4" w:space="0" w:color="auto"/>
              <w:bottom w:val="single" w:sz="4" w:space="0" w:color="auto"/>
              <w:right w:val="single" w:sz="4" w:space="0" w:color="auto"/>
            </w:tcBorders>
            <w:hideMark/>
          </w:tcPr>
          <w:p w:rsidR="000B4D4E" w:rsidRPr="000B4D4E" w:rsidRDefault="000B4D4E" w:rsidP="000B4D4E">
            <w:pPr>
              <w:spacing w:after="0"/>
              <w:jc w:val="both"/>
              <w:rPr>
                <w:iCs/>
                <w:sz w:val="20"/>
                <w:szCs w:val="20"/>
              </w:rPr>
            </w:pPr>
            <w:r w:rsidRPr="000B4D4E">
              <w:rPr>
                <w:iCs/>
                <w:sz w:val="20"/>
                <w:szCs w:val="20"/>
              </w:rPr>
              <w:t>Дошкольная образовательная организация на 420 мест</w:t>
            </w:r>
          </w:p>
        </w:tc>
        <w:tc>
          <w:tcPr>
            <w:tcW w:w="744"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 ребенок</w:t>
            </w:r>
          </w:p>
        </w:tc>
        <w:tc>
          <w:tcPr>
            <w:tcW w:w="45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420</w:t>
            </w:r>
          </w:p>
        </w:tc>
        <w:tc>
          <w:tcPr>
            <w:tcW w:w="484"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80,0</w:t>
            </w:r>
          </w:p>
        </w:tc>
        <w:tc>
          <w:tcPr>
            <w:tcW w:w="53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2-я очередь</w:t>
            </w:r>
          </w:p>
        </w:tc>
        <w:tc>
          <w:tcPr>
            <w:tcW w:w="86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33,6</w:t>
            </w:r>
          </w:p>
        </w:tc>
        <w:tc>
          <w:tcPr>
            <w:tcW w:w="867"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40,3</w:t>
            </w:r>
          </w:p>
        </w:tc>
      </w:tr>
      <w:tr w:rsidR="000B4D4E" w:rsidRPr="00B1754D" w:rsidTr="000B4D4E">
        <w:tc>
          <w:tcPr>
            <w:tcW w:w="1047" w:type="pct"/>
            <w:tcBorders>
              <w:top w:val="single" w:sz="4" w:space="0" w:color="auto"/>
              <w:left w:val="single" w:sz="4" w:space="0" w:color="auto"/>
              <w:bottom w:val="single" w:sz="4" w:space="0" w:color="auto"/>
              <w:right w:val="single" w:sz="4" w:space="0" w:color="auto"/>
            </w:tcBorders>
            <w:hideMark/>
          </w:tcPr>
          <w:p w:rsidR="000B4D4E" w:rsidRPr="000B4D4E" w:rsidRDefault="000B4D4E" w:rsidP="000B4D4E">
            <w:pPr>
              <w:spacing w:after="0"/>
              <w:jc w:val="center"/>
              <w:rPr>
                <w:b/>
                <w:bCs/>
                <w:iCs/>
                <w:sz w:val="20"/>
                <w:szCs w:val="20"/>
              </w:rPr>
            </w:pPr>
            <w:r w:rsidRPr="000B4D4E">
              <w:rPr>
                <w:b/>
                <w:bCs/>
                <w:iCs/>
                <w:sz w:val="20"/>
                <w:szCs w:val="20"/>
              </w:rPr>
              <w:t>ИТОГО</w:t>
            </w:r>
          </w:p>
        </w:tc>
        <w:tc>
          <w:tcPr>
            <w:tcW w:w="2220" w:type="pct"/>
            <w:gridSpan w:val="4"/>
            <w:tcBorders>
              <w:top w:val="single" w:sz="4" w:space="0" w:color="auto"/>
              <w:left w:val="single" w:sz="4" w:space="0" w:color="auto"/>
              <w:bottom w:val="single" w:sz="4" w:space="0" w:color="auto"/>
              <w:right w:val="single" w:sz="4" w:space="0" w:color="auto"/>
            </w:tcBorders>
          </w:tcPr>
          <w:p w:rsidR="000B4D4E" w:rsidRPr="000B4D4E" w:rsidRDefault="000B4D4E" w:rsidP="000B4D4E">
            <w:pPr>
              <w:spacing w:after="0"/>
              <w:jc w:val="both"/>
              <w:rPr>
                <w:iCs/>
                <w:sz w:val="20"/>
                <w:szCs w:val="20"/>
              </w:rPr>
            </w:pPr>
          </w:p>
        </w:tc>
        <w:tc>
          <w:tcPr>
            <w:tcW w:w="86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68,1</w:t>
            </w:r>
          </w:p>
        </w:tc>
        <w:tc>
          <w:tcPr>
            <w:tcW w:w="867"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81,7</w:t>
            </w:r>
          </w:p>
        </w:tc>
      </w:tr>
    </w:tbl>
    <w:p w:rsidR="000B4D4E" w:rsidRDefault="000B4D4E" w:rsidP="000B4D4E">
      <w:pPr>
        <w:spacing w:before="120" w:after="120" w:line="360" w:lineRule="auto"/>
        <w:ind w:firstLine="567"/>
        <w:jc w:val="both"/>
        <w:rPr>
          <w:lang w:eastAsia="ru-RU"/>
        </w:rPr>
      </w:pPr>
      <w:r w:rsidRPr="000B4D4E">
        <w:rPr>
          <w:iCs/>
        </w:rPr>
        <w:t xml:space="preserve">Расход воды на наружное пожаротушение принимается в соответствии с СП 8.13130.2020 «Системы противопожарной защиты. Наружное противопожарное водоснабжение. Требования пожарной безопасности» (таблица </w:t>
      </w:r>
      <w:r w:rsidRPr="000B4D4E">
        <w:t>24)</w:t>
      </w:r>
      <w:r w:rsidRPr="000B4D4E">
        <w:rPr>
          <w:iCs/>
        </w:rPr>
        <w:t>.</w:t>
      </w:r>
    </w:p>
    <w:p w:rsidR="000B4D4E" w:rsidRPr="00175D23" w:rsidRDefault="000B4D4E" w:rsidP="000B4D4E">
      <w:pPr>
        <w:pStyle w:val="1112"/>
      </w:pPr>
      <w:r w:rsidRPr="00175D23">
        <w:t>Таблица 2</w:t>
      </w:r>
      <w:r>
        <w:t>4</w:t>
      </w:r>
      <w:r w:rsidRPr="00175D23">
        <w:t xml:space="preserve">. </w:t>
      </w:r>
      <w:r>
        <w:t>Прогноз объема воды на пожаротушение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3"/>
        <w:gridCol w:w="1006"/>
        <w:gridCol w:w="1962"/>
        <w:gridCol w:w="1342"/>
        <w:gridCol w:w="984"/>
        <w:gridCol w:w="1064"/>
      </w:tblGrid>
      <w:tr w:rsidR="000B4D4E" w:rsidRPr="000B4D4E" w:rsidTr="000B4D4E">
        <w:trPr>
          <w:cantSplit/>
          <w:trHeight w:val="369"/>
          <w:tblHeader/>
          <w:jc w:val="center"/>
        </w:trPr>
        <w:tc>
          <w:tcPr>
            <w:tcW w:w="1678" w:type="pct"/>
            <w:vMerge w:val="restart"/>
            <w:tcBorders>
              <w:top w:val="single" w:sz="4" w:space="0" w:color="auto"/>
              <w:left w:val="single" w:sz="4" w:space="0" w:color="auto"/>
              <w:bottom w:val="single" w:sz="4" w:space="0" w:color="auto"/>
              <w:right w:val="single" w:sz="4" w:space="0" w:color="auto"/>
            </w:tcBorders>
            <w:vAlign w:val="center"/>
          </w:tcPr>
          <w:p w:rsidR="000B4D4E" w:rsidRPr="000B4D4E" w:rsidRDefault="000B4D4E" w:rsidP="000B4D4E">
            <w:pPr>
              <w:pStyle w:val="ad"/>
              <w:spacing w:before="0" w:after="0"/>
              <w:rPr>
                <w:b/>
              </w:rPr>
            </w:pPr>
            <w:r w:rsidRPr="000B4D4E">
              <w:rPr>
                <w:b/>
              </w:rPr>
              <w:t>Наименование</w:t>
            </w:r>
          </w:p>
        </w:tc>
        <w:tc>
          <w:tcPr>
            <w:tcW w:w="525" w:type="pct"/>
            <w:vMerge w:val="restart"/>
            <w:tcBorders>
              <w:top w:val="single" w:sz="4" w:space="0" w:color="auto"/>
              <w:left w:val="single" w:sz="4" w:space="0" w:color="auto"/>
              <w:bottom w:val="single" w:sz="4" w:space="0" w:color="auto"/>
              <w:right w:val="single" w:sz="4" w:space="0" w:color="auto"/>
            </w:tcBorders>
            <w:vAlign w:val="center"/>
          </w:tcPr>
          <w:p w:rsidR="000B4D4E" w:rsidRPr="000B4D4E" w:rsidRDefault="000B4D4E" w:rsidP="000B4D4E">
            <w:pPr>
              <w:pStyle w:val="ad"/>
              <w:spacing w:before="0" w:after="0"/>
              <w:rPr>
                <w:b/>
              </w:rPr>
            </w:pPr>
            <w:r w:rsidRPr="000B4D4E">
              <w:rPr>
                <w:b/>
              </w:rPr>
              <w:t>Расход воды на 1 пожар, л/</w:t>
            </w:r>
            <w:proofErr w:type="gramStart"/>
            <w:r w:rsidRPr="000B4D4E">
              <w:rPr>
                <w:b/>
              </w:rPr>
              <w:t>с</w:t>
            </w:r>
            <w:proofErr w:type="gramEnd"/>
          </w:p>
        </w:tc>
        <w:tc>
          <w:tcPr>
            <w:tcW w:w="1025" w:type="pct"/>
            <w:vMerge w:val="restar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rPr>
                <w:b/>
              </w:rPr>
            </w:pPr>
            <w:r w:rsidRPr="000B4D4E">
              <w:rPr>
                <w:b/>
              </w:rPr>
              <w:t>Количество одновременных пожаров</w:t>
            </w:r>
          </w:p>
        </w:tc>
        <w:tc>
          <w:tcPr>
            <w:tcW w:w="701" w:type="pct"/>
            <w:vMerge w:val="restart"/>
            <w:tcBorders>
              <w:top w:val="single" w:sz="4" w:space="0" w:color="auto"/>
              <w:left w:val="single" w:sz="4" w:space="0" w:color="auto"/>
              <w:bottom w:val="single" w:sz="4" w:space="0" w:color="auto"/>
              <w:right w:val="single" w:sz="4" w:space="0" w:color="auto"/>
            </w:tcBorders>
            <w:vAlign w:val="center"/>
          </w:tcPr>
          <w:p w:rsidR="000B4D4E" w:rsidRPr="000B4D4E" w:rsidRDefault="000B4D4E" w:rsidP="000B4D4E">
            <w:pPr>
              <w:pStyle w:val="ad"/>
              <w:spacing w:before="0" w:after="0"/>
              <w:rPr>
                <w:b/>
              </w:rPr>
            </w:pPr>
            <w:r w:rsidRPr="000B4D4E">
              <w:rPr>
                <w:b/>
              </w:rPr>
              <w:t xml:space="preserve">Время тушения пожара, </w:t>
            </w:r>
            <w:proofErr w:type="gramStart"/>
            <w:r w:rsidRPr="000B4D4E">
              <w:rPr>
                <w:b/>
              </w:rPr>
              <w:t>ч</w:t>
            </w:r>
            <w:proofErr w:type="gramEnd"/>
          </w:p>
        </w:tc>
        <w:tc>
          <w:tcPr>
            <w:tcW w:w="1070" w:type="pct"/>
            <w:gridSpan w:val="2"/>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rPr>
                <w:b/>
              </w:rPr>
            </w:pPr>
            <w:r w:rsidRPr="000B4D4E">
              <w:rPr>
                <w:b/>
              </w:rPr>
              <w:t>Расход воды</w:t>
            </w:r>
          </w:p>
        </w:tc>
      </w:tr>
      <w:tr w:rsidR="000B4D4E" w:rsidRPr="000B4D4E" w:rsidTr="000B4D4E">
        <w:trPr>
          <w:cantSplit/>
          <w:trHeight w:val="20"/>
          <w:tblHeader/>
          <w:jc w:val="center"/>
        </w:trPr>
        <w:tc>
          <w:tcPr>
            <w:tcW w:w="1678" w:type="pct"/>
            <w:vMerge/>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rPr>
                <w:b/>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rPr>
                <w:b/>
              </w:rPr>
            </w:pPr>
          </w:p>
        </w:tc>
        <w:tc>
          <w:tcPr>
            <w:tcW w:w="1025" w:type="pct"/>
            <w:vMerge/>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rPr>
                <w:b/>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rPr>
                <w:b/>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rPr>
                <w:b/>
              </w:rPr>
            </w:pPr>
            <w:proofErr w:type="gramStart"/>
            <w:r w:rsidRPr="000B4D4E">
              <w:rPr>
                <w:b/>
              </w:rPr>
              <w:t>м</w:t>
            </w:r>
            <w:proofErr w:type="gramEnd"/>
            <w:r w:rsidRPr="000B4D4E">
              <w:rPr>
                <w:b/>
              </w:rPr>
              <w:t>³/ч</w:t>
            </w:r>
          </w:p>
        </w:tc>
        <w:tc>
          <w:tcPr>
            <w:tcW w:w="556"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rPr>
                <w:b/>
              </w:rPr>
            </w:pPr>
            <w:proofErr w:type="gramStart"/>
            <w:r w:rsidRPr="000B4D4E">
              <w:rPr>
                <w:b/>
              </w:rPr>
              <w:t>м</w:t>
            </w:r>
            <w:proofErr w:type="gramEnd"/>
            <w:r w:rsidRPr="000B4D4E">
              <w:rPr>
                <w:b/>
              </w:rPr>
              <w:t>³/сут</w:t>
            </w:r>
          </w:p>
        </w:tc>
      </w:tr>
      <w:tr w:rsidR="000B4D4E" w:rsidRPr="00F16560" w:rsidTr="000B4D4E">
        <w:trPr>
          <w:trHeight w:val="20"/>
          <w:jc w:val="center"/>
        </w:trPr>
        <w:tc>
          <w:tcPr>
            <w:tcW w:w="1678"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jc w:val="left"/>
            </w:pPr>
            <w:r w:rsidRPr="000B4D4E">
              <w:t>Жилая застройка смешанного типа (мало-, средне- и многоэтажные жилые дома)</w:t>
            </w:r>
          </w:p>
        </w:tc>
        <w:tc>
          <w:tcPr>
            <w:tcW w:w="525"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pPr>
            <w:r w:rsidRPr="000B4D4E">
              <w:t>5</w:t>
            </w:r>
          </w:p>
        </w:tc>
        <w:tc>
          <w:tcPr>
            <w:tcW w:w="1025"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pPr>
            <w:r w:rsidRPr="000B4D4E">
              <w:t>1</w:t>
            </w:r>
          </w:p>
        </w:tc>
        <w:tc>
          <w:tcPr>
            <w:tcW w:w="701"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pPr>
            <w:r w:rsidRPr="000B4D4E">
              <w:t>3</w:t>
            </w:r>
          </w:p>
        </w:tc>
        <w:tc>
          <w:tcPr>
            <w:tcW w:w="514"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pStyle w:val="ad"/>
              <w:spacing w:before="0" w:after="0"/>
            </w:pPr>
            <w:r w:rsidRPr="000B4D4E">
              <w:t>18</w:t>
            </w:r>
          </w:p>
        </w:tc>
        <w:tc>
          <w:tcPr>
            <w:tcW w:w="556" w:type="pct"/>
            <w:tcBorders>
              <w:top w:val="single" w:sz="4" w:space="0" w:color="auto"/>
              <w:left w:val="single" w:sz="4" w:space="0" w:color="auto"/>
              <w:bottom w:val="single" w:sz="4" w:space="0" w:color="auto"/>
              <w:right w:val="single" w:sz="4" w:space="0" w:color="auto"/>
            </w:tcBorders>
            <w:vAlign w:val="center"/>
            <w:hideMark/>
          </w:tcPr>
          <w:p w:rsidR="000B4D4E" w:rsidRPr="00F16560" w:rsidRDefault="000B4D4E" w:rsidP="000B4D4E">
            <w:pPr>
              <w:pStyle w:val="ad"/>
              <w:spacing w:before="0" w:after="0"/>
            </w:pPr>
            <w:r w:rsidRPr="000B4D4E">
              <w:t>54</w:t>
            </w:r>
          </w:p>
        </w:tc>
      </w:tr>
    </w:tbl>
    <w:p w:rsidR="000B4D4E" w:rsidRPr="000B4D4E" w:rsidRDefault="000B4D4E" w:rsidP="000B4D4E">
      <w:pPr>
        <w:pStyle w:val="G6"/>
        <w:spacing w:before="120" w:line="360" w:lineRule="auto"/>
        <w:rPr>
          <w:szCs w:val="24"/>
        </w:rPr>
      </w:pPr>
      <w:r w:rsidRPr="000B4D4E">
        <w:rPr>
          <w:szCs w:val="24"/>
        </w:rPr>
        <w:t>Тушение пожара предусматривается из пожарных гидрантов и пожарных кранов.</w:t>
      </w:r>
    </w:p>
    <w:p w:rsidR="000B4D4E" w:rsidRPr="000B4D4E" w:rsidRDefault="000B4D4E" w:rsidP="000B4D4E">
      <w:pPr>
        <w:pStyle w:val="G6"/>
        <w:spacing w:line="360" w:lineRule="auto"/>
        <w:rPr>
          <w:szCs w:val="24"/>
        </w:rPr>
      </w:pPr>
      <w:r w:rsidRPr="000B4D4E">
        <w:rPr>
          <w:szCs w:val="24"/>
        </w:rPr>
        <w:t>Расчетный расход воды на тушение пожара должен быть обеспечен при наибольшем расходе воды на другие нужды, кроме расходов воды на полив территории.</w:t>
      </w:r>
    </w:p>
    <w:p w:rsidR="000B4D4E" w:rsidRPr="000B4D4E" w:rsidRDefault="000B4D4E" w:rsidP="000B4D4E">
      <w:pPr>
        <w:pStyle w:val="G6"/>
        <w:spacing w:line="360" w:lineRule="auto"/>
        <w:rPr>
          <w:i/>
        </w:rPr>
      </w:pPr>
      <w:r w:rsidRPr="000B4D4E">
        <w:rPr>
          <w:i/>
        </w:rPr>
        <w:t>Расход воды на полив территории.</w:t>
      </w:r>
    </w:p>
    <w:p w:rsidR="000B4D4E" w:rsidRPr="000B4D4E" w:rsidRDefault="000B4D4E" w:rsidP="000B4D4E">
      <w:pPr>
        <w:pStyle w:val="G6"/>
        <w:spacing w:line="360" w:lineRule="auto"/>
        <w:rPr>
          <w:szCs w:val="24"/>
        </w:rPr>
      </w:pPr>
      <w:r w:rsidRPr="000B4D4E">
        <w:t xml:space="preserve">Нормы полива покрытий приняты по таблице 2 СП 31.13330.2012 «Водоснабжение. Наружные сети и сооружения. Актуализированная редакция </w:t>
      </w:r>
      <w:proofErr w:type="spellStart"/>
      <w:r w:rsidRPr="000B4D4E">
        <w:t>СНиП</w:t>
      </w:r>
      <w:proofErr w:type="spellEnd"/>
      <w:r w:rsidRPr="000B4D4E">
        <w:t xml:space="preserve"> 2.04.02-84*» (таблица 4.10.1.4).</w:t>
      </w:r>
    </w:p>
    <w:p w:rsidR="000B4D4E" w:rsidRPr="00175D23" w:rsidRDefault="000B4D4E" w:rsidP="000B4D4E">
      <w:pPr>
        <w:pStyle w:val="G6"/>
        <w:spacing w:line="360" w:lineRule="auto"/>
        <w:rPr>
          <w:szCs w:val="24"/>
        </w:rPr>
      </w:pPr>
      <w:proofErr w:type="gramStart"/>
      <w:r w:rsidRPr="000B4D4E">
        <w:rPr>
          <w:szCs w:val="24"/>
        </w:rPr>
        <w:t xml:space="preserve">Удельное среднесуточное за поливочный сезон потребление воды на поливку в расчете на одного жителя принято (согласно СП 31.13330.2012 </w:t>
      </w:r>
      <w:r w:rsidRPr="000B4D4E">
        <w:t>2012 «Водоснабжение.</w:t>
      </w:r>
      <w:proofErr w:type="gramEnd"/>
      <w:r w:rsidRPr="000B4D4E">
        <w:t xml:space="preserve"> Наружные сети и сооружения. </w:t>
      </w:r>
      <w:proofErr w:type="gramStart"/>
      <w:r w:rsidRPr="000B4D4E">
        <w:t xml:space="preserve">Актуализированная редакция </w:t>
      </w:r>
      <w:proofErr w:type="spellStart"/>
      <w:r w:rsidRPr="000B4D4E">
        <w:t>СНиП</w:t>
      </w:r>
      <w:proofErr w:type="spellEnd"/>
      <w:r w:rsidRPr="000B4D4E">
        <w:t xml:space="preserve"> 2.04.02-84*»</w:t>
      </w:r>
      <w:r w:rsidRPr="000B4D4E">
        <w:rPr>
          <w:szCs w:val="24"/>
        </w:rPr>
        <w:t>): расчетный срок – 50 л/(сут*чел).</w:t>
      </w:r>
      <w:proofErr w:type="gramEnd"/>
      <w:r w:rsidRPr="000B4D4E">
        <w:rPr>
          <w:szCs w:val="24"/>
        </w:rPr>
        <w:t xml:space="preserve"> Расходы воды на поливку рассчитаны и приведены в таблице ниже.</w:t>
      </w:r>
    </w:p>
    <w:p w:rsidR="000B4D4E" w:rsidRDefault="000B4D4E" w:rsidP="000B4D4E">
      <w:pPr>
        <w:pStyle w:val="1112"/>
      </w:pPr>
      <w:r w:rsidRPr="00175D23">
        <w:t>Таблица 25. Расход воды на поливку территории</w:t>
      </w:r>
    </w:p>
    <w:tbl>
      <w:tblPr>
        <w:tblStyle w:val="affff9"/>
        <w:tblW w:w="4835" w:type="pct"/>
        <w:jc w:val="center"/>
        <w:tblLook w:val="04A0"/>
      </w:tblPr>
      <w:tblGrid>
        <w:gridCol w:w="857"/>
        <w:gridCol w:w="2391"/>
        <w:gridCol w:w="1971"/>
        <w:gridCol w:w="1570"/>
        <w:gridCol w:w="2466"/>
      </w:tblGrid>
      <w:tr w:rsidR="000B4D4E" w:rsidRPr="000B4D4E" w:rsidTr="000B4D4E">
        <w:trPr>
          <w:trHeight w:val="519"/>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 xml:space="preserve">№ </w:t>
            </w:r>
            <w:proofErr w:type="spellStart"/>
            <w:proofErr w:type="gramStart"/>
            <w:r w:rsidRPr="000B4D4E">
              <w:rPr>
                <w:b/>
                <w:iCs/>
                <w:sz w:val="20"/>
                <w:szCs w:val="20"/>
              </w:rPr>
              <w:t>п</w:t>
            </w:r>
            <w:proofErr w:type="spellEnd"/>
            <w:proofErr w:type="gramEnd"/>
            <w:r w:rsidRPr="000B4D4E">
              <w:rPr>
                <w:b/>
                <w:iCs/>
                <w:sz w:val="20"/>
                <w:szCs w:val="20"/>
              </w:rPr>
              <w:t>/</w:t>
            </w:r>
            <w:proofErr w:type="spellStart"/>
            <w:r w:rsidRPr="000B4D4E">
              <w:rPr>
                <w:b/>
                <w:iCs/>
                <w:sz w:val="20"/>
                <w:szCs w:val="20"/>
              </w:rPr>
              <w:t>п</w:t>
            </w:r>
            <w:proofErr w:type="spellEnd"/>
          </w:p>
        </w:tc>
        <w:tc>
          <w:tcPr>
            <w:tcW w:w="129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Количество жителей</w:t>
            </w:r>
          </w:p>
        </w:tc>
        <w:tc>
          <w:tcPr>
            <w:tcW w:w="1065"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 xml:space="preserve">Норма, </w:t>
            </w:r>
            <w:proofErr w:type="gramStart"/>
            <w:r w:rsidRPr="000B4D4E">
              <w:rPr>
                <w:b/>
                <w:iCs/>
                <w:sz w:val="20"/>
                <w:szCs w:val="20"/>
              </w:rPr>
              <w:t>л</w:t>
            </w:r>
            <w:proofErr w:type="gramEnd"/>
            <w:r w:rsidRPr="000B4D4E">
              <w:rPr>
                <w:b/>
                <w:iCs/>
                <w:sz w:val="20"/>
                <w:szCs w:val="20"/>
              </w:rPr>
              <w:t>/сут на человека</w:t>
            </w:r>
          </w:p>
        </w:tc>
        <w:tc>
          <w:tcPr>
            <w:tcW w:w="848"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Очередь</w:t>
            </w:r>
          </w:p>
        </w:tc>
        <w:tc>
          <w:tcPr>
            <w:tcW w:w="1332" w:type="pct"/>
            <w:tcBorders>
              <w:top w:val="single" w:sz="4" w:space="0" w:color="auto"/>
              <w:left w:val="single" w:sz="4" w:space="0" w:color="auto"/>
              <w:right w:val="single" w:sz="4" w:space="0" w:color="auto"/>
            </w:tcBorders>
            <w:vAlign w:val="center"/>
            <w:hideMark/>
          </w:tcPr>
          <w:p w:rsidR="000B4D4E" w:rsidRPr="000B4D4E" w:rsidRDefault="000B4D4E" w:rsidP="000B4D4E">
            <w:pPr>
              <w:spacing w:after="0"/>
              <w:jc w:val="center"/>
              <w:rPr>
                <w:b/>
                <w:iCs/>
                <w:sz w:val="20"/>
                <w:szCs w:val="20"/>
              </w:rPr>
            </w:pPr>
            <w:r w:rsidRPr="000B4D4E">
              <w:rPr>
                <w:b/>
                <w:iCs/>
                <w:sz w:val="20"/>
                <w:szCs w:val="20"/>
              </w:rPr>
              <w:t xml:space="preserve">Среднесуточный расход, </w:t>
            </w:r>
            <w:proofErr w:type="gramStart"/>
            <w:r w:rsidRPr="000B4D4E">
              <w:rPr>
                <w:b/>
                <w:iCs/>
                <w:sz w:val="20"/>
                <w:szCs w:val="20"/>
              </w:rPr>
              <w:t>м</w:t>
            </w:r>
            <w:proofErr w:type="gramEnd"/>
            <w:r w:rsidRPr="000B4D4E">
              <w:rPr>
                <w:b/>
                <w:iCs/>
                <w:sz w:val="20"/>
                <w:szCs w:val="20"/>
              </w:rPr>
              <w:t>³/сут</w:t>
            </w:r>
          </w:p>
        </w:tc>
      </w:tr>
      <w:tr w:rsidR="000B4D4E" w:rsidRPr="000B4D4E" w:rsidTr="000B4D4E">
        <w:trPr>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w:t>
            </w:r>
          </w:p>
        </w:tc>
        <w:tc>
          <w:tcPr>
            <w:tcW w:w="129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360</w:t>
            </w:r>
          </w:p>
        </w:tc>
        <w:tc>
          <w:tcPr>
            <w:tcW w:w="1065"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50</w:t>
            </w:r>
          </w:p>
        </w:tc>
        <w:tc>
          <w:tcPr>
            <w:tcW w:w="848"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1-я очередь</w:t>
            </w:r>
          </w:p>
        </w:tc>
        <w:tc>
          <w:tcPr>
            <w:tcW w:w="133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18</w:t>
            </w:r>
          </w:p>
        </w:tc>
      </w:tr>
      <w:tr w:rsidR="000B4D4E" w:rsidRPr="000B4D4E" w:rsidTr="000B4D4E">
        <w:trPr>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2</w:t>
            </w:r>
          </w:p>
        </w:tc>
        <w:tc>
          <w:tcPr>
            <w:tcW w:w="129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w:t>
            </w:r>
          </w:p>
        </w:tc>
        <w:tc>
          <w:tcPr>
            <w:tcW w:w="1065"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50</w:t>
            </w:r>
          </w:p>
        </w:tc>
        <w:tc>
          <w:tcPr>
            <w:tcW w:w="848"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2-я очередь</w:t>
            </w:r>
          </w:p>
        </w:tc>
        <w:tc>
          <w:tcPr>
            <w:tcW w:w="133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w:t>
            </w:r>
          </w:p>
        </w:tc>
      </w:tr>
      <w:tr w:rsidR="000B4D4E" w:rsidRPr="000B4D4E" w:rsidTr="000B4D4E">
        <w:trPr>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lastRenderedPageBreak/>
              <w:t>3</w:t>
            </w:r>
          </w:p>
        </w:tc>
        <w:tc>
          <w:tcPr>
            <w:tcW w:w="129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2740</w:t>
            </w:r>
          </w:p>
        </w:tc>
        <w:tc>
          <w:tcPr>
            <w:tcW w:w="1065"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50</w:t>
            </w:r>
          </w:p>
        </w:tc>
        <w:tc>
          <w:tcPr>
            <w:tcW w:w="848"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3-я очередь</w:t>
            </w:r>
          </w:p>
        </w:tc>
        <w:tc>
          <w:tcPr>
            <w:tcW w:w="133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iCs/>
                <w:sz w:val="20"/>
                <w:szCs w:val="20"/>
              </w:rPr>
            </w:pPr>
            <w:r w:rsidRPr="000B4D4E">
              <w:rPr>
                <w:iCs/>
                <w:sz w:val="20"/>
                <w:szCs w:val="20"/>
              </w:rPr>
              <w:t>137,0</w:t>
            </w:r>
          </w:p>
        </w:tc>
      </w:tr>
      <w:tr w:rsidR="000B4D4E" w:rsidRPr="007F5F3C" w:rsidTr="000B4D4E">
        <w:trPr>
          <w:jc w:val="center"/>
        </w:trPr>
        <w:tc>
          <w:tcPr>
            <w:tcW w:w="463"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bCs/>
                <w:iCs/>
                <w:sz w:val="20"/>
                <w:szCs w:val="20"/>
              </w:rPr>
            </w:pPr>
            <w:r w:rsidRPr="000B4D4E">
              <w:rPr>
                <w:b/>
                <w:bCs/>
                <w:iCs/>
                <w:sz w:val="20"/>
                <w:szCs w:val="20"/>
              </w:rPr>
              <w:t>Итого</w:t>
            </w:r>
          </w:p>
        </w:tc>
        <w:tc>
          <w:tcPr>
            <w:tcW w:w="129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bCs/>
                <w:iCs/>
                <w:sz w:val="20"/>
                <w:szCs w:val="20"/>
              </w:rPr>
            </w:pPr>
            <w:r w:rsidRPr="000B4D4E">
              <w:rPr>
                <w:b/>
                <w:bCs/>
                <w:iCs/>
                <w:sz w:val="20"/>
                <w:szCs w:val="20"/>
              </w:rPr>
              <w:t>3100</w:t>
            </w:r>
          </w:p>
        </w:tc>
        <w:tc>
          <w:tcPr>
            <w:tcW w:w="1065" w:type="pct"/>
            <w:tcBorders>
              <w:top w:val="single" w:sz="4" w:space="0" w:color="auto"/>
              <w:left w:val="single" w:sz="4" w:space="0" w:color="auto"/>
              <w:bottom w:val="single" w:sz="4" w:space="0" w:color="auto"/>
              <w:right w:val="single" w:sz="4" w:space="0" w:color="auto"/>
            </w:tcBorders>
            <w:vAlign w:val="center"/>
          </w:tcPr>
          <w:p w:rsidR="000B4D4E" w:rsidRPr="000B4D4E" w:rsidRDefault="000B4D4E" w:rsidP="000B4D4E">
            <w:pPr>
              <w:spacing w:after="0"/>
              <w:jc w:val="center"/>
              <w:rPr>
                <w:b/>
                <w:bCs/>
                <w:iCs/>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B4D4E" w:rsidRPr="000B4D4E" w:rsidRDefault="000B4D4E" w:rsidP="000B4D4E">
            <w:pPr>
              <w:spacing w:after="0"/>
              <w:jc w:val="center"/>
              <w:rPr>
                <w:b/>
                <w:bCs/>
                <w:iCs/>
                <w:sz w:val="20"/>
                <w:szCs w:val="20"/>
              </w:rPr>
            </w:pPr>
          </w:p>
        </w:tc>
        <w:tc>
          <w:tcPr>
            <w:tcW w:w="1332" w:type="pct"/>
            <w:tcBorders>
              <w:top w:val="single" w:sz="4" w:space="0" w:color="auto"/>
              <w:left w:val="single" w:sz="4" w:space="0" w:color="auto"/>
              <w:bottom w:val="single" w:sz="4" w:space="0" w:color="auto"/>
              <w:right w:val="single" w:sz="4" w:space="0" w:color="auto"/>
            </w:tcBorders>
            <w:vAlign w:val="center"/>
            <w:hideMark/>
          </w:tcPr>
          <w:p w:rsidR="000B4D4E" w:rsidRPr="000B4D4E" w:rsidRDefault="000B4D4E" w:rsidP="000B4D4E">
            <w:pPr>
              <w:spacing w:after="0"/>
              <w:jc w:val="center"/>
              <w:rPr>
                <w:b/>
                <w:bCs/>
                <w:iCs/>
                <w:sz w:val="20"/>
                <w:szCs w:val="20"/>
              </w:rPr>
            </w:pPr>
            <w:r w:rsidRPr="000B4D4E">
              <w:rPr>
                <w:b/>
                <w:bCs/>
                <w:iCs/>
                <w:sz w:val="20"/>
                <w:szCs w:val="20"/>
              </w:rPr>
              <w:t>155,0</w:t>
            </w:r>
          </w:p>
        </w:tc>
      </w:tr>
    </w:tbl>
    <w:p w:rsidR="000B4D4E" w:rsidRPr="00175D23" w:rsidRDefault="000B4D4E" w:rsidP="000B4D4E">
      <w:pPr>
        <w:pStyle w:val="1112"/>
      </w:pPr>
      <w:r w:rsidRPr="00175D23">
        <w:t>Таблица 26.</w:t>
      </w:r>
      <w:r>
        <w:t xml:space="preserve"> Суммарные суточные расход воды</w:t>
      </w:r>
    </w:p>
    <w:tbl>
      <w:tblPr>
        <w:tblW w:w="51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
        <w:gridCol w:w="1272"/>
        <w:gridCol w:w="1279"/>
        <w:gridCol w:w="1274"/>
        <w:gridCol w:w="1559"/>
        <w:gridCol w:w="1418"/>
        <w:gridCol w:w="1414"/>
      </w:tblGrid>
      <w:tr w:rsidR="000B4D4E" w:rsidRPr="000B4D4E" w:rsidTr="000B4D4E">
        <w:trPr>
          <w:trHeight w:val="20"/>
          <w:tblHeader/>
        </w:trPr>
        <w:tc>
          <w:tcPr>
            <w:tcW w:w="800" w:type="pct"/>
            <w:vMerge w:val="restart"/>
            <w:vAlign w:val="center"/>
          </w:tcPr>
          <w:p w:rsidR="000B4D4E" w:rsidRPr="000B4D4E" w:rsidRDefault="000B4D4E" w:rsidP="000B4D4E">
            <w:pPr>
              <w:pStyle w:val="ad"/>
              <w:spacing w:before="0" w:after="0"/>
              <w:rPr>
                <w:b/>
              </w:rPr>
            </w:pPr>
            <w:r w:rsidRPr="000B4D4E">
              <w:rPr>
                <w:b/>
              </w:rPr>
              <w:t>Наименование потребителя</w:t>
            </w:r>
          </w:p>
        </w:tc>
        <w:tc>
          <w:tcPr>
            <w:tcW w:w="4200" w:type="pct"/>
            <w:gridSpan w:val="6"/>
            <w:vAlign w:val="center"/>
          </w:tcPr>
          <w:p w:rsidR="000B4D4E" w:rsidRPr="000B4D4E" w:rsidRDefault="000B4D4E" w:rsidP="000B4D4E">
            <w:pPr>
              <w:pStyle w:val="ad"/>
              <w:spacing w:before="0" w:after="0"/>
              <w:rPr>
                <w:b/>
              </w:rPr>
            </w:pPr>
            <w:r w:rsidRPr="000B4D4E">
              <w:rPr>
                <w:b/>
              </w:rPr>
              <w:t>Суточные расходы воды, м</w:t>
            </w:r>
            <w:r w:rsidRPr="000B4D4E">
              <w:rPr>
                <w:b/>
                <w:vertAlign w:val="superscript"/>
              </w:rPr>
              <w:t>3</w:t>
            </w:r>
            <w:r w:rsidRPr="000B4D4E">
              <w:rPr>
                <w:b/>
              </w:rPr>
              <w:t>/сут</w:t>
            </w:r>
          </w:p>
        </w:tc>
      </w:tr>
      <w:tr w:rsidR="000B4D4E" w:rsidRPr="000B4D4E" w:rsidTr="000B4D4E">
        <w:trPr>
          <w:trHeight w:val="20"/>
          <w:tblHeader/>
        </w:trPr>
        <w:tc>
          <w:tcPr>
            <w:tcW w:w="800" w:type="pct"/>
            <w:vMerge/>
            <w:vAlign w:val="center"/>
          </w:tcPr>
          <w:p w:rsidR="000B4D4E" w:rsidRPr="000B4D4E" w:rsidRDefault="000B4D4E" w:rsidP="000B4D4E">
            <w:pPr>
              <w:pStyle w:val="ad"/>
              <w:spacing w:before="0" w:after="0"/>
              <w:rPr>
                <w:b/>
              </w:rPr>
            </w:pPr>
          </w:p>
        </w:tc>
        <w:tc>
          <w:tcPr>
            <w:tcW w:w="1304" w:type="pct"/>
            <w:gridSpan w:val="2"/>
            <w:vAlign w:val="center"/>
          </w:tcPr>
          <w:p w:rsidR="000B4D4E" w:rsidRPr="000B4D4E" w:rsidRDefault="000B4D4E" w:rsidP="000B4D4E">
            <w:pPr>
              <w:pStyle w:val="ad"/>
              <w:spacing w:before="0" w:after="0"/>
              <w:rPr>
                <w:b/>
              </w:rPr>
            </w:pPr>
            <w:r w:rsidRPr="000B4D4E">
              <w:rPr>
                <w:b/>
              </w:rPr>
              <w:t>Первая очередь</w:t>
            </w:r>
          </w:p>
        </w:tc>
        <w:tc>
          <w:tcPr>
            <w:tcW w:w="1448" w:type="pct"/>
            <w:gridSpan w:val="2"/>
            <w:vAlign w:val="center"/>
          </w:tcPr>
          <w:p w:rsidR="000B4D4E" w:rsidRPr="000B4D4E" w:rsidRDefault="000B4D4E" w:rsidP="000B4D4E">
            <w:pPr>
              <w:pStyle w:val="ad"/>
              <w:spacing w:before="0" w:after="0"/>
              <w:rPr>
                <w:b/>
              </w:rPr>
            </w:pPr>
            <w:r w:rsidRPr="000B4D4E">
              <w:rPr>
                <w:b/>
              </w:rPr>
              <w:t>Вторая очередь</w:t>
            </w:r>
          </w:p>
        </w:tc>
        <w:tc>
          <w:tcPr>
            <w:tcW w:w="1449" w:type="pct"/>
            <w:gridSpan w:val="2"/>
            <w:vAlign w:val="center"/>
          </w:tcPr>
          <w:p w:rsidR="000B4D4E" w:rsidRPr="000B4D4E" w:rsidRDefault="000B4D4E" w:rsidP="000B4D4E">
            <w:pPr>
              <w:pStyle w:val="ad"/>
              <w:spacing w:before="0" w:after="0"/>
              <w:rPr>
                <w:b/>
              </w:rPr>
            </w:pPr>
            <w:r w:rsidRPr="000B4D4E">
              <w:rPr>
                <w:b/>
              </w:rPr>
              <w:t>Третья очередь</w:t>
            </w:r>
          </w:p>
        </w:tc>
      </w:tr>
      <w:tr w:rsidR="000B4D4E" w:rsidRPr="000B4D4E" w:rsidTr="000B4D4E">
        <w:trPr>
          <w:trHeight w:val="20"/>
          <w:tblHeader/>
        </w:trPr>
        <w:tc>
          <w:tcPr>
            <w:tcW w:w="800" w:type="pct"/>
            <w:vMerge/>
            <w:vAlign w:val="center"/>
          </w:tcPr>
          <w:p w:rsidR="000B4D4E" w:rsidRPr="000B4D4E" w:rsidRDefault="000B4D4E" w:rsidP="000B4D4E">
            <w:pPr>
              <w:pStyle w:val="ad"/>
              <w:spacing w:before="0" w:after="0"/>
              <w:rPr>
                <w:b/>
              </w:rPr>
            </w:pPr>
          </w:p>
        </w:tc>
        <w:tc>
          <w:tcPr>
            <w:tcW w:w="650" w:type="pct"/>
            <w:vAlign w:val="center"/>
          </w:tcPr>
          <w:p w:rsidR="000B4D4E" w:rsidRPr="000B4D4E" w:rsidRDefault="000B4D4E" w:rsidP="000B4D4E">
            <w:pPr>
              <w:pStyle w:val="ad"/>
              <w:spacing w:before="0" w:after="0"/>
              <w:rPr>
                <w:b/>
              </w:rPr>
            </w:pPr>
            <w:r w:rsidRPr="000B4D4E">
              <w:rPr>
                <w:b/>
              </w:rPr>
              <w:t>среднесуточный расход</w:t>
            </w:r>
          </w:p>
        </w:tc>
        <w:tc>
          <w:tcPr>
            <w:tcW w:w="653" w:type="pct"/>
            <w:vAlign w:val="center"/>
          </w:tcPr>
          <w:p w:rsidR="000B4D4E" w:rsidRPr="000B4D4E" w:rsidRDefault="000B4D4E" w:rsidP="000B4D4E">
            <w:pPr>
              <w:pStyle w:val="ad"/>
              <w:spacing w:before="0" w:after="0"/>
              <w:rPr>
                <w:b/>
              </w:rPr>
            </w:pPr>
            <w:r w:rsidRPr="000B4D4E">
              <w:rPr>
                <w:b/>
              </w:rPr>
              <w:t>в сутки наибольшего водопотребления</w:t>
            </w:r>
          </w:p>
        </w:tc>
        <w:tc>
          <w:tcPr>
            <w:tcW w:w="651" w:type="pct"/>
            <w:vAlign w:val="center"/>
          </w:tcPr>
          <w:p w:rsidR="000B4D4E" w:rsidRPr="000B4D4E" w:rsidRDefault="000B4D4E" w:rsidP="000B4D4E">
            <w:pPr>
              <w:pStyle w:val="ad"/>
              <w:spacing w:before="0" w:after="0"/>
              <w:rPr>
                <w:b/>
              </w:rPr>
            </w:pPr>
            <w:r w:rsidRPr="000B4D4E">
              <w:rPr>
                <w:b/>
              </w:rPr>
              <w:t>среднесуточный расход</w:t>
            </w:r>
          </w:p>
        </w:tc>
        <w:tc>
          <w:tcPr>
            <w:tcW w:w="796" w:type="pct"/>
            <w:vAlign w:val="center"/>
          </w:tcPr>
          <w:p w:rsidR="000B4D4E" w:rsidRPr="000B4D4E" w:rsidRDefault="000B4D4E" w:rsidP="000B4D4E">
            <w:pPr>
              <w:pStyle w:val="ad"/>
              <w:spacing w:before="0" w:after="0"/>
              <w:rPr>
                <w:b/>
              </w:rPr>
            </w:pPr>
            <w:r w:rsidRPr="000B4D4E">
              <w:rPr>
                <w:b/>
              </w:rPr>
              <w:t>в сутки наибольшего водопотребления</w:t>
            </w:r>
          </w:p>
        </w:tc>
        <w:tc>
          <w:tcPr>
            <w:tcW w:w="725" w:type="pct"/>
            <w:vAlign w:val="center"/>
          </w:tcPr>
          <w:p w:rsidR="000B4D4E" w:rsidRPr="000B4D4E" w:rsidRDefault="000B4D4E" w:rsidP="000B4D4E">
            <w:pPr>
              <w:pStyle w:val="ad"/>
              <w:spacing w:before="0" w:after="0"/>
              <w:rPr>
                <w:b/>
              </w:rPr>
            </w:pPr>
            <w:r w:rsidRPr="000B4D4E">
              <w:rPr>
                <w:b/>
              </w:rPr>
              <w:t>среднесуточный расход</w:t>
            </w:r>
          </w:p>
        </w:tc>
        <w:tc>
          <w:tcPr>
            <w:tcW w:w="724" w:type="pct"/>
            <w:vAlign w:val="center"/>
          </w:tcPr>
          <w:p w:rsidR="000B4D4E" w:rsidRPr="000B4D4E" w:rsidRDefault="000B4D4E" w:rsidP="000B4D4E">
            <w:pPr>
              <w:pStyle w:val="ad"/>
              <w:spacing w:before="0" w:after="0"/>
              <w:rPr>
                <w:b/>
              </w:rPr>
            </w:pPr>
            <w:r w:rsidRPr="000B4D4E">
              <w:rPr>
                <w:b/>
              </w:rPr>
              <w:t>в сутки наибольшего водопотребления</w:t>
            </w:r>
          </w:p>
        </w:tc>
      </w:tr>
      <w:tr w:rsidR="000B4D4E" w:rsidRPr="000B4D4E" w:rsidTr="000B4D4E">
        <w:trPr>
          <w:trHeight w:val="20"/>
        </w:trPr>
        <w:tc>
          <w:tcPr>
            <w:tcW w:w="800" w:type="pct"/>
            <w:vAlign w:val="center"/>
          </w:tcPr>
          <w:p w:rsidR="000B4D4E" w:rsidRPr="000B4D4E" w:rsidRDefault="000B4D4E" w:rsidP="000B4D4E">
            <w:pPr>
              <w:pStyle w:val="ad"/>
              <w:spacing w:before="0" w:after="0"/>
            </w:pPr>
            <w:r w:rsidRPr="000B4D4E">
              <w:t>1</w:t>
            </w:r>
          </w:p>
        </w:tc>
        <w:tc>
          <w:tcPr>
            <w:tcW w:w="650" w:type="pct"/>
            <w:vAlign w:val="center"/>
          </w:tcPr>
          <w:p w:rsidR="000B4D4E" w:rsidRPr="000B4D4E" w:rsidRDefault="000B4D4E" w:rsidP="000B4D4E">
            <w:pPr>
              <w:pStyle w:val="ad"/>
              <w:spacing w:before="0" w:after="0"/>
            </w:pPr>
            <w:r w:rsidRPr="000B4D4E">
              <w:t>2</w:t>
            </w:r>
          </w:p>
        </w:tc>
        <w:tc>
          <w:tcPr>
            <w:tcW w:w="653" w:type="pct"/>
            <w:vAlign w:val="center"/>
          </w:tcPr>
          <w:p w:rsidR="000B4D4E" w:rsidRPr="000B4D4E" w:rsidRDefault="000B4D4E" w:rsidP="000B4D4E">
            <w:pPr>
              <w:pStyle w:val="ad"/>
              <w:spacing w:before="0" w:after="0"/>
            </w:pPr>
            <w:r w:rsidRPr="000B4D4E">
              <w:t>3</w:t>
            </w:r>
          </w:p>
        </w:tc>
        <w:tc>
          <w:tcPr>
            <w:tcW w:w="651" w:type="pct"/>
            <w:vAlign w:val="center"/>
          </w:tcPr>
          <w:p w:rsidR="000B4D4E" w:rsidRPr="000B4D4E" w:rsidRDefault="000B4D4E" w:rsidP="000B4D4E">
            <w:pPr>
              <w:pStyle w:val="ad"/>
              <w:spacing w:before="0" w:after="0"/>
            </w:pPr>
            <w:r w:rsidRPr="000B4D4E">
              <w:t>4</w:t>
            </w:r>
          </w:p>
        </w:tc>
        <w:tc>
          <w:tcPr>
            <w:tcW w:w="796" w:type="pct"/>
            <w:vAlign w:val="center"/>
          </w:tcPr>
          <w:p w:rsidR="000B4D4E" w:rsidRPr="000B4D4E" w:rsidRDefault="000B4D4E" w:rsidP="000B4D4E">
            <w:pPr>
              <w:pStyle w:val="ad"/>
              <w:spacing w:before="0" w:after="0"/>
            </w:pPr>
            <w:r w:rsidRPr="000B4D4E">
              <w:t>5</w:t>
            </w:r>
          </w:p>
        </w:tc>
        <w:tc>
          <w:tcPr>
            <w:tcW w:w="725" w:type="pct"/>
            <w:vAlign w:val="center"/>
          </w:tcPr>
          <w:p w:rsidR="000B4D4E" w:rsidRPr="000B4D4E" w:rsidRDefault="000B4D4E" w:rsidP="000B4D4E">
            <w:pPr>
              <w:pStyle w:val="ad"/>
              <w:spacing w:before="0" w:after="0"/>
            </w:pPr>
            <w:r w:rsidRPr="000B4D4E">
              <w:t>6</w:t>
            </w:r>
          </w:p>
        </w:tc>
        <w:tc>
          <w:tcPr>
            <w:tcW w:w="724" w:type="pct"/>
            <w:vAlign w:val="center"/>
          </w:tcPr>
          <w:p w:rsidR="000B4D4E" w:rsidRPr="000B4D4E" w:rsidRDefault="000B4D4E" w:rsidP="000B4D4E">
            <w:pPr>
              <w:pStyle w:val="ad"/>
              <w:spacing w:before="0" w:after="0"/>
            </w:pPr>
            <w:r w:rsidRPr="000B4D4E">
              <w:t>7</w:t>
            </w:r>
          </w:p>
        </w:tc>
      </w:tr>
      <w:tr w:rsidR="000B4D4E" w:rsidRPr="000B4D4E" w:rsidTr="000B4D4E">
        <w:trPr>
          <w:trHeight w:val="20"/>
        </w:trPr>
        <w:tc>
          <w:tcPr>
            <w:tcW w:w="800" w:type="pct"/>
            <w:vAlign w:val="center"/>
          </w:tcPr>
          <w:p w:rsidR="000B4D4E" w:rsidRPr="000B4D4E" w:rsidRDefault="000B4D4E" w:rsidP="000B4D4E">
            <w:pPr>
              <w:pStyle w:val="ad"/>
              <w:spacing w:before="0" w:after="0"/>
            </w:pPr>
            <w:r w:rsidRPr="000B4D4E">
              <w:t>Население</w:t>
            </w:r>
          </w:p>
        </w:tc>
        <w:tc>
          <w:tcPr>
            <w:tcW w:w="650" w:type="pct"/>
            <w:vAlign w:val="center"/>
          </w:tcPr>
          <w:p w:rsidR="000B4D4E" w:rsidRPr="000B4D4E" w:rsidRDefault="000B4D4E" w:rsidP="000B4D4E">
            <w:pPr>
              <w:spacing w:after="0"/>
              <w:jc w:val="center"/>
              <w:rPr>
                <w:iCs/>
                <w:sz w:val="20"/>
                <w:szCs w:val="20"/>
              </w:rPr>
            </w:pPr>
            <w:r w:rsidRPr="000B4D4E">
              <w:rPr>
                <w:iCs/>
                <w:sz w:val="20"/>
                <w:szCs w:val="20"/>
              </w:rPr>
              <w:t>90,0</w:t>
            </w:r>
          </w:p>
        </w:tc>
        <w:tc>
          <w:tcPr>
            <w:tcW w:w="653" w:type="pct"/>
            <w:vAlign w:val="center"/>
          </w:tcPr>
          <w:p w:rsidR="000B4D4E" w:rsidRPr="000B4D4E" w:rsidRDefault="000B4D4E" w:rsidP="000B4D4E">
            <w:pPr>
              <w:spacing w:after="0"/>
              <w:jc w:val="center"/>
              <w:rPr>
                <w:iCs/>
                <w:sz w:val="20"/>
                <w:szCs w:val="20"/>
              </w:rPr>
            </w:pPr>
            <w:r w:rsidRPr="000B4D4E">
              <w:rPr>
                <w:iCs/>
                <w:sz w:val="20"/>
                <w:szCs w:val="20"/>
              </w:rPr>
              <w:t>108,0</w:t>
            </w:r>
          </w:p>
        </w:tc>
        <w:tc>
          <w:tcPr>
            <w:tcW w:w="651" w:type="pct"/>
            <w:vAlign w:val="center"/>
          </w:tcPr>
          <w:p w:rsidR="000B4D4E" w:rsidRPr="000B4D4E" w:rsidRDefault="000B4D4E" w:rsidP="000B4D4E">
            <w:pPr>
              <w:pStyle w:val="ad"/>
              <w:spacing w:before="0" w:after="0"/>
            </w:pPr>
            <w:r w:rsidRPr="000B4D4E">
              <w:t>90,0</w:t>
            </w:r>
          </w:p>
        </w:tc>
        <w:tc>
          <w:tcPr>
            <w:tcW w:w="796" w:type="pct"/>
            <w:vAlign w:val="center"/>
          </w:tcPr>
          <w:p w:rsidR="000B4D4E" w:rsidRPr="000B4D4E" w:rsidRDefault="000B4D4E" w:rsidP="000B4D4E">
            <w:pPr>
              <w:pStyle w:val="ad"/>
              <w:spacing w:before="0" w:after="0"/>
            </w:pPr>
            <w:r w:rsidRPr="000B4D4E">
              <w:t>108,0</w:t>
            </w:r>
          </w:p>
        </w:tc>
        <w:tc>
          <w:tcPr>
            <w:tcW w:w="725" w:type="pct"/>
            <w:vAlign w:val="center"/>
          </w:tcPr>
          <w:p w:rsidR="000B4D4E" w:rsidRPr="000B4D4E" w:rsidRDefault="000B4D4E" w:rsidP="000B4D4E">
            <w:pPr>
              <w:spacing w:after="0"/>
              <w:jc w:val="center"/>
              <w:rPr>
                <w:iCs/>
                <w:sz w:val="20"/>
                <w:szCs w:val="20"/>
              </w:rPr>
            </w:pPr>
            <w:r w:rsidRPr="000B4D4E">
              <w:rPr>
                <w:iCs/>
                <w:sz w:val="20"/>
                <w:szCs w:val="20"/>
              </w:rPr>
              <w:t>775,0</w:t>
            </w:r>
          </w:p>
        </w:tc>
        <w:tc>
          <w:tcPr>
            <w:tcW w:w="724" w:type="pct"/>
            <w:vAlign w:val="center"/>
          </w:tcPr>
          <w:p w:rsidR="000B4D4E" w:rsidRPr="000B4D4E" w:rsidRDefault="000B4D4E" w:rsidP="000B4D4E">
            <w:pPr>
              <w:spacing w:after="0"/>
              <w:jc w:val="center"/>
              <w:rPr>
                <w:iCs/>
                <w:sz w:val="20"/>
                <w:szCs w:val="20"/>
              </w:rPr>
            </w:pPr>
            <w:r w:rsidRPr="000B4D4E">
              <w:rPr>
                <w:iCs/>
                <w:sz w:val="20"/>
                <w:szCs w:val="20"/>
              </w:rPr>
              <w:t>930,0</w:t>
            </w:r>
          </w:p>
        </w:tc>
      </w:tr>
      <w:tr w:rsidR="000B4D4E" w:rsidRPr="000B4D4E" w:rsidTr="000B4D4E">
        <w:trPr>
          <w:trHeight w:val="20"/>
        </w:trPr>
        <w:tc>
          <w:tcPr>
            <w:tcW w:w="800" w:type="pct"/>
            <w:vAlign w:val="center"/>
          </w:tcPr>
          <w:p w:rsidR="000B4D4E" w:rsidRPr="000B4D4E" w:rsidRDefault="000B4D4E" w:rsidP="000B4D4E">
            <w:pPr>
              <w:pStyle w:val="ad"/>
              <w:spacing w:before="0" w:after="0"/>
            </w:pPr>
            <w:r w:rsidRPr="000B4D4E">
              <w:t>Поливка улиц и зеленых насаждений</w:t>
            </w:r>
          </w:p>
        </w:tc>
        <w:tc>
          <w:tcPr>
            <w:tcW w:w="650" w:type="pct"/>
            <w:vAlign w:val="center"/>
          </w:tcPr>
          <w:p w:rsidR="000B4D4E" w:rsidRPr="000B4D4E" w:rsidRDefault="000B4D4E" w:rsidP="000B4D4E">
            <w:pPr>
              <w:pStyle w:val="ad"/>
              <w:spacing w:before="0" w:after="0"/>
            </w:pPr>
            <w:r w:rsidRPr="000B4D4E">
              <w:t>18,0</w:t>
            </w:r>
          </w:p>
        </w:tc>
        <w:tc>
          <w:tcPr>
            <w:tcW w:w="653" w:type="pct"/>
            <w:vAlign w:val="center"/>
          </w:tcPr>
          <w:p w:rsidR="000B4D4E" w:rsidRPr="000B4D4E" w:rsidRDefault="000B4D4E" w:rsidP="000B4D4E">
            <w:pPr>
              <w:pStyle w:val="ad"/>
              <w:spacing w:before="0" w:after="0"/>
            </w:pPr>
            <w:r w:rsidRPr="000B4D4E">
              <w:t>18,0</w:t>
            </w:r>
          </w:p>
        </w:tc>
        <w:tc>
          <w:tcPr>
            <w:tcW w:w="651" w:type="pct"/>
            <w:vAlign w:val="center"/>
          </w:tcPr>
          <w:p w:rsidR="000B4D4E" w:rsidRPr="000B4D4E" w:rsidRDefault="000B4D4E" w:rsidP="000B4D4E">
            <w:pPr>
              <w:pStyle w:val="ad"/>
              <w:spacing w:before="0" w:after="0"/>
            </w:pPr>
            <w:r w:rsidRPr="000B4D4E">
              <w:t>18,0</w:t>
            </w:r>
          </w:p>
        </w:tc>
        <w:tc>
          <w:tcPr>
            <w:tcW w:w="796" w:type="pct"/>
            <w:vAlign w:val="center"/>
          </w:tcPr>
          <w:p w:rsidR="000B4D4E" w:rsidRPr="000B4D4E" w:rsidRDefault="000B4D4E" w:rsidP="000B4D4E">
            <w:pPr>
              <w:pStyle w:val="ad"/>
              <w:spacing w:before="0" w:after="0"/>
            </w:pPr>
            <w:r w:rsidRPr="000B4D4E">
              <w:t>18,0</w:t>
            </w:r>
          </w:p>
        </w:tc>
        <w:tc>
          <w:tcPr>
            <w:tcW w:w="725" w:type="pct"/>
            <w:vAlign w:val="center"/>
          </w:tcPr>
          <w:p w:rsidR="000B4D4E" w:rsidRPr="000B4D4E" w:rsidRDefault="000B4D4E" w:rsidP="000B4D4E">
            <w:pPr>
              <w:pStyle w:val="ad"/>
              <w:spacing w:before="0" w:after="0"/>
            </w:pPr>
            <w:r w:rsidRPr="000B4D4E">
              <w:t>155,0</w:t>
            </w:r>
          </w:p>
        </w:tc>
        <w:tc>
          <w:tcPr>
            <w:tcW w:w="724" w:type="pct"/>
            <w:vAlign w:val="center"/>
          </w:tcPr>
          <w:p w:rsidR="000B4D4E" w:rsidRPr="000B4D4E" w:rsidRDefault="000B4D4E" w:rsidP="000B4D4E">
            <w:pPr>
              <w:pStyle w:val="ad"/>
              <w:spacing w:before="0" w:after="0"/>
            </w:pPr>
            <w:r w:rsidRPr="000B4D4E">
              <w:t>155,0</w:t>
            </w:r>
          </w:p>
        </w:tc>
      </w:tr>
      <w:tr w:rsidR="000B4D4E" w:rsidRPr="000B4D4E" w:rsidTr="000B4D4E">
        <w:trPr>
          <w:trHeight w:val="20"/>
        </w:trPr>
        <w:tc>
          <w:tcPr>
            <w:tcW w:w="800" w:type="pct"/>
            <w:vAlign w:val="center"/>
          </w:tcPr>
          <w:p w:rsidR="000B4D4E" w:rsidRPr="000B4D4E" w:rsidRDefault="000B4D4E" w:rsidP="000B4D4E">
            <w:pPr>
              <w:pStyle w:val="ad"/>
              <w:spacing w:before="0" w:after="0"/>
            </w:pPr>
            <w:r w:rsidRPr="000B4D4E">
              <w:t>Общественные объекты</w:t>
            </w:r>
          </w:p>
        </w:tc>
        <w:tc>
          <w:tcPr>
            <w:tcW w:w="650" w:type="pct"/>
            <w:vAlign w:val="center"/>
          </w:tcPr>
          <w:p w:rsidR="000B4D4E" w:rsidRPr="000B4D4E" w:rsidRDefault="000B4D4E" w:rsidP="000B4D4E">
            <w:pPr>
              <w:spacing w:after="0"/>
              <w:jc w:val="center"/>
              <w:rPr>
                <w:iCs/>
                <w:sz w:val="20"/>
                <w:szCs w:val="20"/>
              </w:rPr>
            </w:pPr>
            <w:r w:rsidRPr="000B4D4E">
              <w:rPr>
                <w:iCs/>
                <w:sz w:val="20"/>
                <w:szCs w:val="20"/>
              </w:rPr>
              <w:t>4,5</w:t>
            </w:r>
          </w:p>
        </w:tc>
        <w:tc>
          <w:tcPr>
            <w:tcW w:w="653" w:type="pct"/>
            <w:vAlign w:val="center"/>
          </w:tcPr>
          <w:p w:rsidR="000B4D4E" w:rsidRPr="000B4D4E" w:rsidRDefault="000B4D4E" w:rsidP="000B4D4E">
            <w:pPr>
              <w:spacing w:after="0"/>
              <w:jc w:val="center"/>
              <w:rPr>
                <w:iCs/>
                <w:sz w:val="20"/>
                <w:szCs w:val="20"/>
              </w:rPr>
            </w:pPr>
            <w:r w:rsidRPr="000B4D4E">
              <w:rPr>
                <w:iCs/>
                <w:sz w:val="20"/>
                <w:szCs w:val="20"/>
              </w:rPr>
              <w:t>5,4</w:t>
            </w:r>
          </w:p>
        </w:tc>
        <w:tc>
          <w:tcPr>
            <w:tcW w:w="651" w:type="pct"/>
            <w:vAlign w:val="center"/>
          </w:tcPr>
          <w:p w:rsidR="000B4D4E" w:rsidRPr="000B4D4E" w:rsidRDefault="000B4D4E" w:rsidP="000B4D4E">
            <w:pPr>
              <w:pStyle w:val="ad"/>
              <w:spacing w:before="0" w:after="0"/>
            </w:pPr>
            <w:r w:rsidRPr="000B4D4E">
              <w:t>68,1</w:t>
            </w:r>
          </w:p>
        </w:tc>
        <w:tc>
          <w:tcPr>
            <w:tcW w:w="796" w:type="pct"/>
            <w:vAlign w:val="center"/>
          </w:tcPr>
          <w:p w:rsidR="000B4D4E" w:rsidRPr="000B4D4E" w:rsidRDefault="000B4D4E" w:rsidP="000B4D4E">
            <w:pPr>
              <w:pStyle w:val="ad"/>
              <w:spacing w:before="0" w:after="0"/>
            </w:pPr>
            <w:r w:rsidRPr="000B4D4E">
              <w:t>81,7</w:t>
            </w:r>
          </w:p>
        </w:tc>
        <w:tc>
          <w:tcPr>
            <w:tcW w:w="725" w:type="pct"/>
            <w:vAlign w:val="center"/>
          </w:tcPr>
          <w:p w:rsidR="000B4D4E" w:rsidRPr="000B4D4E" w:rsidRDefault="000B4D4E" w:rsidP="000B4D4E">
            <w:pPr>
              <w:pStyle w:val="ad"/>
              <w:spacing w:before="0" w:after="0"/>
            </w:pPr>
            <w:r w:rsidRPr="000B4D4E">
              <w:t>68,1</w:t>
            </w:r>
          </w:p>
        </w:tc>
        <w:tc>
          <w:tcPr>
            <w:tcW w:w="724" w:type="pct"/>
            <w:vAlign w:val="center"/>
          </w:tcPr>
          <w:p w:rsidR="000B4D4E" w:rsidRPr="000B4D4E" w:rsidRDefault="000B4D4E" w:rsidP="000B4D4E">
            <w:pPr>
              <w:pStyle w:val="ad"/>
              <w:spacing w:before="0" w:after="0"/>
            </w:pPr>
            <w:r w:rsidRPr="000B4D4E">
              <w:t>81,7</w:t>
            </w:r>
          </w:p>
        </w:tc>
      </w:tr>
      <w:tr w:rsidR="000B4D4E" w:rsidRPr="00F85B0E" w:rsidTr="000B4D4E">
        <w:trPr>
          <w:trHeight w:val="20"/>
        </w:trPr>
        <w:tc>
          <w:tcPr>
            <w:tcW w:w="800" w:type="pct"/>
            <w:vAlign w:val="center"/>
          </w:tcPr>
          <w:p w:rsidR="000B4D4E" w:rsidRPr="000B4D4E" w:rsidRDefault="000B4D4E" w:rsidP="000B4D4E">
            <w:pPr>
              <w:pStyle w:val="ad"/>
              <w:spacing w:before="0" w:after="0"/>
            </w:pPr>
            <w:r w:rsidRPr="000B4D4E">
              <w:t>Итого</w:t>
            </w:r>
          </w:p>
        </w:tc>
        <w:tc>
          <w:tcPr>
            <w:tcW w:w="650" w:type="pct"/>
          </w:tcPr>
          <w:p w:rsidR="000B4D4E" w:rsidRPr="000B4D4E" w:rsidRDefault="000B4D4E" w:rsidP="000B4D4E">
            <w:pPr>
              <w:pStyle w:val="ad"/>
              <w:spacing w:before="0" w:after="0"/>
              <w:rPr>
                <w:color w:val="000000"/>
              </w:rPr>
            </w:pPr>
            <w:r w:rsidRPr="000B4D4E">
              <w:rPr>
                <w:color w:val="000000"/>
              </w:rPr>
              <w:t>112,5</w:t>
            </w:r>
          </w:p>
        </w:tc>
        <w:tc>
          <w:tcPr>
            <w:tcW w:w="653" w:type="pct"/>
          </w:tcPr>
          <w:p w:rsidR="000B4D4E" w:rsidRPr="000B4D4E" w:rsidRDefault="000B4D4E" w:rsidP="000B4D4E">
            <w:pPr>
              <w:pStyle w:val="ad"/>
              <w:spacing w:before="0" w:after="0"/>
              <w:rPr>
                <w:color w:val="000000"/>
              </w:rPr>
            </w:pPr>
            <w:r w:rsidRPr="000B4D4E">
              <w:rPr>
                <w:color w:val="000000"/>
              </w:rPr>
              <w:t>131,4</w:t>
            </w:r>
          </w:p>
        </w:tc>
        <w:tc>
          <w:tcPr>
            <w:tcW w:w="651" w:type="pct"/>
          </w:tcPr>
          <w:p w:rsidR="000B4D4E" w:rsidRPr="000B4D4E" w:rsidRDefault="000B4D4E" w:rsidP="000B4D4E">
            <w:pPr>
              <w:pStyle w:val="ad"/>
              <w:spacing w:before="0" w:after="0"/>
              <w:rPr>
                <w:color w:val="000000"/>
              </w:rPr>
            </w:pPr>
            <w:r w:rsidRPr="000B4D4E">
              <w:rPr>
                <w:color w:val="000000"/>
              </w:rPr>
              <w:t>176,1</w:t>
            </w:r>
          </w:p>
        </w:tc>
        <w:tc>
          <w:tcPr>
            <w:tcW w:w="796" w:type="pct"/>
          </w:tcPr>
          <w:p w:rsidR="000B4D4E" w:rsidRPr="000B4D4E" w:rsidRDefault="000B4D4E" w:rsidP="000B4D4E">
            <w:pPr>
              <w:pStyle w:val="ad"/>
              <w:spacing w:before="0" w:after="0"/>
              <w:rPr>
                <w:color w:val="000000"/>
              </w:rPr>
            </w:pPr>
            <w:r w:rsidRPr="000B4D4E">
              <w:rPr>
                <w:color w:val="000000"/>
              </w:rPr>
              <w:t>207,7</w:t>
            </w:r>
          </w:p>
        </w:tc>
        <w:tc>
          <w:tcPr>
            <w:tcW w:w="725" w:type="pct"/>
          </w:tcPr>
          <w:p w:rsidR="000B4D4E" w:rsidRPr="000B4D4E" w:rsidRDefault="000B4D4E" w:rsidP="000B4D4E">
            <w:pPr>
              <w:pStyle w:val="ad"/>
              <w:spacing w:before="0" w:after="0"/>
              <w:rPr>
                <w:color w:val="000000"/>
              </w:rPr>
            </w:pPr>
            <w:r w:rsidRPr="000B4D4E">
              <w:rPr>
                <w:color w:val="000000"/>
              </w:rPr>
              <w:t>998,1</w:t>
            </w:r>
          </w:p>
        </w:tc>
        <w:tc>
          <w:tcPr>
            <w:tcW w:w="724" w:type="pct"/>
          </w:tcPr>
          <w:p w:rsidR="000B4D4E" w:rsidRPr="000B4D4E" w:rsidRDefault="000B4D4E" w:rsidP="000B4D4E">
            <w:pPr>
              <w:pStyle w:val="ad"/>
              <w:spacing w:before="0" w:after="0"/>
              <w:rPr>
                <w:color w:val="000000"/>
              </w:rPr>
            </w:pPr>
            <w:r w:rsidRPr="000B4D4E">
              <w:rPr>
                <w:color w:val="000000"/>
              </w:rPr>
              <w:t>1166,7</w:t>
            </w:r>
          </w:p>
        </w:tc>
      </w:tr>
    </w:tbl>
    <w:p w:rsidR="000B4D4E" w:rsidRPr="000B4D4E" w:rsidRDefault="000B4D4E" w:rsidP="000B4D4E">
      <w:pPr>
        <w:spacing w:before="120" w:after="0" w:line="360" w:lineRule="auto"/>
        <w:ind w:firstLine="709"/>
        <w:jc w:val="both"/>
        <w:rPr>
          <w:iCs/>
        </w:rPr>
      </w:pPr>
      <w:r w:rsidRPr="000B4D4E">
        <w:rPr>
          <w:iCs/>
        </w:rPr>
        <w:t>Для водоснабжения проектируемой застройки планируется строительство новой сети объединенного хозяйственно-питьевого и противопожарного водопровода. Система водоснабжения принимается централизованная, объединенная хозяйственно-питьевая, противопожарная низкого давления с тушением пожаров с помощью автонасосов из пожарных гидрантов.</w:t>
      </w:r>
    </w:p>
    <w:p w:rsidR="000B4D4E" w:rsidRPr="000B4D4E" w:rsidRDefault="000B4D4E" w:rsidP="000B4D4E">
      <w:pPr>
        <w:spacing w:after="0" w:line="360" w:lineRule="auto"/>
        <w:ind w:firstLine="709"/>
        <w:jc w:val="both"/>
        <w:rPr>
          <w:iCs/>
        </w:rPr>
      </w:pPr>
      <w:r w:rsidRPr="000B4D4E">
        <w:rPr>
          <w:iCs/>
        </w:rPr>
        <w:t>В жилых и общественных зданиях предусматривается полное санитарно-техническое благоустройство. Здания оборудуются водопроводом, системой водоотведения.</w:t>
      </w:r>
    </w:p>
    <w:p w:rsidR="000B4D4E" w:rsidRPr="000B4D4E" w:rsidRDefault="000B4D4E" w:rsidP="000B4D4E">
      <w:pPr>
        <w:pStyle w:val="G6"/>
        <w:spacing w:line="360" w:lineRule="auto"/>
        <w:rPr>
          <w:szCs w:val="24"/>
        </w:rPr>
      </w:pPr>
      <w:r w:rsidRPr="000B4D4E">
        <w:rPr>
          <w:szCs w:val="24"/>
        </w:rPr>
        <w:t>Качество питьевой воды: соответствует СанПиН 2.1.4.1074-01. «Питьевая вода. Гигиенические требования к качеству воды централизованных систем питьевого водоснабжения. Контроль качества».</w:t>
      </w:r>
    </w:p>
    <w:p w:rsidR="000B4D4E" w:rsidRPr="000B4D4E" w:rsidRDefault="000B4D4E" w:rsidP="000B4D4E">
      <w:pPr>
        <w:pStyle w:val="G6"/>
        <w:spacing w:line="360" w:lineRule="auto"/>
        <w:rPr>
          <w:szCs w:val="24"/>
        </w:rPr>
      </w:pPr>
      <w:r w:rsidRPr="000B4D4E">
        <w:rPr>
          <w:szCs w:val="24"/>
        </w:rPr>
        <w:t xml:space="preserve">Согласно техническим условиям, выданным МУП города Череповца «Водоканал» от 10.06.2021 г. №22-05-20/5259 возможной точкой подключения к централизованной системе водоснабжения является проектный водопровод Ø 400 мм по улице </w:t>
      </w:r>
      <w:proofErr w:type="spellStart"/>
      <w:r w:rsidRPr="000B4D4E">
        <w:rPr>
          <w:szCs w:val="24"/>
        </w:rPr>
        <w:t>Рыбинской</w:t>
      </w:r>
      <w:proofErr w:type="spellEnd"/>
      <w:r w:rsidRPr="000B4D4E">
        <w:rPr>
          <w:szCs w:val="24"/>
        </w:rPr>
        <w:t>.</w:t>
      </w:r>
    </w:p>
    <w:p w:rsidR="000B4D4E" w:rsidRPr="000B4D4E" w:rsidRDefault="000B4D4E" w:rsidP="000B4D4E">
      <w:pPr>
        <w:spacing w:after="0" w:line="360" w:lineRule="auto"/>
        <w:ind w:firstLine="709"/>
        <w:jc w:val="both"/>
        <w:rPr>
          <w:iCs/>
        </w:rPr>
      </w:pPr>
      <w:r w:rsidRPr="000B4D4E">
        <w:rPr>
          <w:iCs/>
        </w:rPr>
        <w:t>Трассировка сети тупиковая, обеспечивает подачу воды всем потребителям. Пожарные гидранты располагать согласно расчетам на пожаротушение, но не более 150 м между ними. Пожарные гидранты принимаются по ГОСТ 8220-82, устанавливаются вдоль автодорог на расстоянии 3,0 м от проезжей части. Все вводы трубопроводов холодной воды в микрорайоны оборудуются приборами учета ХВС для сведения баланса потребления воды.</w:t>
      </w:r>
    </w:p>
    <w:p w:rsidR="000B4D4E" w:rsidRPr="000B4D4E" w:rsidRDefault="000B4D4E" w:rsidP="000B4D4E">
      <w:pPr>
        <w:spacing w:after="0" w:line="360" w:lineRule="auto"/>
        <w:ind w:firstLine="709"/>
        <w:jc w:val="both"/>
        <w:rPr>
          <w:iCs/>
        </w:rPr>
      </w:pPr>
      <w:r w:rsidRPr="000B4D4E">
        <w:rPr>
          <w:iCs/>
        </w:rPr>
        <w:t>На последующих стадиях проектирования схема водоснабжения объектов, диаметры трубопроводов, трассировка сетей и водопотребление проектируемых объектов могут быть уточнены.</w:t>
      </w:r>
    </w:p>
    <w:p w:rsidR="000B4D4E" w:rsidRPr="000B4D4E" w:rsidRDefault="000B4D4E" w:rsidP="000B4D4E">
      <w:pPr>
        <w:spacing w:after="0" w:line="360" w:lineRule="auto"/>
        <w:ind w:firstLine="709"/>
        <w:jc w:val="both"/>
        <w:rPr>
          <w:iCs/>
        </w:rPr>
      </w:pPr>
      <w:r w:rsidRPr="000B4D4E">
        <w:rPr>
          <w:iCs/>
        </w:rPr>
        <w:lastRenderedPageBreak/>
        <w:t xml:space="preserve">Монтаж трубопроводов осуществляется согласно требованиям СП 129.13330.2019 «Наружные сети и сооружения водоснабжения и канализации» Актуализированная редакция </w:t>
      </w:r>
      <w:proofErr w:type="spellStart"/>
      <w:r w:rsidRPr="000B4D4E">
        <w:rPr>
          <w:iCs/>
        </w:rPr>
        <w:t>СНиП</w:t>
      </w:r>
      <w:proofErr w:type="spellEnd"/>
      <w:r w:rsidRPr="000B4D4E">
        <w:rPr>
          <w:iCs/>
        </w:rPr>
        <w:t xml:space="preserve"> 3.05.04-85*.</w:t>
      </w:r>
    </w:p>
    <w:p w:rsidR="000B4D4E" w:rsidRPr="000B4D4E" w:rsidRDefault="000B4D4E" w:rsidP="000B4D4E">
      <w:pPr>
        <w:spacing w:after="0" w:line="360" w:lineRule="auto"/>
        <w:ind w:firstLine="709"/>
        <w:jc w:val="both"/>
        <w:rPr>
          <w:iCs/>
        </w:rPr>
      </w:pPr>
      <w:r w:rsidRPr="000B4D4E">
        <w:rPr>
          <w:iCs/>
        </w:rPr>
        <w:t xml:space="preserve">На сети в необходимых местах устанавливаются смотровые колодцы с предохраненными от замерзания отключающей арматурой и пожарными гидрантами, контрольные колодцы для наблюдения за утечками воды. </w:t>
      </w:r>
    </w:p>
    <w:p w:rsidR="000B4D4E" w:rsidRPr="000B4D4E" w:rsidRDefault="000B4D4E" w:rsidP="000B4D4E">
      <w:pPr>
        <w:pStyle w:val="G6"/>
        <w:spacing w:line="360" w:lineRule="auto"/>
        <w:rPr>
          <w:szCs w:val="24"/>
        </w:rPr>
      </w:pPr>
      <w:r w:rsidRPr="000B4D4E">
        <w:rPr>
          <w:szCs w:val="24"/>
        </w:rPr>
        <w:t xml:space="preserve">Размеры колодцев принимаются из условия размещения необходимой арматуры при соблюдении требований СП 31.13330.2012 «Водоснабжение. Наружные сети и сооружения. Актуализированная редакция </w:t>
      </w:r>
      <w:proofErr w:type="spellStart"/>
      <w:r w:rsidRPr="000B4D4E">
        <w:rPr>
          <w:szCs w:val="24"/>
        </w:rPr>
        <w:t>СНиП</w:t>
      </w:r>
      <w:proofErr w:type="spellEnd"/>
      <w:r w:rsidRPr="000B4D4E">
        <w:rPr>
          <w:szCs w:val="24"/>
        </w:rPr>
        <w:t xml:space="preserve"> 2.04.02-84*» п. 11.61. В рабочей части колодцев предусматривается установка стальных скоб для спуска в смотровой колодец.</w:t>
      </w:r>
    </w:p>
    <w:p w:rsidR="000B4D4E" w:rsidRPr="000B4D4E" w:rsidRDefault="000B4D4E" w:rsidP="000B4D4E">
      <w:pPr>
        <w:pStyle w:val="G6"/>
        <w:spacing w:line="360" w:lineRule="auto"/>
        <w:rPr>
          <w:szCs w:val="24"/>
        </w:rPr>
      </w:pPr>
      <w:r w:rsidRPr="000B4D4E">
        <w:rPr>
          <w:szCs w:val="24"/>
        </w:rPr>
        <w:t>На вводах в жилые дома предусматривается установка необходимой запорной арматуры и приборов учета воды.</w:t>
      </w:r>
    </w:p>
    <w:p w:rsidR="000B4D4E" w:rsidRPr="000B4D4E" w:rsidRDefault="000B4D4E" w:rsidP="000B4D4E">
      <w:pPr>
        <w:pStyle w:val="G6"/>
        <w:spacing w:line="360" w:lineRule="auto"/>
        <w:rPr>
          <w:szCs w:val="24"/>
        </w:rPr>
      </w:pPr>
      <w:r w:rsidRPr="000B4D4E">
        <w:rPr>
          <w:szCs w:val="24"/>
        </w:rPr>
        <w:t>Согласно СП 42.13330.2016 «Свод правил. Градостроительство. Планировка и застройка городских и сельских поселений» 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(проходных коллекторах).</w:t>
      </w:r>
    </w:p>
    <w:p w:rsidR="000B4D4E" w:rsidRPr="000B4D4E" w:rsidRDefault="000B4D4E" w:rsidP="000B4D4E">
      <w:pPr>
        <w:pStyle w:val="G6"/>
        <w:spacing w:line="360" w:lineRule="auto"/>
      </w:pPr>
      <w:r w:rsidRPr="000B4D4E">
        <w:t>Таблица 27. Расстояния от водопровода до зданий и сооружений</w:t>
      </w:r>
    </w:p>
    <w:tbl>
      <w:tblPr>
        <w:tblStyle w:val="affff9"/>
        <w:tblW w:w="0" w:type="auto"/>
        <w:tblLook w:val="04A0"/>
      </w:tblPr>
      <w:tblGrid>
        <w:gridCol w:w="1914"/>
        <w:gridCol w:w="1914"/>
        <w:gridCol w:w="1914"/>
        <w:gridCol w:w="1914"/>
        <w:gridCol w:w="1915"/>
      </w:tblGrid>
      <w:tr w:rsidR="000B4D4E" w:rsidRPr="000B4D4E" w:rsidTr="000B4D4E">
        <w:tc>
          <w:tcPr>
            <w:tcW w:w="1914" w:type="dxa"/>
            <w:vMerge w:val="restart"/>
            <w:vAlign w:val="center"/>
          </w:tcPr>
          <w:p w:rsidR="000B4D4E" w:rsidRPr="000B4D4E" w:rsidRDefault="000B4D4E" w:rsidP="000B4D4E">
            <w:pPr>
              <w:pStyle w:val="G6"/>
              <w:ind w:firstLine="0"/>
              <w:jc w:val="center"/>
              <w:rPr>
                <w:b/>
                <w:sz w:val="20"/>
                <w:szCs w:val="20"/>
              </w:rPr>
            </w:pPr>
            <w:r w:rsidRPr="000B4D4E">
              <w:rPr>
                <w:b/>
                <w:sz w:val="20"/>
                <w:szCs w:val="20"/>
              </w:rPr>
              <w:t>Инженерные сети</w:t>
            </w:r>
          </w:p>
        </w:tc>
        <w:tc>
          <w:tcPr>
            <w:tcW w:w="7657" w:type="dxa"/>
            <w:gridSpan w:val="4"/>
            <w:vAlign w:val="center"/>
          </w:tcPr>
          <w:p w:rsidR="000B4D4E" w:rsidRPr="000B4D4E" w:rsidRDefault="000B4D4E" w:rsidP="000B4D4E">
            <w:pPr>
              <w:pStyle w:val="G6"/>
              <w:ind w:firstLine="0"/>
              <w:jc w:val="center"/>
              <w:rPr>
                <w:b/>
                <w:sz w:val="20"/>
                <w:szCs w:val="20"/>
              </w:rPr>
            </w:pPr>
            <w:r w:rsidRPr="000B4D4E">
              <w:rPr>
                <w:b/>
                <w:sz w:val="20"/>
                <w:szCs w:val="20"/>
              </w:rPr>
              <w:t xml:space="preserve">Расстояние </w:t>
            </w:r>
            <w:proofErr w:type="gramStart"/>
            <w:r w:rsidRPr="000B4D4E">
              <w:rPr>
                <w:b/>
                <w:sz w:val="20"/>
                <w:szCs w:val="20"/>
              </w:rPr>
              <w:t>м</w:t>
            </w:r>
            <w:proofErr w:type="gramEnd"/>
            <w:r w:rsidRPr="000B4D4E">
              <w:rPr>
                <w:b/>
                <w:sz w:val="20"/>
                <w:szCs w:val="20"/>
              </w:rPr>
              <w:t>, по горизонтали (в свету) от подземных сетей до</w:t>
            </w:r>
          </w:p>
        </w:tc>
      </w:tr>
      <w:tr w:rsidR="000B4D4E" w:rsidRPr="000B4D4E" w:rsidTr="000B4D4E">
        <w:tc>
          <w:tcPr>
            <w:tcW w:w="1914" w:type="dxa"/>
            <w:vMerge/>
            <w:vAlign w:val="center"/>
          </w:tcPr>
          <w:p w:rsidR="000B4D4E" w:rsidRPr="000B4D4E" w:rsidRDefault="000B4D4E" w:rsidP="000B4D4E">
            <w:pPr>
              <w:pStyle w:val="G6"/>
              <w:ind w:firstLine="0"/>
              <w:jc w:val="center"/>
              <w:rPr>
                <w:b/>
                <w:sz w:val="20"/>
                <w:szCs w:val="20"/>
              </w:rPr>
            </w:pPr>
          </w:p>
        </w:tc>
        <w:tc>
          <w:tcPr>
            <w:tcW w:w="1914" w:type="dxa"/>
            <w:vAlign w:val="center"/>
          </w:tcPr>
          <w:p w:rsidR="000B4D4E" w:rsidRPr="000B4D4E" w:rsidRDefault="000B4D4E" w:rsidP="000B4D4E">
            <w:pPr>
              <w:pStyle w:val="G6"/>
              <w:ind w:firstLine="0"/>
              <w:jc w:val="center"/>
              <w:rPr>
                <w:b/>
                <w:sz w:val="20"/>
                <w:szCs w:val="20"/>
              </w:rPr>
            </w:pPr>
            <w:r w:rsidRPr="000B4D4E">
              <w:rPr>
                <w:b/>
                <w:sz w:val="20"/>
                <w:szCs w:val="20"/>
              </w:rPr>
              <w:t>Фундаментов задания и сооружений</w:t>
            </w:r>
          </w:p>
        </w:tc>
        <w:tc>
          <w:tcPr>
            <w:tcW w:w="1914" w:type="dxa"/>
            <w:vAlign w:val="center"/>
          </w:tcPr>
          <w:p w:rsidR="000B4D4E" w:rsidRPr="000B4D4E" w:rsidRDefault="000B4D4E" w:rsidP="000B4D4E">
            <w:pPr>
              <w:pStyle w:val="G6"/>
              <w:ind w:firstLine="0"/>
              <w:jc w:val="center"/>
              <w:rPr>
                <w:b/>
                <w:sz w:val="20"/>
                <w:szCs w:val="20"/>
              </w:rPr>
            </w:pPr>
            <w:r w:rsidRPr="000B4D4E">
              <w:rPr>
                <w:b/>
                <w:sz w:val="20"/>
                <w:szCs w:val="20"/>
              </w:rPr>
              <w:t>Фундаментов ограждения предприятий, эстакад, опор контактной сети и связи, железных дорог</w:t>
            </w:r>
          </w:p>
        </w:tc>
        <w:tc>
          <w:tcPr>
            <w:tcW w:w="1914" w:type="dxa"/>
            <w:vAlign w:val="center"/>
          </w:tcPr>
          <w:p w:rsidR="000B4D4E" w:rsidRPr="000B4D4E" w:rsidRDefault="000B4D4E" w:rsidP="000B4D4E">
            <w:pPr>
              <w:pStyle w:val="G6"/>
              <w:ind w:firstLine="0"/>
              <w:jc w:val="center"/>
              <w:rPr>
                <w:b/>
                <w:sz w:val="20"/>
                <w:szCs w:val="20"/>
              </w:rPr>
            </w:pPr>
            <w:r w:rsidRPr="000B4D4E">
              <w:rPr>
                <w:b/>
                <w:sz w:val="20"/>
                <w:szCs w:val="20"/>
              </w:rPr>
              <w:t>Бортового камня улицы, дороги (кромки проезжей части, укрепленной полосы обочины)</w:t>
            </w:r>
          </w:p>
        </w:tc>
        <w:tc>
          <w:tcPr>
            <w:tcW w:w="1915" w:type="dxa"/>
            <w:vAlign w:val="center"/>
          </w:tcPr>
          <w:p w:rsidR="000B4D4E" w:rsidRPr="000B4D4E" w:rsidRDefault="000B4D4E" w:rsidP="000B4D4E">
            <w:pPr>
              <w:pStyle w:val="G6"/>
              <w:ind w:firstLine="0"/>
              <w:jc w:val="center"/>
              <w:rPr>
                <w:b/>
                <w:sz w:val="20"/>
                <w:szCs w:val="20"/>
              </w:rPr>
            </w:pPr>
            <w:r w:rsidRPr="000B4D4E">
              <w:rPr>
                <w:b/>
                <w:sz w:val="20"/>
                <w:szCs w:val="20"/>
              </w:rPr>
              <w:t>Наружной бровки кювета или подошвы насыпи дороги</w:t>
            </w:r>
          </w:p>
        </w:tc>
      </w:tr>
      <w:tr w:rsidR="000B4D4E" w:rsidRPr="00A50EBF" w:rsidTr="000B4D4E">
        <w:tc>
          <w:tcPr>
            <w:tcW w:w="1914" w:type="dxa"/>
          </w:tcPr>
          <w:p w:rsidR="000B4D4E" w:rsidRPr="000B4D4E" w:rsidRDefault="000B4D4E" w:rsidP="000B4D4E">
            <w:pPr>
              <w:pStyle w:val="G6"/>
              <w:ind w:firstLine="0"/>
              <w:rPr>
                <w:sz w:val="20"/>
                <w:szCs w:val="20"/>
              </w:rPr>
            </w:pPr>
            <w:r w:rsidRPr="000B4D4E">
              <w:rPr>
                <w:sz w:val="20"/>
                <w:szCs w:val="20"/>
              </w:rPr>
              <w:t>Водопровод и канализация</w:t>
            </w:r>
          </w:p>
        </w:tc>
        <w:tc>
          <w:tcPr>
            <w:tcW w:w="1914" w:type="dxa"/>
            <w:vAlign w:val="center"/>
          </w:tcPr>
          <w:p w:rsidR="000B4D4E" w:rsidRPr="000B4D4E" w:rsidRDefault="000B4D4E" w:rsidP="000B4D4E">
            <w:pPr>
              <w:pStyle w:val="G6"/>
              <w:ind w:firstLine="0"/>
              <w:jc w:val="center"/>
              <w:rPr>
                <w:sz w:val="20"/>
                <w:szCs w:val="20"/>
              </w:rPr>
            </w:pPr>
            <w:r w:rsidRPr="000B4D4E">
              <w:rPr>
                <w:sz w:val="20"/>
                <w:szCs w:val="20"/>
              </w:rPr>
              <w:t>5</w:t>
            </w:r>
          </w:p>
        </w:tc>
        <w:tc>
          <w:tcPr>
            <w:tcW w:w="1914" w:type="dxa"/>
            <w:vAlign w:val="center"/>
          </w:tcPr>
          <w:p w:rsidR="000B4D4E" w:rsidRPr="000B4D4E" w:rsidRDefault="000B4D4E" w:rsidP="000B4D4E">
            <w:pPr>
              <w:pStyle w:val="G6"/>
              <w:ind w:firstLine="0"/>
              <w:jc w:val="center"/>
              <w:rPr>
                <w:sz w:val="20"/>
                <w:szCs w:val="20"/>
              </w:rPr>
            </w:pPr>
            <w:r w:rsidRPr="000B4D4E">
              <w:rPr>
                <w:sz w:val="20"/>
                <w:szCs w:val="20"/>
              </w:rPr>
              <w:t>3</w:t>
            </w:r>
          </w:p>
        </w:tc>
        <w:tc>
          <w:tcPr>
            <w:tcW w:w="1914" w:type="dxa"/>
            <w:vAlign w:val="center"/>
          </w:tcPr>
          <w:p w:rsidR="000B4D4E" w:rsidRPr="000B4D4E" w:rsidRDefault="000B4D4E" w:rsidP="000B4D4E">
            <w:pPr>
              <w:pStyle w:val="G6"/>
              <w:ind w:firstLine="0"/>
              <w:jc w:val="center"/>
              <w:rPr>
                <w:sz w:val="20"/>
                <w:szCs w:val="20"/>
              </w:rPr>
            </w:pPr>
            <w:r w:rsidRPr="000B4D4E">
              <w:rPr>
                <w:sz w:val="20"/>
                <w:szCs w:val="20"/>
              </w:rPr>
              <w:t>2*</w:t>
            </w:r>
          </w:p>
        </w:tc>
        <w:tc>
          <w:tcPr>
            <w:tcW w:w="1915" w:type="dxa"/>
            <w:vAlign w:val="center"/>
          </w:tcPr>
          <w:p w:rsidR="000B4D4E" w:rsidRPr="000B4D4E" w:rsidRDefault="000B4D4E" w:rsidP="000B4D4E">
            <w:pPr>
              <w:pStyle w:val="G6"/>
              <w:ind w:firstLine="0"/>
              <w:jc w:val="center"/>
              <w:rPr>
                <w:sz w:val="20"/>
                <w:szCs w:val="20"/>
              </w:rPr>
            </w:pPr>
            <w:r w:rsidRPr="000B4D4E">
              <w:rPr>
                <w:sz w:val="20"/>
                <w:szCs w:val="20"/>
              </w:rPr>
              <w:t>1*</w:t>
            </w:r>
          </w:p>
        </w:tc>
      </w:tr>
    </w:tbl>
    <w:p w:rsidR="000B4D4E" w:rsidRPr="000B4D4E" w:rsidRDefault="000B4D4E" w:rsidP="000B4D4E">
      <w:pPr>
        <w:pStyle w:val="G6"/>
        <w:spacing w:after="120"/>
        <w:rPr>
          <w:sz w:val="20"/>
          <w:szCs w:val="20"/>
        </w:rPr>
      </w:pPr>
      <w:r w:rsidRPr="000B4D4E">
        <w:rPr>
          <w:sz w:val="20"/>
          <w:szCs w:val="20"/>
        </w:rPr>
        <w:t>* Расстояние от трубопровода до бортового камня (кромки проезжей части, укрепленной полосы обочины) допускается уменьшать до 0,5 м при условии выполнения защищающих трубопровод от промерзания и механического повреждения мероприятий (футляры, обоймы).</w:t>
      </w:r>
    </w:p>
    <w:p w:rsidR="000B4D4E" w:rsidRDefault="000B4D4E" w:rsidP="000B4D4E">
      <w:pPr>
        <w:pStyle w:val="G6"/>
        <w:spacing w:after="120" w:line="276" w:lineRule="auto"/>
        <w:rPr>
          <w:szCs w:val="24"/>
        </w:rPr>
      </w:pPr>
    </w:p>
    <w:p w:rsidR="000B4D4E" w:rsidRPr="000B4D4E" w:rsidRDefault="000B4D4E" w:rsidP="000B4D4E">
      <w:pPr>
        <w:pStyle w:val="G6"/>
        <w:spacing w:after="120" w:line="276" w:lineRule="auto"/>
        <w:rPr>
          <w:szCs w:val="24"/>
        </w:rPr>
      </w:pPr>
      <w:r w:rsidRPr="000B4D4E">
        <w:rPr>
          <w:szCs w:val="24"/>
        </w:rPr>
        <w:t>Таблица 28. Расстояния от водопроводов до других инженерных сетей</w:t>
      </w:r>
    </w:p>
    <w:tbl>
      <w:tblPr>
        <w:tblStyle w:val="affff9"/>
        <w:tblW w:w="0" w:type="auto"/>
        <w:tblLook w:val="04A0"/>
      </w:tblPr>
      <w:tblGrid>
        <w:gridCol w:w="1914"/>
        <w:gridCol w:w="1914"/>
        <w:gridCol w:w="1914"/>
        <w:gridCol w:w="1914"/>
        <w:gridCol w:w="1915"/>
      </w:tblGrid>
      <w:tr w:rsidR="000B4D4E" w:rsidRPr="000B4D4E" w:rsidTr="000B4D4E">
        <w:tc>
          <w:tcPr>
            <w:tcW w:w="1914" w:type="dxa"/>
            <w:vMerge w:val="restart"/>
            <w:vAlign w:val="center"/>
          </w:tcPr>
          <w:p w:rsidR="000B4D4E" w:rsidRPr="000B4D4E" w:rsidRDefault="000B4D4E" w:rsidP="000B4D4E">
            <w:pPr>
              <w:pStyle w:val="G6"/>
              <w:ind w:firstLine="0"/>
              <w:jc w:val="center"/>
              <w:rPr>
                <w:b/>
                <w:sz w:val="20"/>
                <w:szCs w:val="20"/>
              </w:rPr>
            </w:pPr>
            <w:r w:rsidRPr="000B4D4E">
              <w:rPr>
                <w:b/>
                <w:sz w:val="20"/>
                <w:szCs w:val="20"/>
              </w:rPr>
              <w:t>Инженерные сети</w:t>
            </w:r>
          </w:p>
        </w:tc>
        <w:tc>
          <w:tcPr>
            <w:tcW w:w="7657" w:type="dxa"/>
            <w:gridSpan w:val="4"/>
            <w:vAlign w:val="center"/>
          </w:tcPr>
          <w:p w:rsidR="000B4D4E" w:rsidRPr="000B4D4E" w:rsidRDefault="000B4D4E" w:rsidP="000B4D4E">
            <w:pPr>
              <w:pStyle w:val="G6"/>
              <w:ind w:firstLine="0"/>
              <w:jc w:val="center"/>
              <w:rPr>
                <w:b/>
                <w:sz w:val="20"/>
                <w:szCs w:val="20"/>
              </w:rPr>
            </w:pPr>
            <w:r w:rsidRPr="000B4D4E">
              <w:rPr>
                <w:b/>
                <w:sz w:val="20"/>
                <w:szCs w:val="20"/>
              </w:rPr>
              <w:t xml:space="preserve">Расстояние м, по горизонтали (в свету) </w:t>
            </w:r>
            <w:proofErr w:type="gramStart"/>
            <w:r w:rsidRPr="000B4D4E">
              <w:rPr>
                <w:b/>
                <w:sz w:val="20"/>
                <w:szCs w:val="20"/>
              </w:rPr>
              <w:t>до</w:t>
            </w:r>
            <w:proofErr w:type="gramEnd"/>
          </w:p>
        </w:tc>
      </w:tr>
      <w:tr w:rsidR="000B4D4E" w:rsidRPr="000B4D4E" w:rsidTr="000B4D4E">
        <w:tc>
          <w:tcPr>
            <w:tcW w:w="1914" w:type="dxa"/>
            <w:vMerge/>
            <w:vAlign w:val="center"/>
          </w:tcPr>
          <w:p w:rsidR="000B4D4E" w:rsidRPr="000B4D4E" w:rsidRDefault="000B4D4E" w:rsidP="000B4D4E">
            <w:pPr>
              <w:pStyle w:val="G6"/>
              <w:ind w:firstLine="0"/>
              <w:jc w:val="center"/>
              <w:rPr>
                <w:b/>
                <w:sz w:val="20"/>
                <w:szCs w:val="20"/>
              </w:rPr>
            </w:pPr>
          </w:p>
        </w:tc>
        <w:tc>
          <w:tcPr>
            <w:tcW w:w="1914" w:type="dxa"/>
            <w:vAlign w:val="center"/>
          </w:tcPr>
          <w:p w:rsidR="000B4D4E" w:rsidRPr="000B4D4E" w:rsidRDefault="000B4D4E" w:rsidP="000B4D4E">
            <w:pPr>
              <w:pStyle w:val="G6"/>
              <w:ind w:firstLine="0"/>
              <w:jc w:val="center"/>
              <w:rPr>
                <w:b/>
                <w:sz w:val="20"/>
                <w:szCs w:val="20"/>
              </w:rPr>
            </w:pPr>
            <w:r w:rsidRPr="000B4D4E">
              <w:rPr>
                <w:b/>
                <w:sz w:val="20"/>
                <w:szCs w:val="20"/>
              </w:rPr>
              <w:t>Дренажа и дождевой канализации</w:t>
            </w:r>
          </w:p>
        </w:tc>
        <w:tc>
          <w:tcPr>
            <w:tcW w:w="1914" w:type="dxa"/>
            <w:vAlign w:val="center"/>
          </w:tcPr>
          <w:p w:rsidR="000B4D4E" w:rsidRPr="000B4D4E" w:rsidRDefault="000B4D4E" w:rsidP="000B4D4E">
            <w:pPr>
              <w:pStyle w:val="G6"/>
              <w:ind w:firstLine="0"/>
              <w:jc w:val="center"/>
              <w:rPr>
                <w:b/>
                <w:sz w:val="20"/>
                <w:szCs w:val="20"/>
              </w:rPr>
            </w:pPr>
            <w:r w:rsidRPr="000B4D4E">
              <w:rPr>
                <w:b/>
                <w:sz w:val="20"/>
                <w:szCs w:val="20"/>
              </w:rPr>
              <w:t>Силовых кабелей всех напряжений</w:t>
            </w:r>
          </w:p>
        </w:tc>
        <w:tc>
          <w:tcPr>
            <w:tcW w:w="1914" w:type="dxa"/>
            <w:vAlign w:val="center"/>
          </w:tcPr>
          <w:p w:rsidR="000B4D4E" w:rsidRPr="000B4D4E" w:rsidRDefault="000B4D4E" w:rsidP="000B4D4E">
            <w:pPr>
              <w:pStyle w:val="G6"/>
              <w:ind w:firstLine="0"/>
              <w:jc w:val="center"/>
              <w:rPr>
                <w:b/>
                <w:sz w:val="20"/>
                <w:szCs w:val="20"/>
              </w:rPr>
            </w:pPr>
            <w:r w:rsidRPr="000B4D4E">
              <w:rPr>
                <w:b/>
                <w:sz w:val="20"/>
                <w:szCs w:val="20"/>
              </w:rPr>
              <w:t>Кабели связи</w:t>
            </w:r>
          </w:p>
        </w:tc>
        <w:tc>
          <w:tcPr>
            <w:tcW w:w="1915" w:type="dxa"/>
            <w:vAlign w:val="center"/>
          </w:tcPr>
          <w:p w:rsidR="000B4D4E" w:rsidRPr="000B4D4E" w:rsidRDefault="000B4D4E" w:rsidP="000B4D4E">
            <w:pPr>
              <w:pStyle w:val="G6"/>
              <w:ind w:firstLine="0"/>
              <w:jc w:val="center"/>
              <w:rPr>
                <w:b/>
                <w:sz w:val="20"/>
                <w:szCs w:val="20"/>
              </w:rPr>
            </w:pPr>
            <w:r w:rsidRPr="000B4D4E">
              <w:rPr>
                <w:b/>
                <w:sz w:val="20"/>
                <w:szCs w:val="20"/>
              </w:rPr>
              <w:t>Тепловых сетей</w:t>
            </w:r>
          </w:p>
        </w:tc>
      </w:tr>
      <w:tr w:rsidR="000B4D4E" w:rsidRPr="009B631F" w:rsidTr="000B4D4E">
        <w:tc>
          <w:tcPr>
            <w:tcW w:w="1914" w:type="dxa"/>
            <w:vAlign w:val="center"/>
          </w:tcPr>
          <w:p w:rsidR="000B4D4E" w:rsidRPr="000B4D4E" w:rsidRDefault="000B4D4E" w:rsidP="000B4D4E">
            <w:pPr>
              <w:pStyle w:val="G6"/>
              <w:ind w:firstLine="0"/>
              <w:rPr>
                <w:sz w:val="20"/>
                <w:szCs w:val="20"/>
              </w:rPr>
            </w:pPr>
            <w:r w:rsidRPr="000B4D4E">
              <w:rPr>
                <w:sz w:val="20"/>
                <w:szCs w:val="20"/>
              </w:rPr>
              <w:t>Водопровод</w:t>
            </w:r>
          </w:p>
        </w:tc>
        <w:tc>
          <w:tcPr>
            <w:tcW w:w="1914" w:type="dxa"/>
            <w:vAlign w:val="center"/>
          </w:tcPr>
          <w:p w:rsidR="000B4D4E" w:rsidRPr="000B4D4E" w:rsidRDefault="000B4D4E" w:rsidP="000B4D4E">
            <w:pPr>
              <w:pStyle w:val="G6"/>
              <w:spacing w:before="120" w:after="120"/>
              <w:ind w:firstLine="0"/>
              <w:jc w:val="center"/>
              <w:rPr>
                <w:sz w:val="20"/>
                <w:szCs w:val="20"/>
              </w:rPr>
            </w:pPr>
            <w:r w:rsidRPr="000B4D4E">
              <w:rPr>
                <w:sz w:val="20"/>
                <w:szCs w:val="20"/>
              </w:rPr>
              <w:t>1,5</w:t>
            </w:r>
          </w:p>
        </w:tc>
        <w:tc>
          <w:tcPr>
            <w:tcW w:w="1914" w:type="dxa"/>
            <w:vAlign w:val="center"/>
          </w:tcPr>
          <w:p w:rsidR="000B4D4E" w:rsidRPr="000B4D4E" w:rsidRDefault="000B4D4E" w:rsidP="000B4D4E">
            <w:pPr>
              <w:pStyle w:val="G6"/>
              <w:ind w:firstLine="0"/>
              <w:jc w:val="center"/>
              <w:rPr>
                <w:sz w:val="20"/>
                <w:szCs w:val="20"/>
              </w:rPr>
            </w:pPr>
            <w:r w:rsidRPr="000B4D4E">
              <w:rPr>
                <w:sz w:val="20"/>
                <w:szCs w:val="20"/>
              </w:rPr>
              <w:t>0,5</w:t>
            </w:r>
          </w:p>
        </w:tc>
        <w:tc>
          <w:tcPr>
            <w:tcW w:w="1914" w:type="dxa"/>
            <w:vAlign w:val="center"/>
          </w:tcPr>
          <w:p w:rsidR="000B4D4E" w:rsidRPr="000B4D4E" w:rsidRDefault="000B4D4E" w:rsidP="000B4D4E">
            <w:pPr>
              <w:pStyle w:val="G6"/>
              <w:ind w:firstLine="0"/>
              <w:jc w:val="center"/>
              <w:rPr>
                <w:sz w:val="20"/>
                <w:szCs w:val="20"/>
              </w:rPr>
            </w:pPr>
            <w:r w:rsidRPr="000B4D4E">
              <w:rPr>
                <w:sz w:val="20"/>
                <w:szCs w:val="20"/>
              </w:rPr>
              <w:t>0,5</w:t>
            </w:r>
          </w:p>
        </w:tc>
        <w:tc>
          <w:tcPr>
            <w:tcW w:w="1915" w:type="dxa"/>
            <w:vAlign w:val="center"/>
          </w:tcPr>
          <w:p w:rsidR="000B4D4E" w:rsidRPr="009B631F" w:rsidRDefault="000B4D4E" w:rsidP="000B4D4E">
            <w:pPr>
              <w:pStyle w:val="G6"/>
              <w:ind w:firstLine="0"/>
              <w:jc w:val="center"/>
              <w:rPr>
                <w:sz w:val="20"/>
                <w:szCs w:val="20"/>
              </w:rPr>
            </w:pPr>
            <w:r w:rsidRPr="000B4D4E">
              <w:rPr>
                <w:sz w:val="20"/>
                <w:szCs w:val="20"/>
              </w:rPr>
              <w:t>1,5</w:t>
            </w:r>
          </w:p>
        </w:tc>
      </w:tr>
    </w:tbl>
    <w:p w:rsidR="004B6518" w:rsidRPr="00175D23" w:rsidRDefault="004B6518" w:rsidP="00153CDA">
      <w:pPr>
        <w:pStyle w:val="G6"/>
        <w:spacing w:line="360" w:lineRule="auto"/>
        <w:rPr>
          <w:szCs w:val="24"/>
        </w:rPr>
      </w:pPr>
    </w:p>
    <w:p w:rsidR="008F32A7" w:rsidRPr="00175D23" w:rsidRDefault="00BF49D9" w:rsidP="00EE398E">
      <w:pPr>
        <w:pStyle w:val="G3"/>
        <w:rPr>
          <w:szCs w:val="24"/>
        </w:rPr>
      </w:pPr>
      <w:bookmarkStart w:id="104" w:name="_Toc74648899"/>
      <w:r w:rsidRPr="00175D23">
        <w:rPr>
          <w:szCs w:val="24"/>
        </w:rPr>
        <w:t>Система водоотведения</w:t>
      </w:r>
      <w:bookmarkEnd w:id="104"/>
    </w:p>
    <w:p w:rsidR="000B4D4E" w:rsidRPr="002D452A" w:rsidRDefault="000B4D4E" w:rsidP="000B4D4E">
      <w:pPr>
        <w:pStyle w:val="G6"/>
        <w:spacing w:line="360" w:lineRule="auto"/>
        <w:rPr>
          <w:szCs w:val="24"/>
        </w:rPr>
      </w:pPr>
      <w:r w:rsidRPr="002D452A">
        <w:rPr>
          <w:szCs w:val="24"/>
        </w:rPr>
        <w:t xml:space="preserve">При проектировании систем канализации расчетное удельное среднесуточное водоотведение бытовых сточных вод от жилой и общественной застройки следует принимать равным расчетному удельному среднесуточному водопотреблению без учета расхода воды на полив территорий и зеленых насаждений согласно СП 32.13330.2012. </w:t>
      </w:r>
      <w:r w:rsidRPr="002D452A">
        <w:rPr>
          <w:szCs w:val="24"/>
        </w:rPr>
        <w:lastRenderedPageBreak/>
        <w:t xml:space="preserve">Свод правил «Канализация. Наружные сети и сооружения», </w:t>
      </w:r>
      <w:r w:rsidRPr="002D452A">
        <w:rPr>
          <w:rFonts w:eastAsia="Times New Roman"/>
          <w:szCs w:val="24"/>
        </w:rPr>
        <w:t xml:space="preserve">а также в соответствии с </w:t>
      </w:r>
      <w:r w:rsidRPr="002D452A">
        <w:rPr>
          <w:iCs w:val="0"/>
          <w:szCs w:val="24"/>
        </w:rPr>
        <w:t>«</w:t>
      </w:r>
      <w:r w:rsidRPr="002D452A">
        <w:rPr>
          <w:szCs w:val="24"/>
        </w:rPr>
        <w:t>Местными нормативами градостроительного проектирования муниципального образования «Город Череповец» (от 26 декабря 2017 года): 250 л/сутки (0,25 куб. м в сутки) для жилых домов с центральным холодным водоснабжением, канализацией с центральным горячим водоснабжением. Этим показателям соответствует вся застройка микрорайона 150.</w:t>
      </w:r>
    </w:p>
    <w:p w:rsidR="000B4D4E" w:rsidRPr="00175D23" w:rsidRDefault="000B4D4E" w:rsidP="000B4D4E">
      <w:pPr>
        <w:pStyle w:val="1112"/>
      </w:pPr>
      <w:r w:rsidRPr="00175D23">
        <w:t>Таблица</w:t>
      </w:r>
      <w:r>
        <w:t xml:space="preserve"> 29. Суммарные суточные расход воды</w:t>
      </w:r>
    </w:p>
    <w:tbl>
      <w:tblPr>
        <w:tblW w:w="45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4"/>
        <w:gridCol w:w="2833"/>
        <w:gridCol w:w="2266"/>
        <w:gridCol w:w="2125"/>
      </w:tblGrid>
      <w:tr w:rsidR="000B4D4E" w:rsidRPr="002D452A" w:rsidTr="000B4D4E">
        <w:trPr>
          <w:trHeight w:val="20"/>
          <w:tblHeader/>
        </w:trPr>
        <w:tc>
          <w:tcPr>
            <w:tcW w:w="890" w:type="pct"/>
          </w:tcPr>
          <w:p w:rsidR="000B4D4E" w:rsidRPr="002D452A" w:rsidRDefault="000B4D4E" w:rsidP="000B4D4E">
            <w:pPr>
              <w:pStyle w:val="ad"/>
              <w:spacing w:before="0" w:after="0"/>
              <w:rPr>
                <w:b/>
              </w:rPr>
            </w:pPr>
            <w:r w:rsidRPr="002D452A">
              <w:rPr>
                <w:b/>
              </w:rPr>
              <w:t xml:space="preserve">№ </w:t>
            </w:r>
            <w:proofErr w:type="spellStart"/>
            <w:proofErr w:type="gramStart"/>
            <w:r w:rsidRPr="002D452A">
              <w:rPr>
                <w:b/>
              </w:rPr>
              <w:t>п</w:t>
            </w:r>
            <w:proofErr w:type="spellEnd"/>
            <w:proofErr w:type="gramEnd"/>
            <w:r w:rsidRPr="002D452A">
              <w:rPr>
                <w:b/>
              </w:rPr>
              <w:t>/</w:t>
            </w:r>
            <w:proofErr w:type="spellStart"/>
            <w:r w:rsidRPr="002D452A">
              <w:rPr>
                <w:b/>
              </w:rPr>
              <w:t>п</w:t>
            </w:r>
            <w:proofErr w:type="spellEnd"/>
          </w:p>
        </w:tc>
        <w:tc>
          <w:tcPr>
            <w:tcW w:w="1612" w:type="pct"/>
            <w:vAlign w:val="center"/>
          </w:tcPr>
          <w:p w:rsidR="000B4D4E" w:rsidRPr="002D452A" w:rsidRDefault="000B4D4E" w:rsidP="000B4D4E">
            <w:pPr>
              <w:pStyle w:val="ad"/>
              <w:spacing w:before="0" w:after="0"/>
              <w:rPr>
                <w:b/>
              </w:rPr>
            </w:pPr>
            <w:r w:rsidRPr="002D452A">
              <w:rPr>
                <w:b/>
              </w:rPr>
              <w:t>Наименование потребителя</w:t>
            </w:r>
          </w:p>
        </w:tc>
        <w:tc>
          <w:tcPr>
            <w:tcW w:w="1289" w:type="pct"/>
            <w:vAlign w:val="center"/>
          </w:tcPr>
          <w:p w:rsidR="000B4D4E" w:rsidRPr="002D452A" w:rsidRDefault="000B4D4E" w:rsidP="000B4D4E">
            <w:pPr>
              <w:pStyle w:val="ad"/>
              <w:spacing w:before="0" w:after="0"/>
              <w:rPr>
                <w:b/>
              </w:rPr>
            </w:pPr>
            <w:r w:rsidRPr="002D452A">
              <w:rPr>
                <w:b/>
              </w:rPr>
              <w:t>среднесуточный объем стоков, м</w:t>
            </w:r>
            <w:r w:rsidRPr="002D452A">
              <w:rPr>
                <w:b/>
                <w:vertAlign w:val="superscript"/>
              </w:rPr>
              <w:t>3</w:t>
            </w:r>
            <w:r w:rsidRPr="002D452A">
              <w:rPr>
                <w:b/>
              </w:rPr>
              <w:t>/сут</w:t>
            </w:r>
          </w:p>
        </w:tc>
        <w:tc>
          <w:tcPr>
            <w:tcW w:w="1209" w:type="pct"/>
            <w:vAlign w:val="center"/>
          </w:tcPr>
          <w:p w:rsidR="000B4D4E" w:rsidRPr="002D452A" w:rsidRDefault="000B4D4E" w:rsidP="000B4D4E">
            <w:pPr>
              <w:pStyle w:val="ad"/>
              <w:spacing w:before="0" w:after="0"/>
              <w:rPr>
                <w:b/>
              </w:rPr>
            </w:pPr>
            <w:r w:rsidRPr="002D452A">
              <w:rPr>
                <w:b/>
              </w:rPr>
              <w:t>Максимальный объем стоков, м</w:t>
            </w:r>
            <w:r w:rsidRPr="002D452A">
              <w:rPr>
                <w:b/>
                <w:vertAlign w:val="superscript"/>
              </w:rPr>
              <w:t>3</w:t>
            </w:r>
            <w:r w:rsidRPr="002D452A">
              <w:rPr>
                <w:b/>
              </w:rPr>
              <w:t>/сут</w:t>
            </w:r>
          </w:p>
        </w:tc>
      </w:tr>
      <w:tr w:rsidR="000B4D4E" w:rsidRPr="002D452A" w:rsidTr="000B4D4E">
        <w:trPr>
          <w:trHeight w:val="20"/>
        </w:trPr>
        <w:tc>
          <w:tcPr>
            <w:tcW w:w="890" w:type="pct"/>
          </w:tcPr>
          <w:p w:rsidR="000B4D4E" w:rsidRPr="002D452A" w:rsidRDefault="000B4D4E" w:rsidP="000B4D4E">
            <w:pPr>
              <w:pStyle w:val="ad"/>
              <w:spacing w:before="0" w:after="0"/>
            </w:pPr>
            <w:r w:rsidRPr="002D452A">
              <w:t>1</w:t>
            </w:r>
          </w:p>
        </w:tc>
        <w:tc>
          <w:tcPr>
            <w:tcW w:w="1612" w:type="pct"/>
            <w:vAlign w:val="center"/>
          </w:tcPr>
          <w:p w:rsidR="000B4D4E" w:rsidRPr="002D452A" w:rsidRDefault="000B4D4E" w:rsidP="000B4D4E">
            <w:pPr>
              <w:pStyle w:val="ad"/>
              <w:spacing w:before="0" w:after="0"/>
              <w:jc w:val="left"/>
            </w:pPr>
            <w:r w:rsidRPr="002D452A">
              <w:t>Хозяйственно-питьевые нужды</w:t>
            </w:r>
          </w:p>
        </w:tc>
        <w:tc>
          <w:tcPr>
            <w:tcW w:w="1289" w:type="pct"/>
            <w:vAlign w:val="center"/>
          </w:tcPr>
          <w:p w:rsidR="000B4D4E" w:rsidRPr="002D452A" w:rsidRDefault="000B4D4E" w:rsidP="000B4D4E">
            <w:pPr>
              <w:spacing w:after="0"/>
              <w:jc w:val="center"/>
              <w:rPr>
                <w:iCs/>
                <w:sz w:val="20"/>
                <w:szCs w:val="20"/>
              </w:rPr>
            </w:pPr>
            <w:r w:rsidRPr="002D452A">
              <w:rPr>
                <w:iCs/>
                <w:sz w:val="20"/>
                <w:szCs w:val="20"/>
              </w:rPr>
              <w:t>775,0</w:t>
            </w:r>
          </w:p>
        </w:tc>
        <w:tc>
          <w:tcPr>
            <w:tcW w:w="1209" w:type="pct"/>
            <w:vAlign w:val="center"/>
          </w:tcPr>
          <w:p w:rsidR="000B4D4E" w:rsidRPr="002D452A" w:rsidRDefault="000B4D4E" w:rsidP="000B4D4E">
            <w:pPr>
              <w:spacing w:after="0"/>
              <w:jc w:val="center"/>
              <w:rPr>
                <w:iCs/>
                <w:sz w:val="20"/>
                <w:szCs w:val="20"/>
              </w:rPr>
            </w:pPr>
            <w:r w:rsidRPr="002D452A">
              <w:rPr>
                <w:iCs/>
                <w:sz w:val="20"/>
                <w:szCs w:val="20"/>
              </w:rPr>
              <w:t>930,0</w:t>
            </w:r>
          </w:p>
        </w:tc>
      </w:tr>
      <w:tr w:rsidR="000B4D4E" w:rsidRPr="002D452A" w:rsidTr="000B4D4E">
        <w:trPr>
          <w:trHeight w:val="20"/>
        </w:trPr>
        <w:tc>
          <w:tcPr>
            <w:tcW w:w="890" w:type="pct"/>
          </w:tcPr>
          <w:p w:rsidR="000B4D4E" w:rsidRPr="002D452A" w:rsidRDefault="000B4D4E" w:rsidP="000B4D4E">
            <w:pPr>
              <w:pStyle w:val="ad"/>
              <w:spacing w:before="0" w:after="0"/>
            </w:pPr>
            <w:r w:rsidRPr="002D452A">
              <w:t>2</w:t>
            </w:r>
          </w:p>
        </w:tc>
        <w:tc>
          <w:tcPr>
            <w:tcW w:w="1612" w:type="pct"/>
            <w:vAlign w:val="center"/>
          </w:tcPr>
          <w:p w:rsidR="000B4D4E" w:rsidRPr="002D452A" w:rsidRDefault="000B4D4E" w:rsidP="000B4D4E">
            <w:pPr>
              <w:pStyle w:val="ad"/>
              <w:spacing w:before="0" w:after="0"/>
              <w:jc w:val="left"/>
            </w:pPr>
            <w:r w:rsidRPr="002D452A">
              <w:t>Общественные объекты</w:t>
            </w:r>
          </w:p>
        </w:tc>
        <w:tc>
          <w:tcPr>
            <w:tcW w:w="1289" w:type="pct"/>
            <w:vAlign w:val="center"/>
          </w:tcPr>
          <w:p w:rsidR="000B4D4E" w:rsidRPr="002D452A" w:rsidRDefault="000B4D4E" w:rsidP="000B4D4E">
            <w:pPr>
              <w:pStyle w:val="ad"/>
              <w:spacing w:before="0" w:after="0"/>
            </w:pPr>
            <w:r w:rsidRPr="002D452A">
              <w:t>68,1</w:t>
            </w:r>
          </w:p>
        </w:tc>
        <w:tc>
          <w:tcPr>
            <w:tcW w:w="1209" w:type="pct"/>
            <w:vAlign w:val="center"/>
          </w:tcPr>
          <w:p w:rsidR="000B4D4E" w:rsidRPr="002D452A" w:rsidRDefault="000B4D4E" w:rsidP="000B4D4E">
            <w:pPr>
              <w:pStyle w:val="ad"/>
              <w:spacing w:before="0" w:after="0"/>
            </w:pPr>
            <w:r w:rsidRPr="002D452A">
              <w:t>81,7</w:t>
            </w:r>
          </w:p>
        </w:tc>
      </w:tr>
      <w:tr w:rsidR="000B4D4E" w:rsidRPr="00F85B0E" w:rsidTr="000B4D4E">
        <w:trPr>
          <w:trHeight w:val="20"/>
        </w:trPr>
        <w:tc>
          <w:tcPr>
            <w:tcW w:w="2502" w:type="pct"/>
            <w:gridSpan w:val="2"/>
          </w:tcPr>
          <w:p w:rsidR="000B4D4E" w:rsidRPr="002D452A" w:rsidRDefault="000B4D4E" w:rsidP="000B4D4E">
            <w:pPr>
              <w:pStyle w:val="ad"/>
              <w:spacing w:before="0" w:after="0"/>
            </w:pPr>
            <w:r w:rsidRPr="002D452A">
              <w:t>Итого</w:t>
            </w:r>
          </w:p>
        </w:tc>
        <w:tc>
          <w:tcPr>
            <w:tcW w:w="1289" w:type="pct"/>
          </w:tcPr>
          <w:p w:rsidR="000B4D4E" w:rsidRPr="002D452A" w:rsidRDefault="000B4D4E" w:rsidP="000B4D4E">
            <w:pPr>
              <w:pStyle w:val="ad"/>
              <w:spacing w:before="0" w:after="0"/>
              <w:rPr>
                <w:color w:val="000000"/>
              </w:rPr>
            </w:pPr>
            <w:r w:rsidRPr="002D452A">
              <w:rPr>
                <w:color w:val="000000"/>
              </w:rPr>
              <w:t>843,1</w:t>
            </w:r>
          </w:p>
        </w:tc>
        <w:tc>
          <w:tcPr>
            <w:tcW w:w="1209" w:type="pct"/>
          </w:tcPr>
          <w:p w:rsidR="000B4D4E" w:rsidRPr="002D452A" w:rsidRDefault="000B4D4E" w:rsidP="000B4D4E">
            <w:pPr>
              <w:pStyle w:val="ad"/>
              <w:spacing w:before="0" w:after="0"/>
              <w:rPr>
                <w:color w:val="000000"/>
              </w:rPr>
            </w:pPr>
            <w:r w:rsidRPr="002D452A">
              <w:rPr>
                <w:color w:val="000000"/>
              </w:rPr>
              <w:t>1011,7</w:t>
            </w:r>
          </w:p>
        </w:tc>
      </w:tr>
    </w:tbl>
    <w:p w:rsidR="000B4D4E" w:rsidRPr="002D452A" w:rsidRDefault="000B4D4E" w:rsidP="002D452A">
      <w:pPr>
        <w:pStyle w:val="G6"/>
        <w:spacing w:line="360" w:lineRule="auto"/>
        <w:rPr>
          <w:szCs w:val="24"/>
        </w:rPr>
      </w:pPr>
      <w:r w:rsidRPr="002D452A">
        <w:rPr>
          <w:szCs w:val="24"/>
        </w:rPr>
        <w:t xml:space="preserve">Проектом предусматривается на территории проекта планировки организация централизованной хозяйственно-бытовой канализации. </w:t>
      </w:r>
      <w:r w:rsidRPr="002D452A">
        <w:t>Для исключения попадания ливневых стоков в систему хозяйственно-бытового водоотведения предусматривается строительство системы ливневой канализации.</w:t>
      </w:r>
    </w:p>
    <w:p w:rsidR="000B4D4E" w:rsidRPr="002D452A" w:rsidRDefault="000B4D4E" w:rsidP="002D452A">
      <w:pPr>
        <w:pStyle w:val="G6"/>
        <w:tabs>
          <w:tab w:val="left" w:pos="709"/>
        </w:tabs>
        <w:spacing w:line="360" w:lineRule="auto"/>
        <w:ind w:firstLine="709"/>
      </w:pPr>
      <w:r w:rsidRPr="002D452A">
        <w:t>Принципиальная схема водоотведения:</w:t>
      </w:r>
    </w:p>
    <w:p w:rsidR="000B4D4E" w:rsidRPr="002D452A" w:rsidRDefault="000B4D4E" w:rsidP="002D452A">
      <w:pPr>
        <w:pStyle w:val="G6"/>
        <w:tabs>
          <w:tab w:val="left" w:pos="709"/>
        </w:tabs>
        <w:spacing w:line="360" w:lineRule="auto"/>
        <w:ind w:firstLine="709"/>
      </w:pPr>
      <w:r w:rsidRPr="002D452A">
        <w:t>Отведение сточных вод от проектируемой застройки будет осуществляться по самотечным коллекторам в существующую сеть водоотведения.</w:t>
      </w:r>
    </w:p>
    <w:p w:rsidR="000B4D4E" w:rsidRPr="002D452A" w:rsidRDefault="000B4D4E" w:rsidP="002D452A">
      <w:pPr>
        <w:pStyle w:val="G6"/>
        <w:tabs>
          <w:tab w:val="left" w:pos="709"/>
        </w:tabs>
        <w:spacing w:line="360" w:lineRule="auto"/>
        <w:ind w:firstLine="709"/>
      </w:pPr>
      <w:r w:rsidRPr="002D452A">
        <w:t xml:space="preserve">Согласно </w:t>
      </w:r>
      <w:proofErr w:type="spellStart"/>
      <w:r w:rsidRPr="002D452A">
        <w:t>ткхническим</w:t>
      </w:r>
      <w:proofErr w:type="spellEnd"/>
      <w:r w:rsidRPr="002D452A">
        <w:t xml:space="preserve"> условия подключения объекта </w:t>
      </w:r>
      <w:proofErr w:type="spellStart"/>
      <w:r w:rsidRPr="002D452A">
        <w:t>капиталнього</w:t>
      </w:r>
      <w:proofErr w:type="spellEnd"/>
      <w:r w:rsidRPr="002D452A">
        <w:t xml:space="preserve"> строительства к сетям канализации МУП города Череповца «Водоканал» </w:t>
      </w:r>
      <w:r w:rsidRPr="002D452A">
        <w:rPr>
          <w:szCs w:val="24"/>
        </w:rPr>
        <w:t xml:space="preserve">от 10.06.2021 г. №22-05-20/5259 возможные </w:t>
      </w:r>
      <w:r w:rsidRPr="002D452A">
        <w:t>точки подключения к централизованной системе водоотведения находятся:</w:t>
      </w:r>
    </w:p>
    <w:p w:rsidR="000B4D4E" w:rsidRPr="002D452A" w:rsidRDefault="000B4D4E" w:rsidP="002D452A">
      <w:pPr>
        <w:pStyle w:val="G6"/>
        <w:numPr>
          <w:ilvl w:val="0"/>
          <w:numId w:val="37"/>
        </w:numPr>
        <w:tabs>
          <w:tab w:val="left" w:pos="709"/>
        </w:tabs>
        <w:spacing w:line="276" w:lineRule="auto"/>
      </w:pPr>
      <w:r w:rsidRPr="002D452A">
        <w:t xml:space="preserve">на пересечении улицы </w:t>
      </w:r>
      <w:proofErr w:type="spellStart"/>
      <w:r w:rsidRPr="002D452A">
        <w:t>Рыбинской</w:t>
      </w:r>
      <w:proofErr w:type="spellEnd"/>
      <w:r w:rsidRPr="002D452A">
        <w:t xml:space="preserve"> и Октябрьского проспекта к существующему канализационному коллектор Ø 400 мм.</w:t>
      </w:r>
    </w:p>
    <w:p w:rsidR="000B4D4E" w:rsidRPr="002D452A" w:rsidRDefault="000B4D4E" w:rsidP="002D452A">
      <w:pPr>
        <w:pStyle w:val="G6"/>
        <w:numPr>
          <w:ilvl w:val="0"/>
          <w:numId w:val="37"/>
        </w:numPr>
        <w:tabs>
          <w:tab w:val="left" w:pos="709"/>
        </w:tabs>
        <w:spacing w:line="276" w:lineRule="auto"/>
      </w:pPr>
      <w:r w:rsidRPr="002D452A">
        <w:t xml:space="preserve">На проектируемой сети хозяйственно-бытовой канализации диаметром 400 мм по ул. </w:t>
      </w:r>
      <w:proofErr w:type="spellStart"/>
      <w:r w:rsidRPr="002D452A">
        <w:t>Очеленко</w:t>
      </w:r>
      <w:proofErr w:type="spellEnd"/>
      <w:r w:rsidRPr="002D452A">
        <w:t>.</w:t>
      </w:r>
    </w:p>
    <w:p w:rsidR="000B4D4E" w:rsidRPr="002D452A" w:rsidRDefault="000B4D4E" w:rsidP="002D452A">
      <w:pPr>
        <w:tabs>
          <w:tab w:val="left" w:pos="709"/>
        </w:tabs>
        <w:spacing w:after="0" w:line="360" w:lineRule="auto"/>
        <w:ind w:firstLine="709"/>
        <w:contextualSpacing/>
        <w:jc w:val="both"/>
        <w:rPr>
          <w:iCs/>
        </w:rPr>
      </w:pPr>
      <w:r w:rsidRPr="002D452A">
        <w:rPr>
          <w:iCs/>
        </w:rPr>
        <w:t xml:space="preserve">Канализационные самотечные сети проектом предлагается выполнять из полиэтиленовых труб. В местах присоединений, изменения уклонов, на углах поворота и на прямых </w:t>
      </w:r>
      <w:proofErr w:type="gramStart"/>
      <w:r w:rsidRPr="002D452A">
        <w:rPr>
          <w:iCs/>
        </w:rPr>
        <w:t>участках</w:t>
      </w:r>
      <w:proofErr w:type="gramEnd"/>
      <w:r w:rsidRPr="002D452A">
        <w:rPr>
          <w:iCs/>
        </w:rPr>
        <w:t xml:space="preserve"> на расстояниях, предусмотренных </w:t>
      </w:r>
      <w:proofErr w:type="spellStart"/>
      <w:r w:rsidRPr="002D452A">
        <w:rPr>
          <w:iCs/>
        </w:rPr>
        <w:t>СНиП</w:t>
      </w:r>
      <w:proofErr w:type="spellEnd"/>
      <w:r w:rsidRPr="002D452A">
        <w:rPr>
          <w:iCs/>
        </w:rPr>
        <w:t xml:space="preserve"> 2.04.03-85 пункт 4.14, устанавливаются смотровые колодцы по т. пр. 902-09-22.84.</w:t>
      </w:r>
    </w:p>
    <w:p w:rsidR="000B4D4E" w:rsidRPr="002D452A" w:rsidRDefault="000B4D4E" w:rsidP="002D452A">
      <w:pPr>
        <w:pStyle w:val="G6"/>
        <w:spacing w:line="360" w:lineRule="auto"/>
        <w:rPr>
          <w:szCs w:val="24"/>
        </w:rPr>
      </w:pPr>
      <w:r w:rsidRPr="002D452A">
        <w:rPr>
          <w:szCs w:val="24"/>
        </w:rPr>
        <w:t>Согласно СП 42.13330.2016 «Свод правил. Градостроительство. Планировка и застройка городских и сельских поселений» 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(проходных коллекторах).</w:t>
      </w:r>
    </w:p>
    <w:p w:rsidR="000B4D4E" w:rsidRPr="002D452A" w:rsidRDefault="000B4D4E" w:rsidP="000B4D4E">
      <w:pPr>
        <w:pStyle w:val="G6"/>
        <w:spacing w:before="120" w:line="360" w:lineRule="auto"/>
      </w:pPr>
      <w:r w:rsidRPr="002D452A">
        <w:t>Таблица 30. Расстояния от водопровода до зданий и сооружений</w:t>
      </w:r>
    </w:p>
    <w:tbl>
      <w:tblPr>
        <w:tblStyle w:val="affff9"/>
        <w:tblW w:w="0" w:type="auto"/>
        <w:tblLook w:val="04A0"/>
      </w:tblPr>
      <w:tblGrid>
        <w:gridCol w:w="1914"/>
        <w:gridCol w:w="1914"/>
        <w:gridCol w:w="1914"/>
        <w:gridCol w:w="1914"/>
        <w:gridCol w:w="1915"/>
      </w:tblGrid>
      <w:tr w:rsidR="000B4D4E" w:rsidRPr="002D452A" w:rsidTr="000B4D4E">
        <w:tc>
          <w:tcPr>
            <w:tcW w:w="1914" w:type="dxa"/>
            <w:vMerge w:val="restart"/>
            <w:vAlign w:val="center"/>
          </w:tcPr>
          <w:p w:rsidR="000B4D4E" w:rsidRPr="002D452A" w:rsidRDefault="000B4D4E" w:rsidP="000B4D4E">
            <w:pPr>
              <w:pStyle w:val="G6"/>
              <w:ind w:firstLine="0"/>
              <w:jc w:val="center"/>
              <w:rPr>
                <w:b/>
                <w:sz w:val="20"/>
                <w:szCs w:val="20"/>
              </w:rPr>
            </w:pPr>
            <w:r w:rsidRPr="002D452A">
              <w:rPr>
                <w:b/>
                <w:sz w:val="20"/>
                <w:szCs w:val="20"/>
              </w:rPr>
              <w:t>Инженерные сети</w:t>
            </w:r>
          </w:p>
        </w:tc>
        <w:tc>
          <w:tcPr>
            <w:tcW w:w="7657" w:type="dxa"/>
            <w:gridSpan w:val="4"/>
            <w:vAlign w:val="center"/>
          </w:tcPr>
          <w:p w:rsidR="000B4D4E" w:rsidRPr="002D452A" w:rsidRDefault="000B4D4E" w:rsidP="000B4D4E">
            <w:pPr>
              <w:pStyle w:val="G6"/>
              <w:ind w:firstLine="0"/>
              <w:jc w:val="center"/>
              <w:rPr>
                <w:b/>
                <w:sz w:val="20"/>
                <w:szCs w:val="20"/>
              </w:rPr>
            </w:pPr>
            <w:r w:rsidRPr="002D452A">
              <w:rPr>
                <w:b/>
                <w:sz w:val="20"/>
                <w:szCs w:val="20"/>
              </w:rPr>
              <w:t xml:space="preserve">Расстояние </w:t>
            </w:r>
            <w:proofErr w:type="gramStart"/>
            <w:r w:rsidRPr="002D452A">
              <w:rPr>
                <w:b/>
                <w:sz w:val="20"/>
                <w:szCs w:val="20"/>
              </w:rPr>
              <w:t>м</w:t>
            </w:r>
            <w:proofErr w:type="gramEnd"/>
            <w:r w:rsidRPr="002D452A">
              <w:rPr>
                <w:b/>
                <w:sz w:val="20"/>
                <w:szCs w:val="20"/>
              </w:rPr>
              <w:t>, по горизонтали (в свету) от подземных сетей до</w:t>
            </w:r>
          </w:p>
        </w:tc>
      </w:tr>
      <w:tr w:rsidR="000B4D4E" w:rsidRPr="002D452A" w:rsidTr="000B4D4E">
        <w:tc>
          <w:tcPr>
            <w:tcW w:w="1914" w:type="dxa"/>
            <w:vMerge/>
            <w:vAlign w:val="center"/>
          </w:tcPr>
          <w:p w:rsidR="000B4D4E" w:rsidRPr="002D452A" w:rsidRDefault="000B4D4E" w:rsidP="000B4D4E">
            <w:pPr>
              <w:pStyle w:val="G6"/>
              <w:ind w:firstLine="0"/>
              <w:jc w:val="center"/>
              <w:rPr>
                <w:b/>
                <w:sz w:val="20"/>
                <w:szCs w:val="20"/>
              </w:rPr>
            </w:pPr>
          </w:p>
        </w:tc>
        <w:tc>
          <w:tcPr>
            <w:tcW w:w="1914" w:type="dxa"/>
            <w:vAlign w:val="center"/>
          </w:tcPr>
          <w:p w:rsidR="000B4D4E" w:rsidRPr="002D452A" w:rsidRDefault="000B4D4E" w:rsidP="000B4D4E">
            <w:pPr>
              <w:pStyle w:val="G6"/>
              <w:ind w:firstLine="0"/>
              <w:jc w:val="center"/>
              <w:rPr>
                <w:b/>
                <w:sz w:val="20"/>
                <w:szCs w:val="20"/>
              </w:rPr>
            </w:pPr>
            <w:r w:rsidRPr="002D452A">
              <w:rPr>
                <w:b/>
                <w:sz w:val="20"/>
                <w:szCs w:val="20"/>
              </w:rPr>
              <w:t xml:space="preserve">Фундаментов </w:t>
            </w:r>
            <w:r w:rsidRPr="002D452A">
              <w:rPr>
                <w:b/>
                <w:sz w:val="20"/>
                <w:szCs w:val="20"/>
              </w:rPr>
              <w:lastRenderedPageBreak/>
              <w:t>задания и сооружений</w:t>
            </w:r>
          </w:p>
        </w:tc>
        <w:tc>
          <w:tcPr>
            <w:tcW w:w="1914" w:type="dxa"/>
            <w:vAlign w:val="center"/>
          </w:tcPr>
          <w:p w:rsidR="000B4D4E" w:rsidRPr="002D452A" w:rsidRDefault="000B4D4E" w:rsidP="000B4D4E">
            <w:pPr>
              <w:pStyle w:val="G6"/>
              <w:ind w:firstLine="0"/>
              <w:jc w:val="center"/>
              <w:rPr>
                <w:b/>
                <w:sz w:val="20"/>
                <w:szCs w:val="20"/>
              </w:rPr>
            </w:pPr>
            <w:r w:rsidRPr="002D452A">
              <w:rPr>
                <w:b/>
                <w:sz w:val="20"/>
                <w:szCs w:val="20"/>
              </w:rPr>
              <w:lastRenderedPageBreak/>
              <w:t xml:space="preserve">Фундаментов </w:t>
            </w:r>
            <w:r w:rsidRPr="002D452A">
              <w:rPr>
                <w:b/>
                <w:sz w:val="20"/>
                <w:szCs w:val="20"/>
              </w:rPr>
              <w:lastRenderedPageBreak/>
              <w:t>ограждения предприятий, эстакад, опор контактной сети и связи, железных дорог</w:t>
            </w:r>
          </w:p>
        </w:tc>
        <w:tc>
          <w:tcPr>
            <w:tcW w:w="1914" w:type="dxa"/>
            <w:vAlign w:val="center"/>
          </w:tcPr>
          <w:p w:rsidR="000B4D4E" w:rsidRPr="002D452A" w:rsidRDefault="000B4D4E" w:rsidP="000B4D4E">
            <w:pPr>
              <w:pStyle w:val="G6"/>
              <w:ind w:firstLine="0"/>
              <w:jc w:val="center"/>
              <w:rPr>
                <w:b/>
                <w:sz w:val="20"/>
                <w:szCs w:val="20"/>
              </w:rPr>
            </w:pPr>
            <w:r w:rsidRPr="002D452A">
              <w:rPr>
                <w:b/>
                <w:sz w:val="20"/>
                <w:szCs w:val="20"/>
              </w:rPr>
              <w:lastRenderedPageBreak/>
              <w:t xml:space="preserve">Бортового камня </w:t>
            </w:r>
            <w:r w:rsidRPr="002D452A">
              <w:rPr>
                <w:b/>
                <w:sz w:val="20"/>
                <w:szCs w:val="20"/>
              </w:rPr>
              <w:lastRenderedPageBreak/>
              <w:t>улицы, дороги (кромки проезжей части, укрепленной полосы обочины)</w:t>
            </w:r>
          </w:p>
        </w:tc>
        <w:tc>
          <w:tcPr>
            <w:tcW w:w="1915" w:type="dxa"/>
            <w:vAlign w:val="center"/>
          </w:tcPr>
          <w:p w:rsidR="000B4D4E" w:rsidRPr="002D452A" w:rsidRDefault="000B4D4E" w:rsidP="000B4D4E">
            <w:pPr>
              <w:pStyle w:val="G6"/>
              <w:ind w:firstLine="0"/>
              <w:jc w:val="center"/>
              <w:rPr>
                <w:b/>
                <w:sz w:val="20"/>
                <w:szCs w:val="20"/>
              </w:rPr>
            </w:pPr>
            <w:r w:rsidRPr="002D452A">
              <w:rPr>
                <w:b/>
                <w:sz w:val="20"/>
                <w:szCs w:val="20"/>
              </w:rPr>
              <w:lastRenderedPageBreak/>
              <w:t xml:space="preserve">Наружной бровки </w:t>
            </w:r>
            <w:r w:rsidRPr="002D452A">
              <w:rPr>
                <w:b/>
                <w:sz w:val="20"/>
                <w:szCs w:val="20"/>
              </w:rPr>
              <w:lastRenderedPageBreak/>
              <w:t>кювета или подошвы насыпи дороги</w:t>
            </w:r>
          </w:p>
        </w:tc>
      </w:tr>
      <w:tr w:rsidR="000B4D4E" w:rsidRPr="002D452A" w:rsidTr="000B4D4E">
        <w:tc>
          <w:tcPr>
            <w:tcW w:w="1914" w:type="dxa"/>
          </w:tcPr>
          <w:p w:rsidR="000B4D4E" w:rsidRPr="002D452A" w:rsidRDefault="000B4D4E" w:rsidP="000B4D4E">
            <w:pPr>
              <w:pStyle w:val="G6"/>
              <w:ind w:firstLine="0"/>
              <w:rPr>
                <w:sz w:val="20"/>
                <w:szCs w:val="20"/>
              </w:rPr>
            </w:pPr>
            <w:r w:rsidRPr="002D452A">
              <w:rPr>
                <w:sz w:val="20"/>
                <w:szCs w:val="20"/>
              </w:rPr>
              <w:lastRenderedPageBreak/>
              <w:t>Водопровод и канализация</w:t>
            </w:r>
          </w:p>
        </w:tc>
        <w:tc>
          <w:tcPr>
            <w:tcW w:w="1914" w:type="dxa"/>
            <w:vAlign w:val="center"/>
          </w:tcPr>
          <w:p w:rsidR="000B4D4E" w:rsidRPr="002D452A" w:rsidRDefault="000B4D4E" w:rsidP="000B4D4E">
            <w:pPr>
              <w:pStyle w:val="G6"/>
              <w:ind w:firstLine="0"/>
              <w:jc w:val="center"/>
              <w:rPr>
                <w:sz w:val="20"/>
                <w:szCs w:val="20"/>
              </w:rPr>
            </w:pPr>
            <w:r w:rsidRPr="002D452A">
              <w:rPr>
                <w:sz w:val="20"/>
                <w:szCs w:val="20"/>
              </w:rPr>
              <w:t>5</w:t>
            </w:r>
          </w:p>
        </w:tc>
        <w:tc>
          <w:tcPr>
            <w:tcW w:w="1914" w:type="dxa"/>
            <w:vAlign w:val="center"/>
          </w:tcPr>
          <w:p w:rsidR="000B4D4E" w:rsidRPr="002D452A" w:rsidRDefault="000B4D4E" w:rsidP="000B4D4E">
            <w:pPr>
              <w:pStyle w:val="G6"/>
              <w:ind w:firstLine="0"/>
              <w:jc w:val="center"/>
              <w:rPr>
                <w:sz w:val="20"/>
                <w:szCs w:val="20"/>
              </w:rPr>
            </w:pPr>
            <w:r w:rsidRPr="002D452A">
              <w:rPr>
                <w:sz w:val="20"/>
                <w:szCs w:val="20"/>
              </w:rPr>
              <w:t>3</w:t>
            </w:r>
          </w:p>
        </w:tc>
        <w:tc>
          <w:tcPr>
            <w:tcW w:w="1914" w:type="dxa"/>
            <w:vAlign w:val="center"/>
          </w:tcPr>
          <w:p w:rsidR="000B4D4E" w:rsidRPr="002D452A" w:rsidRDefault="000B4D4E" w:rsidP="000B4D4E">
            <w:pPr>
              <w:pStyle w:val="G6"/>
              <w:ind w:firstLine="0"/>
              <w:jc w:val="center"/>
              <w:rPr>
                <w:sz w:val="20"/>
                <w:szCs w:val="20"/>
              </w:rPr>
            </w:pPr>
            <w:r w:rsidRPr="002D452A">
              <w:rPr>
                <w:sz w:val="20"/>
                <w:szCs w:val="20"/>
              </w:rPr>
              <w:t>2*</w:t>
            </w:r>
          </w:p>
        </w:tc>
        <w:tc>
          <w:tcPr>
            <w:tcW w:w="1915" w:type="dxa"/>
            <w:vAlign w:val="center"/>
          </w:tcPr>
          <w:p w:rsidR="000B4D4E" w:rsidRPr="002D452A" w:rsidRDefault="000B4D4E" w:rsidP="000B4D4E">
            <w:pPr>
              <w:pStyle w:val="G6"/>
              <w:ind w:firstLine="0"/>
              <w:jc w:val="center"/>
              <w:rPr>
                <w:sz w:val="20"/>
                <w:szCs w:val="20"/>
              </w:rPr>
            </w:pPr>
            <w:r w:rsidRPr="002D452A">
              <w:rPr>
                <w:sz w:val="20"/>
                <w:szCs w:val="20"/>
              </w:rPr>
              <w:t>1*</w:t>
            </w:r>
          </w:p>
        </w:tc>
      </w:tr>
    </w:tbl>
    <w:p w:rsidR="000B4D4E" w:rsidRDefault="000B4D4E" w:rsidP="000B4D4E">
      <w:pPr>
        <w:pStyle w:val="G6"/>
        <w:rPr>
          <w:sz w:val="20"/>
          <w:szCs w:val="20"/>
        </w:rPr>
      </w:pPr>
      <w:r w:rsidRPr="002D452A">
        <w:rPr>
          <w:sz w:val="20"/>
          <w:szCs w:val="20"/>
        </w:rPr>
        <w:t>* Расстояние от трубопровода до бортового камня (кромки проезжей части, укрепленной полосы обочины) допускается уменьшать до 0,5 м при условии выполнения защищающих трубопровод от промерзания и механического повреждения мероприятий (футляры, обоймы).</w:t>
      </w:r>
    </w:p>
    <w:p w:rsidR="002D452A" w:rsidRPr="002D452A" w:rsidRDefault="002D452A" w:rsidP="000B4D4E">
      <w:pPr>
        <w:pStyle w:val="G6"/>
        <w:rPr>
          <w:sz w:val="20"/>
          <w:szCs w:val="20"/>
        </w:rPr>
      </w:pPr>
    </w:p>
    <w:p w:rsidR="000B4D4E" w:rsidRPr="002D452A" w:rsidRDefault="000B4D4E" w:rsidP="000B4D4E">
      <w:pPr>
        <w:pStyle w:val="G6"/>
        <w:spacing w:line="276" w:lineRule="auto"/>
        <w:rPr>
          <w:szCs w:val="24"/>
        </w:rPr>
      </w:pPr>
      <w:r w:rsidRPr="002D452A">
        <w:rPr>
          <w:szCs w:val="24"/>
        </w:rPr>
        <w:t xml:space="preserve">Таблица </w:t>
      </w:r>
      <w:r w:rsidR="002D452A">
        <w:rPr>
          <w:szCs w:val="24"/>
        </w:rPr>
        <w:t>31</w:t>
      </w:r>
      <w:r w:rsidRPr="002D452A">
        <w:rPr>
          <w:szCs w:val="24"/>
        </w:rPr>
        <w:t>. Расстояния от водопроводов до других инженерных сетей</w:t>
      </w:r>
    </w:p>
    <w:tbl>
      <w:tblPr>
        <w:tblStyle w:val="affff9"/>
        <w:tblW w:w="0" w:type="auto"/>
        <w:tblLook w:val="04A0"/>
      </w:tblPr>
      <w:tblGrid>
        <w:gridCol w:w="1914"/>
        <w:gridCol w:w="1914"/>
        <w:gridCol w:w="1914"/>
        <w:gridCol w:w="1914"/>
        <w:gridCol w:w="1915"/>
      </w:tblGrid>
      <w:tr w:rsidR="000B4D4E" w:rsidRPr="002D452A" w:rsidTr="000B4D4E">
        <w:tc>
          <w:tcPr>
            <w:tcW w:w="1914" w:type="dxa"/>
            <w:vMerge w:val="restart"/>
            <w:vAlign w:val="center"/>
          </w:tcPr>
          <w:p w:rsidR="000B4D4E" w:rsidRPr="002D452A" w:rsidRDefault="000B4D4E" w:rsidP="000B4D4E">
            <w:pPr>
              <w:pStyle w:val="G6"/>
              <w:ind w:firstLine="0"/>
              <w:jc w:val="center"/>
              <w:rPr>
                <w:b/>
                <w:sz w:val="20"/>
                <w:szCs w:val="20"/>
              </w:rPr>
            </w:pPr>
            <w:r w:rsidRPr="002D452A">
              <w:rPr>
                <w:b/>
                <w:sz w:val="20"/>
                <w:szCs w:val="20"/>
              </w:rPr>
              <w:t>Инженерные сети</w:t>
            </w:r>
          </w:p>
        </w:tc>
        <w:tc>
          <w:tcPr>
            <w:tcW w:w="7657" w:type="dxa"/>
            <w:gridSpan w:val="4"/>
            <w:vAlign w:val="center"/>
          </w:tcPr>
          <w:p w:rsidR="000B4D4E" w:rsidRPr="002D452A" w:rsidRDefault="000B4D4E" w:rsidP="000B4D4E">
            <w:pPr>
              <w:pStyle w:val="G6"/>
              <w:ind w:firstLine="0"/>
              <w:jc w:val="center"/>
              <w:rPr>
                <w:b/>
                <w:sz w:val="20"/>
                <w:szCs w:val="20"/>
              </w:rPr>
            </w:pPr>
            <w:r w:rsidRPr="002D452A">
              <w:rPr>
                <w:b/>
                <w:sz w:val="20"/>
                <w:szCs w:val="20"/>
              </w:rPr>
              <w:t xml:space="preserve">Расстояние м, по горизонтали (в свету) </w:t>
            </w:r>
            <w:proofErr w:type="gramStart"/>
            <w:r w:rsidRPr="002D452A">
              <w:rPr>
                <w:b/>
                <w:sz w:val="20"/>
                <w:szCs w:val="20"/>
              </w:rPr>
              <w:t>до</w:t>
            </w:r>
            <w:proofErr w:type="gramEnd"/>
          </w:p>
        </w:tc>
      </w:tr>
      <w:tr w:rsidR="000B4D4E" w:rsidRPr="002D452A" w:rsidTr="000B4D4E">
        <w:tc>
          <w:tcPr>
            <w:tcW w:w="1914" w:type="dxa"/>
            <w:vMerge/>
            <w:vAlign w:val="center"/>
          </w:tcPr>
          <w:p w:rsidR="000B4D4E" w:rsidRPr="002D452A" w:rsidRDefault="000B4D4E" w:rsidP="000B4D4E">
            <w:pPr>
              <w:pStyle w:val="G6"/>
              <w:ind w:firstLine="0"/>
              <w:jc w:val="center"/>
              <w:rPr>
                <w:b/>
                <w:sz w:val="20"/>
                <w:szCs w:val="20"/>
              </w:rPr>
            </w:pPr>
          </w:p>
        </w:tc>
        <w:tc>
          <w:tcPr>
            <w:tcW w:w="1914" w:type="dxa"/>
            <w:vAlign w:val="center"/>
          </w:tcPr>
          <w:p w:rsidR="000B4D4E" w:rsidRPr="002D452A" w:rsidRDefault="000B4D4E" w:rsidP="000B4D4E">
            <w:pPr>
              <w:pStyle w:val="G6"/>
              <w:ind w:firstLine="0"/>
              <w:jc w:val="center"/>
              <w:rPr>
                <w:b/>
                <w:sz w:val="20"/>
                <w:szCs w:val="20"/>
              </w:rPr>
            </w:pPr>
            <w:r w:rsidRPr="002D452A">
              <w:rPr>
                <w:b/>
                <w:sz w:val="20"/>
                <w:szCs w:val="20"/>
              </w:rPr>
              <w:t>Дренажа и дождевой канализации</w:t>
            </w:r>
          </w:p>
        </w:tc>
        <w:tc>
          <w:tcPr>
            <w:tcW w:w="1914" w:type="dxa"/>
            <w:vAlign w:val="center"/>
          </w:tcPr>
          <w:p w:rsidR="000B4D4E" w:rsidRPr="002D452A" w:rsidRDefault="000B4D4E" w:rsidP="000B4D4E">
            <w:pPr>
              <w:pStyle w:val="G6"/>
              <w:ind w:firstLine="0"/>
              <w:jc w:val="center"/>
              <w:rPr>
                <w:b/>
                <w:sz w:val="20"/>
                <w:szCs w:val="20"/>
              </w:rPr>
            </w:pPr>
            <w:r w:rsidRPr="002D452A">
              <w:rPr>
                <w:b/>
                <w:sz w:val="20"/>
                <w:szCs w:val="20"/>
              </w:rPr>
              <w:t>Силовых кабелей всех напряжений</w:t>
            </w:r>
          </w:p>
        </w:tc>
        <w:tc>
          <w:tcPr>
            <w:tcW w:w="1914" w:type="dxa"/>
            <w:vAlign w:val="center"/>
          </w:tcPr>
          <w:p w:rsidR="000B4D4E" w:rsidRPr="002D452A" w:rsidRDefault="000B4D4E" w:rsidP="000B4D4E">
            <w:pPr>
              <w:pStyle w:val="G6"/>
              <w:ind w:firstLine="0"/>
              <w:jc w:val="center"/>
              <w:rPr>
                <w:b/>
                <w:sz w:val="20"/>
                <w:szCs w:val="20"/>
              </w:rPr>
            </w:pPr>
            <w:r w:rsidRPr="002D452A">
              <w:rPr>
                <w:b/>
                <w:sz w:val="20"/>
                <w:szCs w:val="20"/>
              </w:rPr>
              <w:t>Кабели связи</w:t>
            </w:r>
          </w:p>
        </w:tc>
        <w:tc>
          <w:tcPr>
            <w:tcW w:w="1915" w:type="dxa"/>
            <w:vAlign w:val="center"/>
          </w:tcPr>
          <w:p w:rsidR="000B4D4E" w:rsidRPr="002D452A" w:rsidRDefault="000B4D4E" w:rsidP="000B4D4E">
            <w:pPr>
              <w:pStyle w:val="G6"/>
              <w:ind w:firstLine="0"/>
              <w:jc w:val="center"/>
              <w:rPr>
                <w:b/>
                <w:sz w:val="20"/>
                <w:szCs w:val="20"/>
              </w:rPr>
            </w:pPr>
            <w:r w:rsidRPr="002D452A">
              <w:rPr>
                <w:b/>
                <w:sz w:val="20"/>
                <w:szCs w:val="20"/>
              </w:rPr>
              <w:t>Тепловых сетей</w:t>
            </w:r>
          </w:p>
        </w:tc>
      </w:tr>
      <w:tr w:rsidR="000B4D4E" w:rsidRPr="009B631F" w:rsidTr="000B4D4E">
        <w:tc>
          <w:tcPr>
            <w:tcW w:w="1914" w:type="dxa"/>
            <w:vAlign w:val="center"/>
          </w:tcPr>
          <w:p w:rsidR="000B4D4E" w:rsidRPr="002D452A" w:rsidRDefault="000B4D4E" w:rsidP="000B4D4E">
            <w:pPr>
              <w:pStyle w:val="G6"/>
              <w:ind w:firstLine="0"/>
              <w:rPr>
                <w:sz w:val="20"/>
                <w:szCs w:val="20"/>
              </w:rPr>
            </w:pPr>
            <w:r w:rsidRPr="002D452A">
              <w:rPr>
                <w:sz w:val="20"/>
                <w:szCs w:val="20"/>
              </w:rPr>
              <w:t>Канализация бытовая</w:t>
            </w:r>
          </w:p>
        </w:tc>
        <w:tc>
          <w:tcPr>
            <w:tcW w:w="1914" w:type="dxa"/>
            <w:vAlign w:val="center"/>
          </w:tcPr>
          <w:p w:rsidR="000B4D4E" w:rsidRPr="002D452A" w:rsidRDefault="000B4D4E" w:rsidP="000B4D4E">
            <w:pPr>
              <w:pStyle w:val="G6"/>
              <w:spacing w:before="120" w:after="120"/>
              <w:ind w:firstLine="0"/>
              <w:jc w:val="center"/>
              <w:rPr>
                <w:sz w:val="20"/>
                <w:szCs w:val="20"/>
              </w:rPr>
            </w:pPr>
            <w:r w:rsidRPr="002D452A">
              <w:rPr>
                <w:sz w:val="20"/>
                <w:szCs w:val="20"/>
              </w:rPr>
              <w:t>0,4</w:t>
            </w:r>
          </w:p>
        </w:tc>
        <w:tc>
          <w:tcPr>
            <w:tcW w:w="1914" w:type="dxa"/>
            <w:vAlign w:val="center"/>
          </w:tcPr>
          <w:p w:rsidR="000B4D4E" w:rsidRPr="002D452A" w:rsidRDefault="000B4D4E" w:rsidP="000B4D4E">
            <w:pPr>
              <w:pStyle w:val="G6"/>
              <w:ind w:firstLine="0"/>
              <w:jc w:val="center"/>
              <w:rPr>
                <w:sz w:val="20"/>
                <w:szCs w:val="20"/>
              </w:rPr>
            </w:pPr>
            <w:r w:rsidRPr="002D452A">
              <w:rPr>
                <w:sz w:val="20"/>
                <w:szCs w:val="20"/>
              </w:rPr>
              <w:t>0,5</w:t>
            </w:r>
          </w:p>
        </w:tc>
        <w:tc>
          <w:tcPr>
            <w:tcW w:w="1914" w:type="dxa"/>
            <w:vAlign w:val="center"/>
          </w:tcPr>
          <w:p w:rsidR="000B4D4E" w:rsidRPr="002D452A" w:rsidRDefault="000B4D4E" w:rsidP="000B4D4E">
            <w:pPr>
              <w:pStyle w:val="G6"/>
              <w:ind w:firstLine="0"/>
              <w:jc w:val="center"/>
              <w:rPr>
                <w:sz w:val="20"/>
                <w:szCs w:val="20"/>
              </w:rPr>
            </w:pPr>
            <w:r w:rsidRPr="002D452A">
              <w:rPr>
                <w:sz w:val="20"/>
                <w:szCs w:val="20"/>
              </w:rPr>
              <w:t>0,5</w:t>
            </w:r>
          </w:p>
        </w:tc>
        <w:tc>
          <w:tcPr>
            <w:tcW w:w="1915" w:type="dxa"/>
            <w:vAlign w:val="center"/>
          </w:tcPr>
          <w:p w:rsidR="000B4D4E" w:rsidRPr="009B631F" w:rsidRDefault="000B4D4E" w:rsidP="000B4D4E">
            <w:pPr>
              <w:pStyle w:val="G6"/>
              <w:ind w:firstLine="0"/>
              <w:jc w:val="center"/>
              <w:rPr>
                <w:sz w:val="20"/>
                <w:szCs w:val="20"/>
              </w:rPr>
            </w:pPr>
            <w:r w:rsidRPr="002D452A">
              <w:rPr>
                <w:sz w:val="20"/>
                <w:szCs w:val="20"/>
              </w:rPr>
              <w:t>1,0</w:t>
            </w:r>
          </w:p>
        </w:tc>
      </w:tr>
    </w:tbl>
    <w:p w:rsidR="000B4D4E" w:rsidRDefault="000B4D4E" w:rsidP="002D452A">
      <w:pPr>
        <w:tabs>
          <w:tab w:val="left" w:pos="709"/>
        </w:tabs>
        <w:spacing w:before="120" w:after="0" w:line="360" w:lineRule="auto"/>
        <w:ind w:firstLine="709"/>
        <w:contextualSpacing/>
        <w:jc w:val="both"/>
        <w:rPr>
          <w:iCs/>
        </w:rPr>
      </w:pPr>
      <w:r w:rsidRPr="00077F19">
        <w:rPr>
          <w:iCs/>
        </w:rPr>
        <w:t>На стадии рабочего проектирования будут уточнены расходы сточных вод, диаметры трубопроводов, трассировка сети и точки подключения.</w:t>
      </w:r>
    </w:p>
    <w:p w:rsidR="00BF49D9" w:rsidRPr="00175D23" w:rsidRDefault="00BF49D9" w:rsidP="00BF49D9">
      <w:pPr>
        <w:pStyle w:val="G3"/>
        <w:rPr>
          <w:szCs w:val="24"/>
        </w:rPr>
      </w:pPr>
      <w:bookmarkStart w:id="105" w:name="_Toc74648900"/>
      <w:r w:rsidRPr="00175D23">
        <w:rPr>
          <w:szCs w:val="24"/>
        </w:rPr>
        <w:t>Теплоснабжение</w:t>
      </w:r>
      <w:bookmarkEnd w:id="105"/>
    </w:p>
    <w:p w:rsidR="00B23A07" w:rsidRPr="00175D23" w:rsidRDefault="00B23A07" w:rsidP="00B23A07">
      <w:pPr>
        <w:pStyle w:val="ab"/>
        <w:rPr>
          <w:sz w:val="24"/>
          <w:szCs w:val="24"/>
        </w:rPr>
      </w:pPr>
      <w:r w:rsidRPr="00175D23">
        <w:rPr>
          <w:sz w:val="24"/>
          <w:szCs w:val="24"/>
        </w:rPr>
        <w:t xml:space="preserve">На территории проекта планировки предусматривается строительство централизованной системы теплоснабжения для снабжения тепловой энергией на нужды отопления, вентиляции и ГВС объектов общественного и социального назначения. </w:t>
      </w:r>
    </w:p>
    <w:p w:rsidR="00B23A07" w:rsidRPr="00175D23" w:rsidRDefault="00B23A07" w:rsidP="00B23A07">
      <w:pPr>
        <w:pStyle w:val="ab"/>
        <w:rPr>
          <w:sz w:val="24"/>
          <w:szCs w:val="24"/>
        </w:rPr>
      </w:pPr>
      <w:r w:rsidRPr="00175D23">
        <w:rPr>
          <w:sz w:val="24"/>
          <w:szCs w:val="24"/>
        </w:rPr>
        <w:t>Для многоквартирных жилых домов отопление предусматривается централизовано от существующей водогрейной котельной. Горячее водоснабжение будет осуществляться от индивидуальных электронагревателей (либо от индивидуальных газовых котлов).</w:t>
      </w:r>
    </w:p>
    <w:p w:rsidR="002D452A" w:rsidRPr="00EB4BFA" w:rsidRDefault="002D452A" w:rsidP="002D452A">
      <w:pPr>
        <w:pStyle w:val="ab"/>
        <w:rPr>
          <w:sz w:val="24"/>
          <w:szCs w:val="24"/>
        </w:rPr>
      </w:pPr>
      <w:r w:rsidRPr="002D452A">
        <w:rPr>
          <w:sz w:val="24"/>
          <w:szCs w:val="24"/>
        </w:rPr>
        <w:t xml:space="preserve">Расход тепла на жилищно-коммунальные нужды определен в соответствии со СП 124.13330.2012 «Тепловые сети. Актуализированная редакция </w:t>
      </w:r>
      <w:proofErr w:type="spellStart"/>
      <w:r w:rsidRPr="002D452A">
        <w:rPr>
          <w:sz w:val="24"/>
          <w:szCs w:val="24"/>
        </w:rPr>
        <w:t>СНиП</w:t>
      </w:r>
      <w:proofErr w:type="spellEnd"/>
      <w:r w:rsidRPr="002D452A">
        <w:rPr>
          <w:sz w:val="24"/>
          <w:szCs w:val="24"/>
        </w:rPr>
        <w:t xml:space="preserve"> 41-02-2003», </w:t>
      </w:r>
      <w:r w:rsidRPr="002D452A">
        <w:rPr>
          <w:rFonts w:eastAsia="Times New Roman"/>
          <w:sz w:val="24"/>
          <w:szCs w:val="24"/>
        </w:rPr>
        <w:t xml:space="preserve">а также в соответствии с </w:t>
      </w:r>
      <w:r w:rsidRPr="002D452A">
        <w:rPr>
          <w:iCs w:val="0"/>
          <w:sz w:val="24"/>
          <w:szCs w:val="24"/>
        </w:rPr>
        <w:t>«</w:t>
      </w:r>
      <w:r w:rsidRPr="002D452A">
        <w:rPr>
          <w:sz w:val="24"/>
          <w:szCs w:val="24"/>
        </w:rPr>
        <w:t>Местными нормативами градостроительного проектирования муниципального образования «Город Череповец» (от 26 декабря 2017 года), исходя</w:t>
      </w:r>
      <w:r w:rsidRPr="00EB4BFA">
        <w:rPr>
          <w:sz w:val="24"/>
          <w:szCs w:val="24"/>
        </w:rPr>
        <w:t xml:space="preserve"> из численности населения и величины общей площади жилых зданий.</w:t>
      </w:r>
    </w:p>
    <w:p w:rsidR="00B23A07" w:rsidRPr="00175D23" w:rsidRDefault="00B23A07" w:rsidP="00B23A07">
      <w:pPr>
        <w:pStyle w:val="ab"/>
        <w:rPr>
          <w:sz w:val="24"/>
          <w:szCs w:val="24"/>
        </w:rPr>
      </w:pPr>
      <w:r w:rsidRPr="00175D23">
        <w:rPr>
          <w:sz w:val="24"/>
          <w:szCs w:val="24"/>
        </w:rPr>
        <w:t xml:space="preserve">Расчеты произведены для расчетной температуры наружного воздуха для проектирования систем отопления </w:t>
      </w:r>
      <w:proofErr w:type="spellStart"/>
      <w:r w:rsidRPr="00175D23">
        <w:rPr>
          <w:sz w:val="24"/>
          <w:szCs w:val="24"/>
        </w:rPr>
        <w:t>tо=</w:t>
      </w:r>
      <w:proofErr w:type="spellEnd"/>
      <w:r w:rsidRPr="00175D23">
        <w:rPr>
          <w:sz w:val="24"/>
          <w:szCs w:val="24"/>
        </w:rPr>
        <w:t xml:space="preserve"> -32</w:t>
      </w:r>
      <w:proofErr w:type="gramStart"/>
      <w:r w:rsidRPr="00175D23">
        <w:rPr>
          <w:sz w:val="24"/>
          <w:szCs w:val="24"/>
        </w:rPr>
        <w:t>°С</w:t>
      </w:r>
      <w:proofErr w:type="gramEnd"/>
      <w:r w:rsidRPr="00175D23">
        <w:rPr>
          <w:sz w:val="24"/>
          <w:szCs w:val="24"/>
        </w:rPr>
        <w:t xml:space="preserve"> (согласно СП 131.13330.2012 «Строительная климатология. </w:t>
      </w:r>
      <w:proofErr w:type="gramStart"/>
      <w:r w:rsidRPr="00175D23">
        <w:rPr>
          <w:sz w:val="24"/>
          <w:szCs w:val="24"/>
        </w:rPr>
        <w:t xml:space="preserve">Актуализированная редакция </w:t>
      </w:r>
      <w:proofErr w:type="spellStart"/>
      <w:r w:rsidRPr="00175D23">
        <w:rPr>
          <w:sz w:val="24"/>
          <w:szCs w:val="24"/>
        </w:rPr>
        <w:t>СНиП</w:t>
      </w:r>
      <w:proofErr w:type="spellEnd"/>
      <w:r w:rsidRPr="00175D23">
        <w:rPr>
          <w:sz w:val="24"/>
          <w:szCs w:val="24"/>
        </w:rPr>
        <w:t xml:space="preserve"> 23-01-99*»).</w:t>
      </w:r>
      <w:proofErr w:type="gramEnd"/>
    </w:p>
    <w:p w:rsidR="00B23A07" w:rsidRPr="00175D23" w:rsidRDefault="00B23A07" w:rsidP="00B23A07">
      <w:pPr>
        <w:pStyle w:val="ab"/>
        <w:rPr>
          <w:sz w:val="24"/>
          <w:szCs w:val="24"/>
        </w:rPr>
      </w:pPr>
      <w:r w:rsidRPr="00175D23">
        <w:rPr>
          <w:sz w:val="24"/>
          <w:szCs w:val="24"/>
        </w:rPr>
        <w:t>Укрупненный показатель расхода тепла, отнесенный к 1 кв. м. общей площади зданий принят согласно прил. В СП 124.13330.2012.</w:t>
      </w:r>
    </w:p>
    <w:p w:rsidR="00B23A07" w:rsidRPr="00175D23" w:rsidRDefault="00B23A07" w:rsidP="00B23A07">
      <w:pPr>
        <w:pStyle w:val="ab"/>
        <w:rPr>
          <w:sz w:val="24"/>
          <w:szCs w:val="24"/>
        </w:rPr>
      </w:pPr>
      <w:r w:rsidRPr="00175D23">
        <w:rPr>
          <w:sz w:val="24"/>
          <w:szCs w:val="24"/>
        </w:rPr>
        <w:t xml:space="preserve">Расход тепловой энергии на отопление и вентиляцию жилых зданий, </w:t>
      </w:r>
      <w:proofErr w:type="gramStart"/>
      <w:r w:rsidRPr="00175D23">
        <w:rPr>
          <w:sz w:val="24"/>
          <w:szCs w:val="24"/>
        </w:rPr>
        <w:t>Вт</w:t>
      </w:r>
      <w:proofErr w:type="gramEnd"/>
      <w:r w:rsidRPr="00175D23">
        <w:rPr>
          <w:sz w:val="24"/>
          <w:szCs w:val="24"/>
        </w:rPr>
        <w:t xml:space="preserve"> опреде</w:t>
      </w:r>
      <w:r w:rsidRPr="00175D23">
        <w:rPr>
          <w:sz w:val="24"/>
          <w:szCs w:val="24"/>
        </w:rPr>
        <w:softHyphen/>
        <w:t>ляется согласно СП 124.13330.2012 по формуле</w:t>
      </w:r>
    </w:p>
    <w:p w:rsidR="00B23A07" w:rsidRPr="00175D23" w:rsidRDefault="00B23A07" w:rsidP="00B23A07">
      <w:pPr>
        <w:pStyle w:val="ab"/>
        <w:jc w:val="center"/>
        <w:rPr>
          <w:sz w:val="24"/>
          <w:szCs w:val="24"/>
        </w:rPr>
      </w:pPr>
      <w:r w:rsidRPr="00175D23">
        <w:rPr>
          <w:position w:val="-16"/>
          <w:sz w:val="24"/>
          <w:szCs w:val="24"/>
        </w:rPr>
        <w:object w:dxaOrig="13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0.5pt;height:23.25pt" o:ole="">
            <v:imagedata r:id="rId12" o:title=""/>
          </v:shape>
          <o:OLEObject Type="Embed" ProgID="Equation.DSMT4" ShapeID="_x0000_i1053" DrawAspect="Content" ObjectID="_1692532826" r:id="rId13"/>
        </w:object>
      </w:r>
    </w:p>
    <w:p w:rsidR="00B23A07" w:rsidRPr="00175D23" w:rsidRDefault="00B23A07" w:rsidP="00B23A07">
      <w:pPr>
        <w:pStyle w:val="afffff3"/>
        <w:tabs>
          <w:tab w:val="left" w:pos="709"/>
          <w:tab w:val="left" w:pos="3686"/>
          <w:tab w:val="left" w:pos="9214"/>
        </w:tabs>
        <w:spacing w:line="360" w:lineRule="auto"/>
        <w:ind w:left="1276" w:hanging="1276"/>
        <w:rPr>
          <w:sz w:val="24"/>
          <w:szCs w:val="24"/>
        </w:rPr>
      </w:pPr>
      <w:r w:rsidRPr="00175D23">
        <w:rPr>
          <w:sz w:val="24"/>
          <w:szCs w:val="24"/>
        </w:rPr>
        <w:lastRenderedPageBreak/>
        <w:t xml:space="preserve">где </w:t>
      </w:r>
      <w:r w:rsidRPr="00175D23">
        <w:rPr>
          <w:sz w:val="24"/>
          <w:szCs w:val="24"/>
        </w:rPr>
        <w:tab/>
      </w:r>
      <w:r w:rsidRPr="00175D23">
        <w:rPr>
          <w:i/>
          <w:sz w:val="24"/>
          <w:szCs w:val="24"/>
        </w:rPr>
        <w:t>q</w:t>
      </w:r>
      <w:r w:rsidRPr="00175D23">
        <w:rPr>
          <w:i/>
          <w:sz w:val="24"/>
          <w:szCs w:val="24"/>
          <w:vertAlign w:val="subscript"/>
        </w:rPr>
        <w:t>0</w:t>
      </w:r>
      <w:r w:rsidRPr="00175D23">
        <w:rPr>
          <w:sz w:val="24"/>
          <w:szCs w:val="24"/>
        </w:rPr>
        <w:t xml:space="preserve"> – укрупнённый показатель максималь</w:t>
      </w:r>
      <w:r w:rsidR="002D452A">
        <w:rPr>
          <w:sz w:val="24"/>
          <w:szCs w:val="24"/>
        </w:rPr>
        <w:t>ного теплового потока на отоплен</w:t>
      </w:r>
      <w:r w:rsidRPr="00175D23">
        <w:rPr>
          <w:sz w:val="24"/>
          <w:szCs w:val="24"/>
        </w:rPr>
        <w:t>ие жилых зданий на единицу общей площади, принимается равным 84 Вт/м</w:t>
      </w:r>
      <w:proofErr w:type="gramStart"/>
      <w:r w:rsidRPr="00175D23">
        <w:rPr>
          <w:sz w:val="24"/>
          <w:szCs w:val="24"/>
          <w:vertAlign w:val="superscript"/>
        </w:rPr>
        <w:t>2</w:t>
      </w:r>
      <w:proofErr w:type="gramEnd"/>
      <w:r w:rsidRPr="00175D23">
        <w:rPr>
          <w:sz w:val="24"/>
          <w:szCs w:val="24"/>
        </w:rPr>
        <w:t>.</w:t>
      </w:r>
    </w:p>
    <w:p w:rsidR="00B23A07" w:rsidRPr="00175D23" w:rsidRDefault="00B23A07" w:rsidP="00B23A07">
      <w:pPr>
        <w:pStyle w:val="afffff3"/>
        <w:tabs>
          <w:tab w:val="left" w:pos="709"/>
          <w:tab w:val="left" w:pos="3686"/>
          <w:tab w:val="left" w:pos="9214"/>
        </w:tabs>
        <w:spacing w:line="360" w:lineRule="auto"/>
        <w:ind w:left="1276" w:hanging="1276"/>
        <w:rPr>
          <w:sz w:val="24"/>
          <w:szCs w:val="24"/>
        </w:rPr>
      </w:pPr>
      <w:r w:rsidRPr="00175D23">
        <w:rPr>
          <w:sz w:val="24"/>
          <w:szCs w:val="24"/>
        </w:rPr>
        <w:tab/>
      </w:r>
      <w:r w:rsidRPr="00175D23">
        <w:rPr>
          <w:i/>
          <w:sz w:val="24"/>
          <w:szCs w:val="24"/>
        </w:rPr>
        <w:t>A</w:t>
      </w:r>
      <w:r w:rsidRPr="00175D23">
        <w:rPr>
          <w:sz w:val="24"/>
          <w:szCs w:val="24"/>
        </w:rPr>
        <w:t xml:space="preserve"> – общая площадь, подлежащая отоплению, м</w:t>
      </w:r>
      <w:proofErr w:type="gramStart"/>
      <w:r w:rsidRPr="00175D23">
        <w:rPr>
          <w:sz w:val="24"/>
          <w:szCs w:val="24"/>
          <w:vertAlign w:val="superscript"/>
        </w:rPr>
        <w:t>2</w:t>
      </w:r>
      <w:proofErr w:type="gramEnd"/>
      <w:r w:rsidRPr="00175D23">
        <w:rPr>
          <w:sz w:val="24"/>
          <w:szCs w:val="24"/>
        </w:rPr>
        <w:t>.</w:t>
      </w:r>
    </w:p>
    <w:p w:rsidR="002D452A" w:rsidRPr="002D452A" w:rsidRDefault="002D452A" w:rsidP="002D452A">
      <w:pPr>
        <w:pStyle w:val="1112"/>
      </w:pPr>
      <w:r w:rsidRPr="002D452A">
        <w:t xml:space="preserve">Таблица 32. </w:t>
      </w:r>
      <w:r w:rsidRPr="002D452A">
        <w:rPr>
          <w:iCs/>
        </w:rPr>
        <w:t>Прогнозируемые потребности теплоты для нужд объектов жилищного строительства</w:t>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1410"/>
        <w:gridCol w:w="1537"/>
        <w:gridCol w:w="1121"/>
        <w:gridCol w:w="1299"/>
        <w:gridCol w:w="1622"/>
        <w:gridCol w:w="1938"/>
      </w:tblGrid>
      <w:tr w:rsidR="002D452A" w:rsidRPr="002D452A" w:rsidTr="002D452A">
        <w:trPr>
          <w:trHeight w:val="20"/>
          <w:jc w:val="center"/>
        </w:trPr>
        <w:tc>
          <w:tcPr>
            <w:tcW w:w="486" w:type="pct"/>
            <w:vMerge w:val="restar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 xml:space="preserve">Норма </w:t>
            </w:r>
            <w:proofErr w:type="gramStart"/>
            <w:r w:rsidRPr="002D452A">
              <w:rPr>
                <w:color w:val="000000"/>
                <w:sz w:val="20"/>
                <w:szCs w:val="20"/>
                <w:lang w:eastAsia="ru-RU"/>
              </w:rPr>
              <w:t>Вт</w:t>
            </w:r>
            <w:proofErr w:type="gramEnd"/>
            <w:r w:rsidRPr="002D452A">
              <w:rPr>
                <w:color w:val="000000"/>
                <w:sz w:val="20"/>
                <w:szCs w:val="20"/>
                <w:lang w:eastAsia="ru-RU"/>
              </w:rPr>
              <w:t>/кв. м</w:t>
            </w:r>
          </w:p>
        </w:tc>
        <w:tc>
          <w:tcPr>
            <w:tcW w:w="1490" w:type="pct"/>
            <w:gridSpan w:val="2"/>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Первая очередь</w:t>
            </w:r>
          </w:p>
        </w:tc>
        <w:tc>
          <w:tcPr>
            <w:tcW w:w="567" w:type="pct"/>
            <w:vMerge w:val="restart"/>
            <w:vAlign w:val="center"/>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 xml:space="preserve">Норма </w:t>
            </w:r>
            <w:proofErr w:type="gramStart"/>
            <w:r w:rsidRPr="002D452A">
              <w:rPr>
                <w:color w:val="000000"/>
                <w:sz w:val="20"/>
                <w:szCs w:val="20"/>
                <w:lang w:eastAsia="ru-RU"/>
              </w:rPr>
              <w:t>Вт</w:t>
            </w:r>
            <w:proofErr w:type="gramEnd"/>
            <w:r w:rsidRPr="002D452A">
              <w:rPr>
                <w:color w:val="000000"/>
                <w:sz w:val="20"/>
                <w:szCs w:val="20"/>
                <w:lang w:eastAsia="ru-RU"/>
              </w:rPr>
              <w:t>/кв. м</w:t>
            </w:r>
          </w:p>
        </w:tc>
        <w:tc>
          <w:tcPr>
            <w:tcW w:w="1477" w:type="pct"/>
            <w:gridSpan w:val="2"/>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Третья очередь (расчетный срок)</w:t>
            </w:r>
          </w:p>
        </w:tc>
        <w:tc>
          <w:tcPr>
            <w:tcW w:w="980" w:type="pct"/>
            <w:vMerge w:val="restart"/>
            <w:vAlign w:val="center"/>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Итого расход тепловой энергии на отопление жилой застройки, МВт</w:t>
            </w:r>
          </w:p>
        </w:tc>
      </w:tr>
      <w:tr w:rsidR="002D452A" w:rsidRPr="002D452A" w:rsidTr="002D452A">
        <w:trPr>
          <w:trHeight w:val="20"/>
          <w:jc w:val="center"/>
        </w:trPr>
        <w:tc>
          <w:tcPr>
            <w:tcW w:w="486" w:type="pct"/>
            <w:vMerge/>
            <w:vAlign w:val="center"/>
            <w:hideMark/>
          </w:tcPr>
          <w:p w:rsidR="002D452A" w:rsidRPr="002D452A" w:rsidRDefault="002D452A" w:rsidP="002D452A">
            <w:pPr>
              <w:spacing w:after="0" w:line="240" w:lineRule="auto"/>
              <w:jc w:val="center"/>
              <w:rPr>
                <w:color w:val="000000"/>
                <w:sz w:val="20"/>
                <w:szCs w:val="20"/>
                <w:lang w:eastAsia="ru-RU"/>
              </w:rPr>
            </w:pPr>
          </w:p>
        </w:tc>
        <w:tc>
          <w:tcPr>
            <w:tcW w:w="713"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Площадь жилья, кв. м</w:t>
            </w:r>
          </w:p>
        </w:tc>
        <w:tc>
          <w:tcPr>
            <w:tcW w:w="776"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Расход тепловой энергии, МВт</w:t>
            </w:r>
          </w:p>
        </w:tc>
        <w:tc>
          <w:tcPr>
            <w:tcW w:w="567" w:type="pct"/>
            <w:vMerge/>
            <w:vAlign w:val="center"/>
          </w:tcPr>
          <w:p w:rsidR="002D452A" w:rsidRPr="002D452A" w:rsidRDefault="002D452A" w:rsidP="002D452A">
            <w:pPr>
              <w:spacing w:after="0" w:line="240" w:lineRule="auto"/>
              <w:jc w:val="center"/>
              <w:rPr>
                <w:color w:val="000000"/>
                <w:sz w:val="20"/>
                <w:szCs w:val="20"/>
                <w:lang w:eastAsia="ru-RU"/>
              </w:rPr>
            </w:pPr>
          </w:p>
        </w:tc>
        <w:tc>
          <w:tcPr>
            <w:tcW w:w="657"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Площадь жилья, кв. м</w:t>
            </w:r>
          </w:p>
        </w:tc>
        <w:tc>
          <w:tcPr>
            <w:tcW w:w="820"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Расход тепловой энергии, МВт</w:t>
            </w:r>
          </w:p>
        </w:tc>
        <w:tc>
          <w:tcPr>
            <w:tcW w:w="980" w:type="pct"/>
            <w:vMerge/>
          </w:tcPr>
          <w:p w:rsidR="002D452A" w:rsidRPr="002D452A" w:rsidRDefault="002D452A" w:rsidP="002D452A">
            <w:pPr>
              <w:spacing w:after="0" w:line="240" w:lineRule="auto"/>
              <w:jc w:val="center"/>
              <w:rPr>
                <w:color w:val="000000"/>
                <w:sz w:val="20"/>
                <w:szCs w:val="20"/>
                <w:lang w:eastAsia="ru-RU"/>
              </w:rPr>
            </w:pPr>
          </w:p>
        </w:tc>
      </w:tr>
      <w:tr w:rsidR="002D452A" w:rsidRPr="002D452A" w:rsidTr="002D452A">
        <w:trPr>
          <w:trHeight w:val="20"/>
          <w:jc w:val="center"/>
        </w:trPr>
        <w:tc>
          <w:tcPr>
            <w:tcW w:w="486" w:type="pct"/>
            <w:shd w:val="clear" w:color="auto" w:fill="auto"/>
            <w:vAlign w:val="center"/>
            <w:hideMark/>
          </w:tcPr>
          <w:p w:rsidR="002D452A" w:rsidRPr="002D452A" w:rsidRDefault="002D452A" w:rsidP="002D452A">
            <w:pPr>
              <w:spacing w:after="0" w:line="240" w:lineRule="auto"/>
              <w:rPr>
                <w:color w:val="000000"/>
                <w:sz w:val="20"/>
                <w:szCs w:val="20"/>
                <w:lang w:eastAsia="ru-RU"/>
              </w:rPr>
            </w:pPr>
            <w:r w:rsidRPr="002D452A">
              <w:rPr>
                <w:color w:val="000000"/>
                <w:sz w:val="20"/>
                <w:szCs w:val="20"/>
                <w:lang w:eastAsia="ru-RU"/>
              </w:rPr>
              <w:t>131,6</w:t>
            </w:r>
          </w:p>
        </w:tc>
        <w:tc>
          <w:tcPr>
            <w:tcW w:w="713"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14400</w:t>
            </w:r>
          </w:p>
        </w:tc>
        <w:tc>
          <w:tcPr>
            <w:tcW w:w="776"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1,90</w:t>
            </w:r>
          </w:p>
        </w:tc>
        <w:tc>
          <w:tcPr>
            <w:tcW w:w="567" w:type="pct"/>
            <w:vAlign w:val="center"/>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89,6</w:t>
            </w:r>
          </w:p>
        </w:tc>
        <w:tc>
          <w:tcPr>
            <w:tcW w:w="657"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122408</w:t>
            </w:r>
          </w:p>
        </w:tc>
        <w:tc>
          <w:tcPr>
            <w:tcW w:w="820"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10,97</w:t>
            </w:r>
          </w:p>
        </w:tc>
        <w:tc>
          <w:tcPr>
            <w:tcW w:w="980" w:type="pct"/>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12,87</w:t>
            </w:r>
          </w:p>
        </w:tc>
      </w:tr>
    </w:tbl>
    <w:p w:rsidR="002D452A" w:rsidRPr="002D452A" w:rsidRDefault="002D452A" w:rsidP="002D452A">
      <w:pPr>
        <w:pStyle w:val="ab"/>
        <w:rPr>
          <w:sz w:val="24"/>
          <w:szCs w:val="24"/>
        </w:rPr>
      </w:pPr>
      <w:r w:rsidRPr="002D452A">
        <w:rPr>
          <w:sz w:val="24"/>
          <w:szCs w:val="24"/>
        </w:rPr>
        <w:t>Таблица 33 Расход тепловой энергии на систему горячего водоснабжения</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1318"/>
        <w:gridCol w:w="1774"/>
        <w:gridCol w:w="942"/>
        <w:gridCol w:w="1318"/>
        <w:gridCol w:w="1446"/>
        <w:gridCol w:w="2156"/>
      </w:tblGrid>
      <w:tr w:rsidR="002D452A" w:rsidRPr="002D452A" w:rsidTr="002D452A">
        <w:trPr>
          <w:trHeight w:val="20"/>
          <w:jc w:val="center"/>
        </w:trPr>
        <w:tc>
          <w:tcPr>
            <w:tcW w:w="407" w:type="pct"/>
            <w:vMerge w:val="restar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 xml:space="preserve">Норма </w:t>
            </w:r>
            <w:proofErr w:type="gramStart"/>
            <w:r w:rsidRPr="002D452A">
              <w:rPr>
                <w:color w:val="000000"/>
                <w:sz w:val="20"/>
                <w:szCs w:val="20"/>
                <w:lang w:eastAsia="ru-RU"/>
              </w:rPr>
              <w:t>Вт</w:t>
            </w:r>
            <w:proofErr w:type="gramEnd"/>
            <w:r w:rsidRPr="002D452A">
              <w:rPr>
                <w:color w:val="000000"/>
                <w:sz w:val="20"/>
                <w:szCs w:val="20"/>
                <w:lang w:eastAsia="ru-RU"/>
              </w:rPr>
              <w:t>/ч</w:t>
            </w:r>
          </w:p>
        </w:tc>
        <w:tc>
          <w:tcPr>
            <w:tcW w:w="1585" w:type="pct"/>
            <w:gridSpan w:val="2"/>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Первая очередь</w:t>
            </w:r>
          </w:p>
        </w:tc>
        <w:tc>
          <w:tcPr>
            <w:tcW w:w="483" w:type="pct"/>
            <w:vMerge w:val="restart"/>
            <w:vAlign w:val="center"/>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 xml:space="preserve">Норма </w:t>
            </w:r>
            <w:proofErr w:type="gramStart"/>
            <w:r w:rsidRPr="002D452A">
              <w:rPr>
                <w:color w:val="000000"/>
                <w:sz w:val="20"/>
                <w:szCs w:val="20"/>
                <w:lang w:eastAsia="ru-RU"/>
              </w:rPr>
              <w:t>Вт</w:t>
            </w:r>
            <w:proofErr w:type="gramEnd"/>
            <w:r w:rsidRPr="002D452A">
              <w:rPr>
                <w:color w:val="000000"/>
                <w:sz w:val="20"/>
                <w:szCs w:val="20"/>
                <w:lang w:eastAsia="ru-RU"/>
              </w:rPr>
              <w:t>/ч</w:t>
            </w:r>
          </w:p>
        </w:tc>
        <w:tc>
          <w:tcPr>
            <w:tcW w:w="1418" w:type="pct"/>
            <w:gridSpan w:val="2"/>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Третья очередь (расчетный срок)</w:t>
            </w:r>
          </w:p>
        </w:tc>
        <w:tc>
          <w:tcPr>
            <w:tcW w:w="1108" w:type="pct"/>
            <w:vMerge w:val="restart"/>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Итого расход тепловой энергии на горячее водоснабжение жилой застройки, МВт</w:t>
            </w:r>
          </w:p>
        </w:tc>
      </w:tr>
      <w:tr w:rsidR="002D452A" w:rsidRPr="002D452A" w:rsidTr="002D452A">
        <w:trPr>
          <w:trHeight w:val="20"/>
          <w:jc w:val="center"/>
        </w:trPr>
        <w:tc>
          <w:tcPr>
            <w:tcW w:w="407" w:type="pct"/>
            <w:vMerge/>
            <w:vAlign w:val="center"/>
            <w:hideMark/>
          </w:tcPr>
          <w:p w:rsidR="002D452A" w:rsidRPr="002D452A" w:rsidRDefault="002D452A" w:rsidP="002D452A">
            <w:pPr>
              <w:spacing w:after="0" w:line="240" w:lineRule="auto"/>
              <w:jc w:val="center"/>
              <w:rPr>
                <w:color w:val="000000"/>
                <w:sz w:val="20"/>
                <w:szCs w:val="20"/>
                <w:lang w:eastAsia="ru-RU"/>
              </w:rPr>
            </w:pPr>
          </w:p>
        </w:tc>
        <w:tc>
          <w:tcPr>
            <w:tcW w:w="676"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Численность населения, чел.</w:t>
            </w:r>
          </w:p>
        </w:tc>
        <w:tc>
          <w:tcPr>
            <w:tcW w:w="910"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Расход тепловой энергии, МВт</w:t>
            </w:r>
          </w:p>
        </w:tc>
        <w:tc>
          <w:tcPr>
            <w:tcW w:w="483" w:type="pct"/>
            <w:vMerge/>
            <w:vAlign w:val="center"/>
          </w:tcPr>
          <w:p w:rsidR="002D452A" w:rsidRPr="002D452A" w:rsidRDefault="002D452A" w:rsidP="002D452A">
            <w:pPr>
              <w:spacing w:after="0" w:line="240" w:lineRule="auto"/>
              <w:jc w:val="center"/>
              <w:rPr>
                <w:color w:val="000000"/>
                <w:sz w:val="20"/>
                <w:szCs w:val="20"/>
                <w:lang w:eastAsia="ru-RU"/>
              </w:rPr>
            </w:pPr>
          </w:p>
        </w:tc>
        <w:tc>
          <w:tcPr>
            <w:tcW w:w="676"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Численность населения, чел.</w:t>
            </w:r>
          </w:p>
        </w:tc>
        <w:tc>
          <w:tcPr>
            <w:tcW w:w="742"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Расход тепловой энергии, МВт</w:t>
            </w:r>
          </w:p>
        </w:tc>
        <w:tc>
          <w:tcPr>
            <w:tcW w:w="1108" w:type="pct"/>
            <w:vMerge/>
          </w:tcPr>
          <w:p w:rsidR="002D452A" w:rsidRPr="002D452A" w:rsidRDefault="002D452A" w:rsidP="002D452A">
            <w:pPr>
              <w:spacing w:after="0" w:line="240" w:lineRule="auto"/>
              <w:jc w:val="center"/>
              <w:rPr>
                <w:color w:val="000000"/>
                <w:sz w:val="20"/>
                <w:szCs w:val="20"/>
                <w:lang w:eastAsia="ru-RU"/>
              </w:rPr>
            </w:pPr>
          </w:p>
        </w:tc>
      </w:tr>
      <w:tr w:rsidR="002D452A" w:rsidRPr="00704E71" w:rsidTr="002D452A">
        <w:trPr>
          <w:trHeight w:val="20"/>
          <w:jc w:val="center"/>
        </w:trPr>
        <w:tc>
          <w:tcPr>
            <w:tcW w:w="407"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407,0</w:t>
            </w:r>
          </w:p>
        </w:tc>
        <w:tc>
          <w:tcPr>
            <w:tcW w:w="676"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360</w:t>
            </w:r>
          </w:p>
        </w:tc>
        <w:tc>
          <w:tcPr>
            <w:tcW w:w="910"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0,37</w:t>
            </w:r>
          </w:p>
        </w:tc>
        <w:tc>
          <w:tcPr>
            <w:tcW w:w="483" w:type="pct"/>
            <w:vAlign w:val="center"/>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407,0</w:t>
            </w:r>
          </w:p>
        </w:tc>
        <w:tc>
          <w:tcPr>
            <w:tcW w:w="676"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2740</w:t>
            </w:r>
          </w:p>
        </w:tc>
        <w:tc>
          <w:tcPr>
            <w:tcW w:w="742" w:type="pct"/>
            <w:shd w:val="clear" w:color="auto" w:fill="auto"/>
            <w:vAlign w:val="center"/>
            <w:hideMark/>
          </w:tcPr>
          <w:p w:rsidR="002D452A" w:rsidRPr="002D452A" w:rsidRDefault="002D452A" w:rsidP="002D452A">
            <w:pPr>
              <w:spacing w:after="0" w:line="240" w:lineRule="auto"/>
              <w:jc w:val="center"/>
              <w:rPr>
                <w:color w:val="000000"/>
                <w:sz w:val="20"/>
                <w:szCs w:val="20"/>
                <w:lang w:eastAsia="ru-RU"/>
              </w:rPr>
            </w:pPr>
            <w:r w:rsidRPr="002D452A">
              <w:rPr>
                <w:color w:val="000000"/>
                <w:sz w:val="20"/>
                <w:szCs w:val="20"/>
                <w:lang w:eastAsia="ru-RU"/>
              </w:rPr>
              <w:t>2,79</w:t>
            </w:r>
          </w:p>
        </w:tc>
        <w:tc>
          <w:tcPr>
            <w:tcW w:w="1108" w:type="pct"/>
          </w:tcPr>
          <w:p w:rsidR="002D452A" w:rsidRPr="00704E71" w:rsidRDefault="002D452A" w:rsidP="002D452A">
            <w:pPr>
              <w:spacing w:after="0" w:line="240" w:lineRule="auto"/>
              <w:jc w:val="center"/>
              <w:rPr>
                <w:color w:val="000000"/>
                <w:sz w:val="20"/>
                <w:szCs w:val="20"/>
                <w:lang w:eastAsia="ru-RU"/>
              </w:rPr>
            </w:pPr>
            <w:r w:rsidRPr="002D452A">
              <w:rPr>
                <w:color w:val="000000"/>
                <w:sz w:val="20"/>
                <w:szCs w:val="20"/>
                <w:lang w:eastAsia="ru-RU"/>
              </w:rPr>
              <w:t>3,16</w:t>
            </w:r>
          </w:p>
        </w:tc>
      </w:tr>
    </w:tbl>
    <w:p w:rsidR="00B23A07" w:rsidRPr="00175D23" w:rsidRDefault="00B23A07" w:rsidP="00B23A07">
      <w:pPr>
        <w:pStyle w:val="ab"/>
        <w:rPr>
          <w:sz w:val="24"/>
          <w:szCs w:val="24"/>
        </w:rPr>
      </w:pPr>
      <w:r w:rsidRPr="00175D23">
        <w:rPr>
          <w:sz w:val="24"/>
          <w:szCs w:val="24"/>
        </w:rPr>
        <w:t>Для объектов общественного и социального назначения расчет тепловой нагрузки предусматривается согласно МДС 41-4.2000.</w:t>
      </w:r>
    </w:p>
    <w:p w:rsidR="00B23A07" w:rsidRPr="00175D23" w:rsidRDefault="00B23A07" w:rsidP="00B23A07">
      <w:pPr>
        <w:pStyle w:val="ab"/>
        <w:rPr>
          <w:sz w:val="24"/>
          <w:szCs w:val="24"/>
        </w:rPr>
      </w:pPr>
      <w:r w:rsidRPr="00175D23">
        <w:rPr>
          <w:sz w:val="24"/>
          <w:szCs w:val="24"/>
        </w:rPr>
        <w:t>При отсутствии проектной информации расчетную часовую тепловую нагрузку отопления отдельного здания можно определить по укрупненным показателям:</w:t>
      </w:r>
    </w:p>
    <w:p w:rsidR="00B23A07" w:rsidRPr="00175D23" w:rsidRDefault="00B23A07" w:rsidP="00B23A07">
      <w:pPr>
        <w:spacing w:after="0" w:line="360" w:lineRule="auto"/>
        <w:jc w:val="center"/>
      </w:pPr>
      <w:r w:rsidRPr="00175D23">
        <w:rPr>
          <w:position w:val="-16"/>
        </w:rPr>
        <w:object w:dxaOrig="3879" w:dyaOrig="460">
          <v:shape id="_x0000_i1054" type="#_x0000_t75" style="width:194.25pt;height:22.5pt" o:ole="">
            <v:imagedata r:id="rId14" o:title=""/>
          </v:shape>
          <o:OLEObject Type="Embed" ProgID="Equation.DSMT4" ShapeID="_x0000_i1054" DrawAspect="Content" ObjectID="_1692532827" r:id="rId15"/>
        </w:object>
      </w:r>
    </w:p>
    <w:p w:rsidR="00B23A07" w:rsidRPr="00175D23" w:rsidRDefault="00B23A07" w:rsidP="00B23A07">
      <w:pPr>
        <w:spacing w:after="0" w:line="360" w:lineRule="auto"/>
        <w:jc w:val="both"/>
      </w:pPr>
      <w:r w:rsidRPr="00175D23">
        <w:t xml:space="preserve">где </w:t>
      </w:r>
      <w:r w:rsidRPr="00175D23">
        <w:rPr>
          <w:i/>
          <w:iCs/>
        </w:rPr>
        <w:t>α</w:t>
      </w:r>
      <w:r w:rsidRPr="00175D23">
        <w:t xml:space="preserve"> - поправочный коэффициент, учитывающий отличие расчетной температуры наружного воздуха для проектирования отопления в местности, где расположено рассматриваемое здание, от </w:t>
      </w:r>
      <w:r w:rsidRPr="00175D23">
        <w:rPr>
          <w:i/>
          <w:iCs/>
          <w:lang w:val="en-US"/>
        </w:rPr>
        <w:t>t</w:t>
      </w:r>
      <w:proofErr w:type="spellStart"/>
      <w:r w:rsidRPr="00175D23">
        <w:rPr>
          <w:vertAlign w:val="subscript"/>
        </w:rPr>
        <w:t>н.р.</w:t>
      </w:r>
      <w:r w:rsidRPr="00175D23">
        <w:t>=</w:t>
      </w:r>
      <w:proofErr w:type="spellEnd"/>
      <w:r w:rsidRPr="00175D23">
        <w:t xml:space="preserve"> -32</w:t>
      </w:r>
      <w:proofErr w:type="gramStart"/>
      <w:r w:rsidRPr="00175D23">
        <w:t>°С</w:t>
      </w:r>
      <w:proofErr w:type="gramEnd"/>
      <w:r w:rsidRPr="00175D23">
        <w:t xml:space="preserve">, при которой определено соответствующее значение </w:t>
      </w:r>
      <w:r w:rsidRPr="00175D23">
        <w:rPr>
          <w:lang w:val="en-US"/>
        </w:rPr>
        <w:t>q</w:t>
      </w:r>
      <w:r w:rsidRPr="00175D23">
        <w:rPr>
          <w:vertAlign w:val="subscript"/>
        </w:rPr>
        <w:t>0</w:t>
      </w:r>
      <w:r w:rsidRPr="00175D23">
        <w:t xml:space="preserve">; </w:t>
      </w:r>
    </w:p>
    <w:p w:rsidR="00B23A07" w:rsidRPr="00175D23" w:rsidRDefault="00B23A07" w:rsidP="00B23A07">
      <w:pPr>
        <w:spacing w:after="0" w:line="360" w:lineRule="auto"/>
        <w:jc w:val="both"/>
      </w:pPr>
      <w:r w:rsidRPr="00175D23">
        <w:rPr>
          <w:lang w:val="en-US"/>
        </w:rPr>
        <w:t>V</w:t>
      </w:r>
      <w:r w:rsidRPr="00175D23">
        <w:t xml:space="preserve"> - </w:t>
      </w:r>
      <w:proofErr w:type="gramStart"/>
      <w:r w:rsidRPr="00175D23">
        <w:t>объем</w:t>
      </w:r>
      <w:proofErr w:type="gramEnd"/>
      <w:r w:rsidRPr="00175D23">
        <w:t xml:space="preserve"> здания по наружному обмеру, м</w:t>
      </w:r>
      <w:r w:rsidRPr="00175D23">
        <w:rPr>
          <w:vertAlign w:val="superscript"/>
        </w:rPr>
        <w:t>3</w:t>
      </w:r>
      <w:r w:rsidRPr="00175D23">
        <w:t>;</w:t>
      </w:r>
    </w:p>
    <w:p w:rsidR="00B23A07" w:rsidRPr="00175D23" w:rsidRDefault="00B23A07" w:rsidP="00B23A07">
      <w:pPr>
        <w:spacing w:after="0" w:line="360" w:lineRule="auto"/>
        <w:jc w:val="both"/>
      </w:pPr>
      <w:proofErr w:type="gramStart"/>
      <w:r w:rsidRPr="00175D23">
        <w:rPr>
          <w:i/>
          <w:iCs/>
          <w:lang w:val="en-US"/>
        </w:rPr>
        <w:t>q</w:t>
      </w:r>
      <w:r w:rsidRPr="00175D23">
        <w:rPr>
          <w:vertAlign w:val="subscript"/>
        </w:rPr>
        <w:t>о</w:t>
      </w:r>
      <w:proofErr w:type="gramEnd"/>
      <w:r w:rsidRPr="00175D23">
        <w:t xml:space="preserve"> - удельная отопительная характеристика здания при </w:t>
      </w:r>
      <w:r w:rsidRPr="00175D23">
        <w:rPr>
          <w:lang w:val="en-US"/>
        </w:rPr>
        <w:t>t</w:t>
      </w:r>
      <w:proofErr w:type="spellStart"/>
      <w:r w:rsidRPr="00175D23">
        <w:rPr>
          <w:vertAlign w:val="subscript"/>
        </w:rPr>
        <w:t>н.р</w:t>
      </w:r>
      <w:proofErr w:type="spellEnd"/>
      <w:r w:rsidRPr="00175D23">
        <w:t xml:space="preserve"> = -32°С, ккал/м</w:t>
      </w:r>
      <w:r w:rsidRPr="00175D23">
        <w:rPr>
          <w:vertAlign w:val="superscript"/>
        </w:rPr>
        <w:t>3</w:t>
      </w:r>
      <w:r w:rsidRPr="00175D23">
        <w:t xml:space="preserve">·ч·°С; принимается по табл.3 и 4 РД 34.09.455-95 Методические указания по обследованию </w:t>
      </w:r>
      <w:proofErr w:type="spellStart"/>
      <w:r w:rsidRPr="00175D23">
        <w:t>теплопотребляющих</w:t>
      </w:r>
      <w:proofErr w:type="spellEnd"/>
      <w:r w:rsidRPr="00175D23">
        <w:t xml:space="preserve"> установок закрытых систем теплоснабжения и разработке мероприятий по энергосбережению;</w:t>
      </w:r>
    </w:p>
    <w:p w:rsidR="00B23A07" w:rsidRPr="00175D23" w:rsidRDefault="00B23A07" w:rsidP="00B23A07">
      <w:pPr>
        <w:spacing w:after="0" w:line="360" w:lineRule="auto"/>
        <w:jc w:val="both"/>
      </w:pPr>
      <w:proofErr w:type="gramStart"/>
      <w:r w:rsidRPr="00175D23">
        <w:rPr>
          <w:i/>
          <w:iCs/>
          <w:lang w:val="en-US"/>
        </w:rPr>
        <w:t>t</w:t>
      </w:r>
      <w:r w:rsidRPr="00175D23">
        <w:rPr>
          <w:vertAlign w:val="subscript"/>
        </w:rPr>
        <w:t>в</w:t>
      </w:r>
      <w:proofErr w:type="gramEnd"/>
      <w:r w:rsidRPr="00175D23">
        <w:t xml:space="preserve"> – температура внутреннего воздуха в здании, °С;</w:t>
      </w:r>
    </w:p>
    <w:p w:rsidR="00B23A07" w:rsidRPr="00175D23" w:rsidRDefault="00B23A07" w:rsidP="00B23A07">
      <w:pPr>
        <w:spacing w:after="0" w:line="360" w:lineRule="auto"/>
        <w:jc w:val="both"/>
      </w:pPr>
      <w:r w:rsidRPr="00175D23">
        <w:rPr>
          <w:i/>
          <w:iCs/>
          <w:lang w:val="en-US"/>
        </w:rPr>
        <w:t>t</w:t>
      </w:r>
      <w:r w:rsidRPr="00175D23">
        <w:rPr>
          <w:vertAlign w:val="subscript"/>
        </w:rPr>
        <w:t>н.р.</w:t>
      </w:r>
      <w:r w:rsidRPr="00175D23">
        <w:t xml:space="preserve"> - расчетная температура наружного воздуха для проектирования отопления в местности, где расположено здание, согласно СП 131.13330.2012, °С составляет -32°С; </w:t>
      </w:r>
    </w:p>
    <w:p w:rsidR="00B23A07" w:rsidRPr="00175D23" w:rsidRDefault="00B23A07" w:rsidP="00B23A07">
      <w:pPr>
        <w:spacing w:after="0" w:line="360" w:lineRule="auto"/>
        <w:jc w:val="both"/>
      </w:pPr>
      <w:r w:rsidRPr="00175D23">
        <w:rPr>
          <w:i/>
          <w:iCs/>
          <w:lang w:val="en-US"/>
        </w:rPr>
        <w:t>k</w:t>
      </w:r>
      <w:r w:rsidRPr="00175D23">
        <w:rPr>
          <w:vertAlign w:val="subscript"/>
        </w:rPr>
        <w:t>и.р.</w:t>
      </w:r>
      <w:r w:rsidRPr="00175D23">
        <w:t xml:space="preserve"> - расчетный коэффициент инфильтрации, обусловленной тепловым и ветровым напором, т.е. соотношение тепловых потерь зданием с инфильтрацией и теплопередачей через наружные ограждения при температуре наружного воздуха, расчетной для проектирования отопления, определяется по формуле</w:t>
      </w:r>
    </w:p>
    <w:p w:rsidR="00B23A07" w:rsidRPr="00175D23" w:rsidRDefault="00B23A07" w:rsidP="00B23A07">
      <w:pPr>
        <w:spacing w:after="0" w:line="360" w:lineRule="auto"/>
        <w:jc w:val="center"/>
      </w:pPr>
      <w:r w:rsidRPr="00175D23">
        <w:rPr>
          <w:position w:val="-40"/>
        </w:rPr>
        <w:object w:dxaOrig="4660" w:dyaOrig="980">
          <v:shape id="_x0000_i1055" type="#_x0000_t75" style="width:232.5pt;height:49.5pt" o:ole="">
            <v:imagedata r:id="rId16" o:title=""/>
          </v:shape>
          <o:OLEObject Type="Embed" ProgID="Equation.DSMT4" ShapeID="_x0000_i1055" DrawAspect="Content" ObjectID="_1692532828" r:id="rId17"/>
        </w:object>
      </w:r>
    </w:p>
    <w:p w:rsidR="00B23A07" w:rsidRPr="00175D23" w:rsidRDefault="00B23A07" w:rsidP="00B23A07">
      <w:pPr>
        <w:spacing w:after="0" w:line="360" w:lineRule="auto"/>
        <w:jc w:val="both"/>
      </w:pPr>
      <w:r w:rsidRPr="00175D23">
        <w:t xml:space="preserve">где </w:t>
      </w:r>
      <w:r w:rsidRPr="00175D23">
        <w:rPr>
          <w:i/>
          <w:iCs/>
          <w:lang w:val="en-US"/>
        </w:rPr>
        <w:t>g</w:t>
      </w:r>
      <w:r w:rsidRPr="00175D23">
        <w:t xml:space="preserve"> - ускорение свободного падения, м/с</w:t>
      </w:r>
      <w:proofErr w:type="gramStart"/>
      <w:r w:rsidRPr="00175D23">
        <w:rPr>
          <w:vertAlign w:val="superscript"/>
        </w:rPr>
        <w:t>2</w:t>
      </w:r>
      <w:proofErr w:type="gramEnd"/>
      <w:r w:rsidRPr="00175D23">
        <w:t>;</w:t>
      </w:r>
    </w:p>
    <w:p w:rsidR="00B23A07" w:rsidRPr="00175D23" w:rsidRDefault="00B23A07" w:rsidP="00B23A07">
      <w:pPr>
        <w:spacing w:after="0" w:line="360" w:lineRule="auto"/>
        <w:jc w:val="both"/>
      </w:pPr>
      <w:r w:rsidRPr="00175D23">
        <w:rPr>
          <w:i/>
          <w:iCs/>
          <w:lang w:val="en-US"/>
        </w:rPr>
        <w:t>L</w:t>
      </w:r>
      <w:r w:rsidRPr="00175D23">
        <w:t xml:space="preserve"> - </w:t>
      </w:r>
      <w:proofErr w:type="gramStart"/>
      <w:r w:rsidRPr="00175D23">
        <w:t>свободн</w:t>
      </w:r>
      <w:r w:rsidR="002D452A">
        <w:t>ая</w:t>
      </w:r>
      <w:proofErr w:type="gramEnd"/>
      <w:r w:rsidR="002D452A">
        <w:t xml:space="preserve"> высота здания, м;</w:t>
      </w:r>
    </w:p>
    <w:p w:rsidR="00B23A07" w:rsidRPr="00175D23" w:rsidRDefault="00B23A07" w:rsidP="00B23A07">
      <w:pPr>
        <w:spacing w:after="0" w:line="360" w:lineRule="auto"/>
        <w:jc w:val="both"/>
      </w:pPr>
      <w:proofErr w:type="spellStart"/>
      <w:proofErr w:type="gramStart"/>
      <w:r w:rsidRPr="00175D23">
        <w:rPr>
          <w:i/>
          <w:iCs/>
          <w:lang w:val="en-US"/>
        </w:rPr>
        <w:t>w</w:t>
      </w:r>
      <w:r w:rsidRPr="00175D23">
        <w:rPr>
          <w:i/>
          <w:iCs/>
          <w:vertAlign w:val="subscript"/>
          <w:lang w:val="en-US"/>
        </w:rPr>
        <w:t>p</w:t>
      </w:r>
      <w:proofErr w:type="spellEnd"/>
      <w:proofErr w:type="gramEnd"/>
      <w:r w:rsidRPr="00175D23">
        <w:t xml:space="preserve"> - расчетная для данной местности скорость ветра в отопительный период, м/с; принимается по СП 131.13330.2012.</w:t>
      </w:r>
    </w:p>
    <w:p w:rsidR="00B23A07" w:rsidRPr="00175D23" w:rsidRDefault="00B23A07" w:rsidP="00B23A07">
      <w:pPr>
        <w:spacing w:after="0" w:line="360" w:lineRule="auto"/>
        <w:ind w:firstLine="708"/>
        <w:jc w:val="both"/>
      </w:pPr>
      <w:r w:rsidRPr="00175D23">
        <w:t>Допустимо определять расчетную часовую тепловую нагрузку приточной вентиляции общественных зданий по укрупненным показателям согласно формуле:</w:t>
      </w:r>
    </w:p>
    <w:p w:rsidR="00B23A07" w:rsidRPr="00175D23" w:rsidRDefault="00B23A07" w:rsidP="00B23A07">
      <w:pPr>
        <w:spacing w:after="0" w:line="360" w:lineRule="auto"/>
        <w:jc w:val="center"/>
      </w:pPr>
      <w:r w:rsidRPr="00175D23">
        <w:rPr>
          <w:position w:val="-16"/>
        </w:rPr>
        <w:object w:dxaOrig="3019" w:dyaOrig="460">
          <v:shape id="_x0000_i1056" type="#_x0000_t75" style="width:150.75pt;height:22.5pt" o:ole="">
            <v:imagedata r:id="rId18" o:title=""/>
          </v:shape>
          <o:OLEObject Type="Embed" ProgID="Equation.DSMT4" ShapeID="_x0000_i1056" DrawAspect="Content" ObjectID="_1692532829" r:id="rId19"/>
        </w:object>
      </w:r>
    </w:p>
    <w:p w:rsidR="00B23A07" w:rsidRPr="00175D23" w:rsidRDefault="00B23A07" w:rsidP="00B23A07">
      <w:pPr>
        <w:spacing w:after="0" w:line="360" w:lineRule="auto"/>
        <w:jc w:val="both"/>
      </w:pPr>
      <w:r w:rsidRPr="00175D23">
        <w:t xml:space="preserve">где </w:t>
      </w:r>
      <w:r w:rsidRPr="00175D23">
        <w:rPr>
          <w:i/>
          <w:iCs/>
          <w:lang w:val="en-US"/>
        </w:rPr>
        <w:t>q</w:t>
      </w:r>
      <w:r w:rsidRPr="00175D23">
        <w:rPr>
          <w:vertAlign w:val="subscript"/>
        </w:rPr>
        <w:t>в</w:t>
      </w:r>
      <w:r w:rsidRPr="00175D23">
        <w:t xml:space="preserve"> - удельная тепловая вентиляционная характеристика здания, зависящая от назначения и строительного объема вентилируемого здания, ккал/м</w:t>
      </w:r>
      <w:r w:rsidRPr="00175D23">
        <w:rPr>
          <w:vertAlign w:val="superscript"/>
        </w:rPr>
        <w:t>3</w:t>
      </w:r>
      <w:r w:rsidRPr="00175D23">
        <w:t xml:space="preserve"> ч</w:t>
      </w:r>
      <w:proofErr w:type="gramStart"/>
      <w:r w:rsidRPr="00175D23">
        <w:t>·°С</w:t>
      </w:r>
      <w:proofErr w:type="gramEnd"/>
      <w:r w:rsidRPr="00175D23">
        <w:t xml:space="preserve"> (кДж/м</w:t>
      </w:r>
      <w:r w:rsidRPr="00175D23">
        <w:rPr>
          <w:vertAlign w:val="superscript"/>
        </w:rPr>
        <w:t>3</w:t>
      </w:r>
      <w:r w:rsidRPr="00175D23">
        <w:t xml:space="preserve"> </w:t>
      </w:r>
      <w:proofErr w:type="spellStart"/>
      <w:r w:rsidRPr="00175D23">
        <w:t>ч°С</w:t>
      </w:r>
      <w:proofErr w:type="spellEnd"/>
      <w:r w:rsidRPr="00175D23">
        <w:t>); можно принимать по табл.4 [1].</w:t>
      </w:r>
    </w:p>
    <w:p w:rsidR="00B23A07" w:rsidRPr="00175D23" w:rsidRDefault="00B23A07" w:rsidP="00B23A07">
      <w:pPr>
        <w:spacing w:after="0" w:line="360" w:lineRule="auto"/>
        <w:jc w:val="both"/>
      </w:pPr>
      <w:proofErr w:type="gramStart"/>
      <w:r w:rsidRPr="00175D23">
        <w:rPr>
          <w:i/>
          <w:iCs/>
          <w:lang w:val="en-US"/>
        </w:rPr>
        <w:t>t</w:t>
      </w:r>
      <w:r w:rsidRPr="00175D23">
        <w:rPr>
          <w:vertAlign w:val="subscript"/>
        </w:rPr>
        <w:t>н.р.в</w:t>
      </w:r>
      <w:r w:rsidRPr="00175D23">
        <w:t xml:space="preserve"> - расчетная температура наружного воздуха для проектирования приточной вентиляции в местности, где расположено здание, °С.</w:t>
      </w:r>
      <w:proofErr w:type="gramEnd"/>
    </w:p>
    <w:p w:rsidR="00153CDA" w:rsidRPr="00175D23" w:rsidRDefault="00153CDA" w:rsidP="00466E31">
      <w:pPr>
        <w:pStyle w:val="G6"/>
        <w:spacing w:line="360" w:lineRule="auto"/>
        <w:rPr>
          <w:szCs w:val="24"/>
        </w:rPr>
      </w:pPr>
    </w:p>
    <w:p w:rsidR="00B23A07" w:rsidRPr="00175D23" w:rsidRDefault="00B23A07" w:rsidP="000B4D4E">
      <w:pPr>
        <w:pStyle w:val="1112"/>
      </w:pPr>
      <w:r w:rsidRPr="00175D23">
        <w:t xml:space="preserve">Таблица </w:t>
      </w:r>
      <w:r w:rsidR="002D452A">
        <w:t>34.</w:t>
      </w:r>
      <w:r w:rsidRPr="00175D23">
        <w:t xml:space="preserve"> Результаты расчета тепловых нагрузок для общественных зданий.</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6"/>
        <w:gridCol w:w="702"/>
        <w:gridCol w:w="698"/>
        <w:gridCol w:w="1375"/>
        <w:gridCol w:w="1399"/>
        <w:gridCol w:w="887"/>
        <w:gridCol w:w="840"/>
        <w:gridCol w:w="851"/>
        <w:gridCol w:w="1043"/>
      </w:tblGrid>
      <w:tr w:rsidR="00B23A07" w:rsidRPr="002D452A" w:rsidTr="002D452A">
        <w:trPr>
          <w:cantSplit/>
          <w:trHeight w:val="2070"/>
        </w:trPr>
        <w:tc>
          <w:tcPr>
            <w:tcW w:w="889" w:type="pct"/>
            <w:shd w:val="clear" w:color="auto" w:fill="auto"/>
            <w:textDirection w:val="btLr"/>
            <w:vAlign w:val="center"/>
            <w:hideMark/>
          </w:tcPr>
          <w:p w:rsidR="00B23A07" w:rsidRPr="002D452A" w:rsidRDefault="00B23A07" w:rsidP="00DB2644">
            <w:pPr>
              <w:spacing w:after="0" w:line="240" w:lineRule="auto"/>
              <w:rPr>
                <w:bCs/>
                <w:color w:val="000000"/>
                <w:sz w:val="20"/>
                <w:szCs w:val="20"/>
                <w:lang w:eastAsia="ru-RU"/>
              </w:rPr>
            </w:pPr>
            <w:r w:rsidRPr="002D452A">
              <w:rPr>
                <w:bCs/>
                <w:color w:val="000000"/>
                <w:sz w:val="20"/>
                <w:szCs w:val="20"/>
                <w:lang w:eastAsia="ru-RU"/>
              </w:rPr>
              <w:t xml:space="preserve">Наименование </w:t>
            </w:r>
          </w:p>
        </w:tc>
        <w:tc>
          <w:tcPr>
            <w:tcW w:w="370" w:type="pct"/>
            <w:shd w:val="clear" w:color="auto" w:fill="auto"/>
            <w:textDirection w:val="btLr"/>
            <w:vAlign w:val="center"/>
            <w:hideMark/>
          </w:tcPr>
          <w:p w:rsidR="00B23A07" w:rsidRPr="002D452A" w:rsidRDefault="00B23A07" w:rsidP="00DB2644">
            <w:pPr>
              <w:spacing w:after="0" w:line="240" w:lineRule="auto"/>
              <w:rPr>
                <w:bCs/>
                <w:color w:val="000000"/>
                <w:sz w:val="20"/>
                <w:szCs w:val="20"/>
                <w:lang w:eastAsia="ru-RU"/>
              </w:rPr>
            </w:pPr>
            <w:r w:rsidRPr="002D452A">
              <w:rPr>
                <w:bCs/>
                <w:color w:val="000000"/>
                <w:sz w:val="20"/>
                <w:szCs w:val="20"/>
                <w:lang w:eastAsia="ru-RU"/>
              </w:rPr>
              <w:t>Свободная высота здания L, м</w:t>
            </w:r>
          </w:p>
        </w:tc>
        <w:tc>
          <w:tcPr>
            <w:tcW w:w="368" w:type="pct"/>
            <w:shd w:val="clear" w:color="auto" w:fill="auto"/>
            <w:textDirection w:val="btLr"/>
            <w:vAlign w:val="center"/>
            <w:hideMark/>
          </w:tcPr>
          <w:p w:rsidR="00B23A07" w:rsidRPr="002D452A" w:rsidRDefault="002D452A" w:rsidP="00DB2644">
            <w:pPr>
              <w:spacing w:after="0" w:line="240" w:lineRule="auto"/>
              <w:rPr>
                <w:bCs/>
                <w:color w:val="000000"/>
                <w:sz w:val="20"/>
                <w:szCs w:val="20"/>
                <w:lang w:eastAsia="ru-RU"/>
              </w:rPr>
            </w:pPr>
            <w:r>
              <w:rPr>
                <w:bCs/>
                <w:color w:val="000000"/>
                <w:sz w:val="20"/>
                <w:szCs w:val="20"/>
                <w:lang w:eastAsia="ru-RU"/>
              </w:rPr>
              <w:t xml:space="preserve"> Площадь </w:t>
            </w:r>
            <w:r w:rsidR="00B23A07" w:rsidRPr="002D452A">
              <w:rPr>
                <w:bCs/>
                <w:color w:val="000000"/>
                <w:sz w:val="20"/>
                <w:szCs w:val="20"/>
                <w:lang w:eastAsia="ru-RU"/>
              </w:rPr>
              <w:t>здания, м3</w:t>
            </w:r>
          </w:p>
        </w:tc>
        <w:tc>
          <w:tcPr>
            <w:tcW w:w="725" w:type="pct"/>
            <w:shd w:val="clear" w:color="auto" w:fill="auto"/>
            <w:textDirection w:val="btLr"/>
            <w:vAlign w:val="center"/>
            <w:hideMark/>
          </w:tcPr>
          <w:p w:rsidR="00B23A07" w:rsidRPr="002D452A" w:rsidRDefault="00B23A07" w:rsidP="00DB2644">
            <w:pPr>
              <w:spacing w:after="0" w:line="240" w:lineRule="auto"/>
              <w:rPr>
                <w:bCs/>
                <w:color w:val="000000"/>
                <w:sz w:val="20"/>
                <w:szCs w:val="20"/>
                <w:lang w:eastAsia="ru-RU"/>
              </w:rPr>
            </w:pPr>
            <w:r w:rsidRPr="002D452A">
              <w:rPr>
                <w:bCs/>
                <w:color w:val="000000"/>
                <w:sz w:val="20"/>
                <w:szCs w:val="20"/>
                <w:lang w:eastAsia="ru-RU"/>
              </w:rPr>
              <w:t xml:space="preserve">Удельная отопительная характеристика здания q0, ккал/куб.м.*ч*град. </w:t>
            </w:r>
            <w:proofErr w:type="gramStart"/>
            <w:r w:rsidRPr="002D452A">
              <w:rPr>
                <w:bCs/>
                <w:color w:val="000000"/>
                <w:sz w:val="20"/>
                <w:szCs w:val="20"/>
                <w:lang w:eastAsia="ru-RU"/>
              </w:rPr>
              <w:t>С</w:t>
            </w:r>
            <w:proofErr w:type="gramEnd"/>
          </w:p>
        </w:tc>
        <w:tc>
          <w:tcPr>
            <w:tcW w:w="738" w:type="pct"/>
            <w:shd w:val="clear" w:color="auto" w:fill="auto"/>
            <w:textDirection w:val="btLr"/>
            <w:vAlign w:val="center"/>
            <w:hideMark/>
          </w:tcPr>
          <w:p w:rsidR="00B23A07" w:rsidRPr="002D452A" w:rsidRDefault="00B23A07" w:rsidP="00DB2644">
            <w:pPr>
              <w:spacing w:after="0" w:line="240" w:lineRule="auto"/>
              <w:rPr>
                <w:bCs/>
                <w:color w:val="000000"/>
                <w:sz w:val="20"/>
                <w:szCs w:val="20"/>
                <w:lang w:eastAsia="ru-RU"/>
              </w:rPr>
            </w:pPr>
            <w:r w:rsidRPr="002D452A">
              <w:rPr>
                <w:bCs/>
                <w:color w:val="000000"/>
                <w:sz w:val="20"/>
                <w:szCs w:val="20"/>
                <w:lang w:eastAsia="ru-RU"/>
              </w:rPr>
              <w:t xml:space="preserve">Удельная тепловая характеристика здания на вентиляцию </w:t>
            </w:r>
            <w:proofErr w:type="spellStart"/>
            <w:r w:rsidRPr="002D452A">
              <w:rPr>
                <w:bCs/>
                <w:color w:val="000000"/>
                <w:sz w:val="20"/>
                <w:szCs w:val="20"/>
                <w:lang w:eastAsia="ru-RU"/>
              </w:rPr>
              <w:t>qv</w:t>
            </w:r>
            <w:proofErr w:type="spellEnd"/>
            <w:r w:rsidRPr="002D452A">
              <w:rPr>
                <w:bCs/>
                <w:color w:val="000000"/>
                <w:sz w:val="20"/>
                <w:szCs w:val="20"/>
                <w:lang w:eastAsia="ru-RU"/>
              </w:rPr>
              <w:t xml:space="preserve">, ккал/куб.м.*ч*град. </w:t>
            </w:r>
            <w:proofErr w:type="gramStart"/>
            <w:r w:rsidRPr="002D452A">
              <w:rPr>
                <w:bCs/>
                <w:color w:val="000000"/>
                <w:sz w:val="20"/>
                <w:szCs w:val="20"/>
                <w:lang w:eastAsia="ru-RU"/>
              </w:rPr>
              <w:t>С</w:t>
            </w:r>
            <w:proofErr w:type="gramEnd"/>
          </w:p>
        </w:tc>
        <w:tc>
          <w:tcPr>
            <w:tcW w:w="468" w:type="pct"/>
            <w:shd w:val="clear" w:color="auto" w:fill="auto"/>
            <w:textDirection w:val="btLr"/>
            <w:vAlign w:val="center"/>
            <w:hideMark/>
          </w:tcPr>
          <w:p w:rsidR="00B23A07" w:rsidRPr="002D452A" w:rsidRDefault="00B23A07" w:rsidP="00DB2644">
            <w:pPr>
              <w:spacing w:after="0" w:line="240" w:lineRule="auto"/>
              <w:rPr>
                <w:bCs/>
                <w:color w:val="000000"/>
                <w:sz w:val="20"/>
                <w:szCs w:val="20"/>
                <w:lang w:eastAsia="ru-RU"/>
              </w:rPr>
            </w:pPr>
            <w:r w:rsidRPr="002D452A">
              <w:rPr>
                <w:bCs/>
                <w:color w:val="000000"/>
                <w:sz w:val="20"/>
                <w:szCs w:val="20"/>
                <w:lang w:eastAsia="ru-RU"/>
              </w:rPr>
              <w:t xml:space="preserve">Расчетный коэффициент инфильтрации </w:t>
            </w:r>
            <w:proofErr w:type="spellStart"/>
            <w:proofErr w:type="gramStart"/>
            <w:r w:rsidRPr="002D452A">
              <w:rPr>
                <w:bCs/>
                <w:color w:val="000000"/>
                <w:sz w:val="20"/>
                <w:szCs w:val="20"/>
                <w:lang w:eastAsia="ru-RU"/>
              </w:rPr>
              <w:t>k</w:t>
            </w:r>
            <w:proofErr w:type="gramEnd"/>
            <w:r w:rsidRPr="002D452A">
              <w:rPr>
                <w:bCs/>
                <w:color w:val="000000"/>
                <w:sz w:val="20"/>
                <w:szCs w:val="20"/>
                <w:lang w:eastAsia="ru-RU"/>
              </w:rPr>
              <w:t>и.р</w:t>
            </w:r>
            <w:proofErr w:type="spellEnd"/>
            <w:r w:rsidRPr="002D452A">
              <w:rPr>
                <w:bCs/>
                <w:color w:val="000000"/>
                <w:sz w:val="20"/>
                <w:szCs w:val="20"/>
                <w:lang w:eastAsia="ru-RU"/>
              </w:rPr>
              <w:t>.</w:t>
            </w:r>
          </w:p>
        </w:tc>
        <w:tc>
          <w:tcPr>
            <w:tcW w:w="443" w:type="pct"/>
            <w:shd w:val="clear" w:color="auto" w:fill="auto"/>
            <w:textDirection w:val="btLr"/>
            <w:vAlign w:val="center"/>
            <w:hideMark/>
          </w:tcPr>
          <w:p w:rsidR="00B23A07" w:rsidRPr="002D452A" w:rsidRDefault="00B23A07" w:rsidP="00DB2644">
            <w:pPr>
              <w:spacing w:after="0" w:line="240" w:lineRule="auto"/>
              <w:rPr>
                <w:bCs/>
                <w:color w:val="000000"/>
                <w:sz w:val="20"/>
                <w:szCs w:val="20"/>
                <w:lang w:eastAsia="ru-RU"/>
              </w:rPr>
            </w:pPr>
            <w:r w:rsidRPr="002D452A">
              <w:rPr>
                <w:bCs/>
                <w:color w:val="000000"/>
                <w:sz w:val="20"/>
                <w:szCs w:val="20"/>
                <w:lang w:eastAsia="ru-RU"/>
              </w:rPr>
              <w:t xml:space="preserve">Тепловая нагрузка на отопление </w:t>
            </w:r>
            <w:proofErr w:type="spellStart"/>
            <w:r w:rsidRPr="002D452A">
              <w:rPr>
                <w:bCs/>
                <w:color w:val="000000"/>
                <w:sz w:val="20"/>
                <w:szCs w:val="20"/>
                <w:lang w:eastAsia="ru-RU"/>
              </w:rPr>
              <w:t>Qo</w:t>
            </w:r>
            <w:proofErr w:type="spellEnd"/>
            <w:r w:rsidRPr="002D452A">
              <w:rPr>
                <w:bCs/>
                <w:color w:val="000000"/>
                <w:sz w:val="20"/>
                <w:szCs w:val="20"/>
                <w:lang w:eastAsia="ru-RU"/>
              </w:rPr>
              <w:t>, Гкал/</w:t>
            </w:r>
            <w:proofErr w:type="gramStart"/>
            <w:r w:rsidRPr="002D452A">
              <w:rPr>
                <w:bCs/>
                <w:color w:val="000000"/>
                <w:sz w:val="20"/>
                <w:szCs w:val="20"/>
                <w:lang w:eastAsia="ru-RU"/>
              </w:rPr>
              <w:t>ч</w:t>
            </w:r>
            <w:proofErr w:type="gramEnd"/>
          </w:p>
        </w:tc>
        <w:tc>
          <w:tcPr>
            <w:tcW w:w="449" w:type="pct"/>
            <w:shd w:val="clear" w:color="auto" w:fill="auto"/>
            <w:textDirection w:val="btLr"/>
            <w:vAlign w:val="center"/>
            <w:hideMark/>
          </w:tcPr>
          <w:p w:rsidR="00B23A07" w:rsidRPr="002D452A" w:rsidRDefault="00B23A07" w:rsidP="00DB2644">
            <w:pPr>
              <w:spacing w:after="0" w:line="240" w:lineRule="auto"/>
              <w:rPr>
                <w:bCs/>
                <w:color w:val="000000"/>
                <w:sz w:val="20"/>
                <w:szCs w:val="20"/>
                <w:lang w:eastAsia="ru-RU"/>
              </w:rPr>
            </w:pPr>
            <w:r w:rsidRPr="002D452A">
              <w:rPr>
                <w:bCs/>
                <w:color w:val="000000"/>
                <w:sz w:val="20"/>
                <w:szCs w:val="20"/>
                <w:lang w:eastAsia="ru-RU"/>
              </w:rPr>
              <w:t xml:space="preserve">Тепловая нагрузка на вентиляцию </w:t>
            </w:r>
            <w:proofErr w:type="spellStart"/>
            <w:r w:rsidRPr="002D452A">
              <w:rPr>
                <w:bCs/>
                <w:color w:val="000000"/>
                <w:sz w:val="20"/>
                <w:szCs w:val="20"/>
                <w:lang w:eastAsia="ru-RU"/>
              </w:rPr>
              <w:t>Qv</w:t>
            </w:r>
            <w:proofErr w:type="spellEnd"/>
            <w:r w:rsidRPr="002D452A">
              <w:rPr>
                <w:bCs/>
                <w:color w:val="000000"/>
                <w:sz w:val="20"/>
                <w:szCs w:val="20"/>
                <w:lang w:eastAsia="ru-RU"/>
              </w:rPr>
              <w:t>, Гкал/</w:t>
            </w:r>
            <w:proofErr w:type="gramStart"/>
            <w:r w:rsidRPr="002D452A">
              <w:rPr>
                <w:bCs/>
                <w:color w:val="000000"/>
                <w:sz w:val="20"/>
                <w:szCs w:val="20"/>
                <w:lang w:eastAsia="ru-RU"/>
              </w:rPr>
              <w:t>ч</w:t>
            </w:r>
            <w:proofErr w:type="gramEnd"/>
          </w:p>
        </w:tc>
        <w:tc>
          <w:tcPr>
            <w:tcW w:w="550" w:type="pct"/>
            <w:shd w:val="clear" w:color="auto" w:fill="auto"/>
            <w:textDirection w:val="btLr"/>
            <w:vAlign w:val="center"/>
            <w:hideMark/>
          </w:tcPr>
          <w:p w:rsidR="00B23A07" w:rsidRPr="002D452A" w:rsidRDefault="00B23A07" w:rsidP="00DB2644">
            <w:pPr>
              <w:spacing w:after="0" w:line="240" w:lineRule="auto"/>
              <w:rPr>
                <w:bCs/>
                <w:color w:val="000000"/>
                <w:sz w:val="20"/>
                <w:szCs w:val="20"/>
                <w:lang w:eastAsia="ru-RU"/>
              </w:rPr>
            </w:pPr>
            <w:r w:rsidRPr="002D452A">
              <w:rPr>
                <w:bCs/>
                <w:color w:val="000000"/>
                <w:sz w:val="20"/>
                <w:szCs w:val="20"/>
                <w:lang w:eastAsia="ru-RU"/>
              </w:rPr>
              <w:t>Примечание</w:t>
            </w:r>
          </w:p>
        </w:tc>
      </w:tr>
      <w:tr w:rsidR="00B23A07" w:rsidRPr="002D452A" w:rsidTr="002D452A">
        <w:trPr>
          <w:trHeight w:val="315"/>
        </w:trPr>
        <w:tc>
          <w:tcPr>
            <w:tcW w:w="889"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val="en-US" w:eastAsia="ru-RU"/>
              </w:rPr>
              <w:t>1</w:t>
            </w:r>
          </w:p>
        </w:tc>
        <w:tc>
          <w:tcPr>
            <w:tcW w:w="370"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val="en-US" w:eastAsia="ru-RU"/>
              </w:rPr>
              <w:t>2</w:t>
            </w:r>
          </w:p>
        </w:tc>
        <w:tc>
          <w:tcPr>
            <w:tcW w:w="368"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val="en-US" w:eastAsia="ru-RU"/>
              </w:rPr>
              <w:t>3</w:t>
            </w:r>
          </w:p>
        </w:tc>
        <w:tc>
          <w:tcPr>
            <w:tcW w:w="725"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val="en-US" w:eastAsia="ru-RU"/>
              </w:rPr>
              <w:t>4</w:t>
            </w:r>
          </w:p>
        </w:tc>
        <w:tc>
          <w:tcPr>
            <w:tcW w:w="738"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val="en-US" w:eastAsia="ru-RU"/>
              </w:rPr>
              <w:t>5</w:t>
            </w:r>
          </w:p>
        </w:tc>
        <w:tc>
          <w:tcPr>
            <w:tcW w:w="468"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val="en-US" w:eastAsia="ru-RU"/>
              </w:rPr>
              <w:t>6</w:t>
            </w:r>
          </w:p>
        </w:tc>
        <w:tc>
          <w:tcPr>
            <w:tcW w:w="443"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val="en-US" w:eastAsia="ru-RU"/>
              </w:rPr>
              <w:t>7</w:t>
            </w:r>
          </w:p>
        </w:tc>
        <w:tc>
          <w:tcPr>
            <w:tcW w:w="449"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val="en-US" w:eastAsia="ru-RU"/>
              </w:rPr>
              <w:t>8</w:t>
            </w:r>
          </w:p>
        </w:tc>
        <w:tc>
          <w:tcPr>
            <w:tcW w:w="550"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eastAsia="ru-RU"/>
              </w:rPr>
              <w:t>9</w:t>
            </w:r>
          </w:p>
        </w:tc>
      </w:tr>
      <w:tr w:rsidR="00B23A07" w:rsidRPr="002D452A" w:rsidTr="002D452A">
        <w:trPr>
          <w:trHeight w:val="315"/>
        </w:trPr>
        <w:tc>
          <w:tcPr>
            <w:tcW w:w="889" w:type="pct"/>
            <w:shd w:val="clear" w:color="auto" w:fill="auto"/>
            <w:noWrap/>
            <w:vAlign w:val="center"/>
            <w:hideMark/>
          </w:tcPr>
          <w:p w:rsidR="00B23A07" w:rsidRPr="002D452A" w:rsidRDefault="00B23A07" w:rsidP="00DB2644">
            <w:pPr>
              <w:spacing w:after="0" w:line="240" w:lineRule="auto"/>
              <w:rPr>
                <w:color w:val="000000"/>
                <w:sz w:val="20"/>
                <w:szCs w:val="20"/>
                <w:lang w:eastAsia="ru-RU"/>
              </w:rPr>
            </w:pPr>
            <w:r w:rsidRPr="002D452A">
              <w:rPr>
                <w:color w:val="000000"/>
                <w:sz w:val="20"/>
                <w:szCs w:val="20"/>
                <w:lang w:eastAsia="ru-RU"/>
              </w:rPr>
              <w:t>Общеобразовательная школа на 1500 мест</w:t>
            </w:r>
          </w:p>
        </w:tc>
        <w:tc>
          <w:tcPr>
            <w:tcW w:w="370"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val="en-US" w:eastAsia="ru-RU"/>
              </w:rPr>
              <w:t>14</w:t>
            </w:r>
          </w:p>
        </w:tc>
        <w:tc>
          <w:tcPr>
            <w:tcW w:w="368"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val="en-US" w:eastAsia="ru-RU"/>
              </w:rPr>
              <w:t>5347</w:t>
            </w:r>
          </w:p>
        </w:tc>
        <w:tc>
          <w:tcPr>
            <w:tcW w:w="725"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val="en-US" w:eastAsia="ru-RU"/>
              </w:rPr>
              <w:t>0,33</w:t>
            </w:r>
          </w:p>
        </w:tc>
        <w:tc>
          <w:tcPr>
            <w:tcW w:w="738"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val="en-US" w:eastAsia="ru-RU"/>
              </w:rPr>
              <w:t>0,07</w:t>
            </w:r>
          </w:p>
        </w:tc>
        <w:tc>
          <w:tcPr>
            <w:tcW w:w="468"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0,082</w:t>
            </w:r>
          </w:p>
        </w:tc>
        <w:tc>
          <w:tcPr>
            <w:tcW w:w="443"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0,086</w:t>
            </w:r>
          </w:p>
        </w:tc>
        <w:tc>
          <w:tcPr>
            <w:tcW w:w="449"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0,017</w:t>
            </w:r>
          </w:p>
        </w:tc>
        <w:tc>
          <w:tcPr>
            <w:tcW w:w="550" w:type="pct"/>
            <w:shd w:val="clear" w:color="auto" w:fill="auto"/>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по формуле</w:t>
            </w:r>
          </w:p>
        </w:tc>
      </w:tr>
      <w:tr w:rsidR="00B23A07" w:rsidRPr="002D452A" w:rsidTr="002D452A">
        <w:trPr>
          <w:trHeight w:val="315"/>
        </w:trPr>
        <w:tc>
          <w:tcPr>
            <w:tcW w:w="889" w:type="pct"/>
            <w:shd w:val="clear" w:color="auto" w:fill="auto"/>
            <w:noWrap/>
            <w:vAlign w:val="center"/>
            <w:hideMark/>
          </w:tcPr>
          <w:p w:rsidR="00B23A07" w:rsidRPr="002D452A" w:rsidRDefault="00B23A07" w:rsidP="00DB2644">
            <w:pPr>
              <w:spacing w:after="0" w:line="240" w:lineRule="auto"/>
              <w:rPr>
                <w:color w:val="000000"/>
                <w:sz w:val="20"/>
                <w:szCs w:val="20"/>
                <w:lang w:eastAsia="ru-RU"/>
              </w:rPr>
            </w:pPr>
            <w:r w:rsidRPr="002D452A">
              <w:rPr>
                <w:color w:val="000000"/>
                <w:sz w:val="20"/>
                <w:szCs w:val="20"/>
                <w:lang w:eastAsia="ru-RU"/>
              </w:rPr>
              <w:t>Дошкольная образовательная организация на 420 мест</w:t>
            </w:r>
          </w:p>
        </w:tc>
        <w:tc>
          <w:tcPr>
            <w:tcW w:w="370"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val="en-US" w:eastAsia="ru-RU"/>
              </w:rPr>
              <w:t>12</w:t>
            </w:r>
          </w:p>
        </w:tc>
        <w:tc>
          <w:tcPr>
            <w:tcW w:w="368"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2852</w:t>
            </w:r>
          </w:p>
        </w:tc>
        <w:tc>
          <w:tcPr>
            <w:tcW w:w="725"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0,34</w:t>
            </w:r>
          </w:p>
        </w:tc>
        <w:tc>
          <w:tcPr>
            <w:tcW w:w="738"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0,1</w:t>
            </w:r>
          </w:p>
        </w:tc>
        <w:tc>
          <w:tcPr>
            <w:tcW w:w="468"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0,077</w:t>
            </w:r>
          </w:p>
        </w:tc>
        <w:tc>
          <w:tcPr>
            <w:tcW w:w="443"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0,047</w:t>
            </w:r>
          </w:p>
        </w:tc>
        <w:tc>
          <w:tcPr>
            <w:tcW w:w="449"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0,013</w:t>
            </w:r>
          </w:p>
        </w:tc>
        <w:tc>
          <w:tcPr>
            <w:tcW w:w="550" w:type="pct"/>
            <w:shd w:val="clear" w:color="auto" w:fill="auto"/>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по формуле</w:t>
            </w:r>
          </w:p>
        </w:tc>
      </w:tr>
      <w:tr w:rsidR="00B23A07" w:rsidRPr="002D452A" w:rsidTr="002D452A">
        <w:trPr>
          <w:trHeight w:val="315"/>
        </w:trPr>
        <w:tc>
          <w:tcPr>
            <w:tcW w:w="889" w:type="pct"/>
            <w:shd w:val="clear" w:color="auto" w:fill="auto"/>
            <w:noWrap/>
            <w:vAlign w:val="center"/>
            <w:hideMark/>
          </w:tcPr>
          <w:p w:rsidR="00B23A07" w:rsidRPr="002D452A" w:rsidRDefault="00B23A07" w:rsidP="00DB2644">
            <w:pPr>
              <w:spacing w:after="0" w:line="240" w:lineRule="auto"/>
              <w:rPr>
                <w:color w:val="000000"/>
                <w:sz w:val="20"/>
                <w:szCs w:val="20"/>
                <w:lang w:eastAsia="ru-RU"/>
              </w:rPr>
            </w:pPr>
            <w:r w:rsidRPr="002D452A">
              <w:rPr>
                <w:color w:val="000000"/>
                <w:sz w:val="20"/>
                <w:szCs w:val="20"/>
                <w:lang w:eastAsia="ru-RU"/>
              </w:rPr>
              <w:t>Отдел управления министерства внутренних дел</w:t>
            </w:r>
          </w:p>
        </w:tc>
        <w:tc>
          <w:tcPr>
            <w:tcW w:w="370"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val="en-US" w:eastAsia="ru-RU"/>
              </w:rPr>
              <w:t>14</w:t>
            </w:r>
          </w:p>
        </w:tc>
        <w:tc>
          <w:tcPr>
            <w:tcW w:w="368"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5046</w:t>
            </w:r>
          </w:p>
        </w:tc>
        <w:tc>
          <w:tcPr>
            <w:tcW w:w="725"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0,37</w:t>
            </w:r>
          </w:p>
        </w:tc>
        <w:tc>
          <w:tcPr>
            <w:tcW w:w="738"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0,21</w:t>
            </w:r>
          </w:p>
        </w:tc>
        <w:tc>
          <w:tcPr>
            <w:tcW w:w="468"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0,082</w:t>
            </w:r>
          </w:p>
        </w:tc>
        <w:tc>
          <w:tcPr>
            <w:tcW w:w="443"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0,091</w:t>
            </w:r>
          </w:p>
        </w:tc>
        <w:tc>
          <w:tcPr>
            <w:tcW w:w="449"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0,048</w:t>
            </w:r>
          </w:p>
        </w:tc>
        <w:tc>
          <w:tcPr>
            <w:tcW w:w="550" w:type="pct"/>
            <w:shd w:val="clear" w:color="auto" w:fill="auto"/>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по формуле</w:t>
            </w:r>
          </w:p>
        </w:tc>
      </w:tr>
      <w:tr w:rsidR="00B23A07" w:rsidRPr="002D452A" w:rsidTr="002D452A">
        <w:trPr>
          <w:trHeight w:val="315"/>
        </w:trPr>
        <w:tc>
          <w:tcPr>
            <w:tcW w:w="889" w:type="pct"/>
            <w:shd w:val="clear" w:color="auto" w:fill="auto"/>
            <w:noWrap/>
            <w:vAlign w:val="center"/>
            <w:hideMark/>
          </w:tcPr>
          <w:p w:rsidR="00B23A07" w:rsidRPr="002D452A" w:rsidRDefault="00B23A07" w:rsidP="00DB2644">
            <w:pPr>
              <w:spacing w:after="0" w:line="240" w:lineRule="auto"/>
              <w:rPr>
                <w:bCs/>
                <w:color w:val="000000"/>
                <w:sz w:val="20"/>
                <w:szCs w:val="20"/>
                <w:lang w:eastAsia="ru-RU"/>
              </w:rPr>
            </w:pPr>
            <w:r w:rsidRPr="002D452A">
              <w:rPr>
                <w:bCs/>
                <w:color w:val="000000"/>
                <w:sz w:val="20"/>
                <w:szCs w:val="20"/>
                <w:lang w:eastAsia="ru-RU"/>
              </w:rPr>
              <w:t>Итого</w:t>
            </w:r>
          </w:p>
        </w:tc>
        <w:tc>
          <w:tcPr>
            <w:tcW w:w="370"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val="en-US" w:eastAsia="ru-RU"/>
              </w:rPr>
              <w:t>-</w:t>
            </w:r>
          </w:p>
        </w:tc>
        <w:tc>
          <w:tcPr>
            <w:tcW w:w="368"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val="en-US" w:eastAsia="ru-RU"/>
              </w:rPr>
              <w:t>-</w:t>
            </w:r>
          </w:p>
        </w:tc>
        <w:tc>
          <w:tcPr>
            <w:tcW w:w="725"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val="en-US" w:eastAsia="ru-RU"/>
              </w:rPr>
              <w:t>-</w:t>
            </w:r>
          </w:p>
        </w:tc>
        <w:tc>
          <w:tcPr>
            <w:tcW w:w="738"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val="en-US" w:eastAsia="ru-RU"/>
              </w:rPr>
              <w:t>-</w:t>
            </w:r>
          </w:p>
        </w:tc>
        <w:tc>
          <w:tcPr>
            <w:tcW w:w="468"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val="en-US" w:eastAsia="ru-RU"/>
              </w:rPr>
              <w:t>-</w:t>
            </w:r>
          </w:p>
        </w:tc>
        <w:tc>
          <w:tcPr>
            <w:tcW w:w="443"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eastAsia="ru-RU"/>
              </w:rPr>
              <w:t>0,224</w:t>
            </w:r>
          </w:p>
        </w:tc>
        <w:tc>
          <w:tcPr>
            <w:tcW w:w="449"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eastAsia="ru-RU"/>
              </w:rPr>
              <w:t>0,077</w:t>
            </w:r>
          </w:p>
        </w:tc>
        <w:tc>
          <w:tcPr>
            <w:tcW w:w="550" w:type="pct"/>
            <w:shd w:val="clear" w:color="auto" w:fill="auto"/>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eastAsia="ru-RU"/>
              </w:rPr>
              <w:t>Гкал/</w:t>
            </w:r>
            <w:proofErr w:type="gramStart"/>
            <w:r w:rsidRPr="002D452A">
              <w:rPr>
                <w:bCs/>
                <w:color w:val="000000"/>
                <w:sz w:val="20"/>
                <w:szCs w:val="20"/>
                <w:lang w:eastAsia="ru-RU"/>
              </w:rPr>
              <w:t>ч</w:t>
            </w:r>
            <w:proofErr w:type="gramEnd"/>
          </w:p>
        </w:tc>
      </w:tr>
      <w:tr w:rsidR="00B23A07" w:rsidRPr="002D452A" w:rsidTr="002D452A">
        <w:trPr>
          <w:trHeight w:val="315"/>
        </w:trPr>
        <w:tc>
          <w:tcPr>
            <w:tcW w:w="889" w:type="pct"/>
            <w:shd w:val="clear" w:color="auto" w:fill="auto"/>
            <w:noWrap/>
            <w:vAlign w:val="center"/>
            <w:hideMark/>
          </w:tcPr>
          <w:p w:rsidR="00B23A07" w:rsidRPr="002D452A" w:rsidRDefault="00B23A07" w:rsidP="00DB2644">
            <w:pPr>
              <w:spacing w:after="0" w:line="240" w:lineRule="auto"/>
              <w:rPr>
                <w:bCs/>
                <w:color w:val="000000"/>
                <w:sz w:val="20"/>
                <w:szCs w:val="20"/>
                <w:lang w:eastAsia="ru-RU"/>
              </w:rPr>
            </w:pPr>
            <w:r w:rsidRPr="002D452A">
              <w:rPr>
                <w:bCs/>
                <w:color w:val="000000"/>
                <w:sz w:val="20"/>
                <w:szCs w:val="20"/>
                <w:lang w:eastAsia="ru-RU"/>
              </w:rPr>
              <w:t> </w:t>
            </w:r>
          </w:p>
        </w:tc>
        <w:tc>
          <w:tcPr>
            <w:tcW w:w="370"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eastAsia="ru-RU"/>
              </w:rPr>
              <w:t>-</w:t>
            </w:r>
          </w:p>
        </w:tc>
        <w:tc>
          <w:tcPr>
            <w:tcW w:w="368"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eastAsia="ru-RU"/>
              </w:rPr>
              <w:t>-</w:t>
            </w:r>
          </w:p>
        </w:tc>
        <w:tc>
          <w:tcPr>
            <w:tcW w:w="725"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w:t>
            </w:r>
          </w:p>
        </w:tc>
        <w:tc>
          <w:tcPr>
            <w:tcW w:w="738" w:type="pct"/>
            <w:shd w:val="clear" w:color="auto" w:fill="auto"/>
            <w:noWrap/>
            <w:vAlign w:val="center"/>
            <w:hideMark/>
          </w:tcPr>
          <w:p w:rsidR="00B23A07" w:rsidRPr="002D452A" w:rsidRDefault="00B23A07" w:rsidP="00DB2644">
            <w:pPr>
              <w:spacing w:after="0" w:line="240" w:lineRule="auto"/>
              <w:jc w:val="center"/>
              <w:rPr>
                <w:color w:val="000000"/>
                <w:sz w:val="20"/>
                <w:szCs w:val="20"/>
                <w:lang w:eastAsia="ru-RU"/>
              </w:rPr>
            </w:pPr>
            <w:r w:rsidRPr="002D452A">
              <w:rPr>
                <w:color w:val="000000"/>
                <w:sz w:val="20"/>
                <w:szCs w:val="20"/>
                <w:lang w:eastAsia="ru-RU"/>
              </w:rPr>
              <w:t>-</w:t>
            </w:r>
          </w:p>
        </w:tc>
        <w:tc>
          <w:tcPr>
            <w:tcW w:w="468"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eastAsia="ru-RU"/>
              </w:rPr>
              <w:t>-</w:t>
            </w:r>
          </w:p>
        </w:tc>
        <w:tc>
          <w:tcPr>
            <w:tcW w:w="443"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eastAsia="ru-RU"/>
              </w:rPr>
              <w:t>260,23</w:t>
            </w:r>
          </w:p>
        </w:tc>
        <w:tc>
          <w:tcPr>
            <w:tcW w:w="449" w:type="pct"/>
            <w:shd w:val="clear" w:color="auto" w:fill="auto"/>
            <w:noWrap/>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eastAsia="ru-RU"/>
              </w:rPr>
              <w:t>89,97</w:t>
            </w:r>
          </w:p>
        </w:tc>
        <w:tc>
          <w:tcPr>
            <w:tcW w:w="550" w:type="pct"/>
            <w:shd w:val="clear" w:color="auto" w:fill="auto"/>
            <w:vAlign w:val="center"/>
            <w:hideMark/>
          </w:tcPr>
          <w:p w:rsidR="00B23A07" w:rsidRPr="002D452A" w:rsidRDefault="00B23A07" w:rsidP="00DB2644">
            <w:pPr>
              <w:spacing w:after="0" w:line="240" w:lineRule="auto"/>
              <w:jc w:val="center"/>
              <w:rPr>
                <w:bCs/>
                <w:color w:val="000000"/>
                <w:sz w:val="20"/>
                <w:szCs w:val="20"/>
                <w:lang w:eastAsia="ru-RU"/>
              </w:rPr>
            </w:pPr>
            <w:r w:rsidRPr="002D452A">
              <w:rPr>
                <w:bCs/>
                <w:color w:val="000000"/>
                <w:sz w:val="20"/>
                <w:szCs w:val="20"/>
                <w:lang w:eastAsia="ru-RU"/>
              </w:rPr>
              <w:t>кВт</w:t>
            </w:r>
          </w:p>
        </w:tc>
      </w:tr>
    </w:tbl>
    <w:p w:rsidR="002D452A" w:rsidRPr="002D452A" w:rsidRDefault="002D452A" w:rsidP="002D452A">
      <w:pPr>
        <w:spacing w:before="120" w:after="0" w:line="360" w:lineRule="auto"/>
        <w:ind w:firstLine="567"/>
        <w:jc w:val="both"/>
        <w:rPr>
          <w:lang w:bidi="en-US"/>
        </w:rPr>
      </w:pPr>
      <w:r w:rsidRPr="002D452A">
        <w:rPr>
          <w:lang w:bidi="en-US"/>
        </w:rPr>
        <w:t>Более точные тепловые нагрузки уточняются на стадии рабочего проектирования.</w:t>
      </w:r>
    </w:p>
    <w:p w:rsidR="002D452A" w:rsidRPr="002D452A" w:rsidRDefault="002D452A" w:rsidP="002D452A">
      <w:pPr>
        <w:pStyle w:val="G6"/>
        <w:spacing w:line="360" w:lineRule="auto"/>
        <w:rPr>
          <w:szCs w:val="24"/>
        </w:rPr>
      </w:pPr>
      <w:r w:rsidRPr="002D452A">
        <w:rPr>
          <w:szCs w:val="24"/>
        </w:rPr>
        <w:t>Теплоснабжение проектируемого микрорайона предлагается осуществлять от тепловой камеры проектируемой магистральной сети от городской котельной (Южной) на пересечении Октябрьского проспекта ул. </w:t>
      </w:r>
      <w:proofErr w:type="spellStart"/>
      <w:r w:rsidRPr="002D452A">
        <w:rPr>
          <w:szCs w:val="24"/>
        </w:rPr>
        <w:t>Рыбинской</w:t>
      </w:r>
      <w:proofErr w:type="spellEnd"/>
      <w:r w:rsidRPr="002D452A">
        <w:rPr>
          <w:szCs w:val="24"/>
        </w:rPr>
        <w:t xml:space="preserve">. </w:t>
      </w:r>
    </w:p>
    <w:p w:rsidR="002D452A" w:rsidRPr="002D452A" w:rsidRDefault="002D452A" w:rsidP="002D452A">
      <w:pPr>
        <w:pStyle w:val="G6"/>
        <w:spacing w:line="360" w:lineRule="auto"/>
        <w:rPr>
          <w:szCs w:val="24"/>
        </w:rPr>
      </w:pPr>
      <w:r w:rsidRPr="002D452A">
        <w:rPr>
          <w:szCs w:val="24"/>
        </w:rPr>
        <w:lastRenderedPageBreak/>
        <w:t xml:space="preserve">Подача тепловой энергии планируется </w:t>
      </w:r>
      <w:proofErr w:type="gramStart"/>
      <w:r w:rsidRPr="002D452A">
        <w:rPr>
          <w:szCs w:val="24"/>
        </w:rPr>
        <w:t>через</w:t>
      </w:r>
      <w:proofErr w:type="gramEnd"/>
      <w:r w:rsidRPr="002D452A">
        <w:rPr>
          <w:szCs w:val="24"/>
        </w:rPr>
        <w:t>:</w:t>
      </w:r>
    </w:p>
    <w:p w:rsidR="002D452A" w:rsidRPr="002D452A" w:rsidRDefault="002D452A" w:rsidP="002D452A">
      <w:pPr>
        <w:pStyle w:val="G6"/>
        <w:numPr>
          <w:ilvl w:val="0"/>
          <w:numId w:val="38"/>
        </w:numPr>
        <w:spacing w:line="276" w:lineRule="auto"/>
        <w:ind w:left="1418" w:hanging="491"/>
        <w:rPr>
          <w:szCs w:val="24"/>
        </w:rPr>
      </w:pPr>
      <w:r w:rsidRPr="002D452A">
        <w:rPr>
          <w:szCs w:val="24"/>
        </w:rPr>
        <w:t>первую точку подключения в проектируемой тепловой камере на территории 150 мкр по ул. </w:t>
      </w:r>
      <w:proofErr w:type="spellStart"/>
      <w:r w:rsidRPr="002D452A">
        <w:rPr>
          <w:szCs w:val="24"/>
        </w:rPr>
        <w:t>Рыбинской</w:t>
      </w:r>
      <w:proofErr w:type="spellEnd"/>
      <w:r w:rsidRPr="002D452A">
        <w:rPr>
          <w:szCs w:val="24"/>
        </w:rPr>
        <w:t>.</w:t>
      </w:r>
    </w:p>
    <w:p w:rsidR="002D452A" w:rsidRPr="002D452A" w:rsidRDefault="002D452A" w:rsidP="002D452A">
      <w:pPr>
        <w:pStyle w:val="G6"/>
        <w:numPr>
          <w:ilvl w:val="0"/>
          <w:numId w:val="38"/>
        </w:numPr>
        <w:spacing w:line="276" w:lineRule="auto"/>
        <w:ind w:left="1418" w:hanging="491"/>
        <w:rPr>
          <w:szCs w:val="24"/>
        </w:rPr>
      </w:pPr>
      <w:r w:rsidRPr="002D452A">
        <w:rPr>
          <w:szCs w:val="24"/>
        </w:rPr>
        <w:t>вторую точку подключения в проектируемой тепловой камере на пересечении ул. </w:t>
      </w:r>
      <w:proofErr w:type="spellStart"/>
      <w:r w:rsidRPr="002D452A">
        <w:rPr>
          <w:szCs w:val="24"/>
        </w:rPr>
        <w:t>Рыбинской</w:t>
      </w:r>
      <w:proofErr w:type="spellEnd"/>
      <w:r w:rsidRPr="002D452A">
        <w:rPr>
          <w:szCs w:val="24"/>
        </w:rPr>
        <w:t xml:space="preserve"> и ул. </w:t>
      </w:r>
      <w:proofErr w:type="spellStart"/>
      <w:r w:rsidRPr="002D452A">
        <w:rPr>
          <w:szCs w:val="24"/>
        </w:rPr>
        <w:t>Очеленко</w:t>
      </w:r>
      <w:proofErr w:type="spellEnd"/>
      <w:r w:rsidRPr="002D452A">
        <w:rPr>
          <w:szCs w:val="24"/>
        </w:rPr>
        <w:t>.</w:t>
      </w:r>
    </w:p>
    <w:p w:rsidR="002D452A" w:rsidRPr="002D452A" w:rsidRDefault="002D452A" w:rsidP="002D452A">
      <w:pPr>
        <w:pStyle w:val="G6"/>
        <w:spacing w:line="360" w:lineRule="auto"/>
        <w:rPr>
          <w:szCs w:val="24"/>
        </w:rPr>
      </w:pPr>
      <w:r w:rsidRPr="002D452A">
        <w:rPr>
          <w:szCs w:val="24"/>
        </w:rPr>
        <w:t>Подключение предусматривается по независимой схеме отопления по температурному графику 95-70°С.</w:t>
      </w:r>
    </w:p>
    <w:p w:rsidR="002D452A" w:rsidRPr="002D452A" w:rsidRDefault="002D452A" w:rsidP="002D452A">
      <w:pPr>
        <w:pStyle w:val="G6"/>
        <w:spacing w:line="360" w:lineRule="auto"/>
        <w:rPr>
          <w:szCs w:val="24"/>
        </w:rPr>
      </w:pPr>
      <w:r w:rsidRPr="002D452A">
        <w:rPr>
          <w:szCs w:val="24"/>
        </w:rPr>
        <w:t xml:space="preserve">Теплотрассы до тепловой камеры предусматриваются двухтрубные </w:t>
      </w:r>
      <w:proofErr w:type="spellStart"/>
      <w:r w:rsidRPr="002D452A">
        <w:rPr>
          <w:szCs w:val="24"/>
        </w:rPr>
        <w:t>бесканальные</w:t>
      </w:r>
      <w:proofErr w:type="spellEnd"/>
      <w:r w:rsidRPr="002D452A">
        <w:rPr>
          <w:szCs w:val="24"/>
        </w:rPr>
        <w:t xml:space="preserve"> из стальных труб с индустриальной тепловой изоляцией из </w:t>
      </w:r>
      <w:proofErr w:type="spellStart"/>
      <w:r w:rsidRPr="002D452A">
        <w:rPr>
          <w:szCs w:val="24"/>
        </w:rPr>
        <w:t>пенополиуритана</w:t>
      </w:r>
      <w:proofErr w:type="spellEnd"/>
      <w:r w:rsidRPr="002D452A">
        <w:rPr>
          <w:szCs w:val="24"/>
        </w:rPr>
        <w:t xml:space="preserve"> в полиэтиленовой оболочке и оборудуются системой оперативного контроля состояния изоляции или из труб с </w:t>
      </w:r>
      <w:proofErr w:type="spellStart"/>
      <w:r w:rsidRPr="002D452A">
        <w:rPr>
          <w:szCs w:val="24"/>
        </w:rPr>
        <w:t>пенополимерной</w:t>
      </w:r>
      <w:proofErr w:type="spellEnd"/>
      <w:r w:rsidRPr="002D452A">
        <w:rPr>
          <w:szCs w:val="24"/>
        </w:rPr>
        <w:t xml:space="preserve"> (ППМ) изоляцией, обладающей значительной механической прочностью.</w:t>
      </w:r>
    </w:p>
    <w:p w:rsidR="002D452A" w:rsidRPr="002D452A" w:rsidRDefault="002D452A" w:rsidP="002D452A">
      <w:pPr>
        <w:pStyle w:val="G6"/>
        <w:spacing w:line="360" w:lineRule="auto"/>
        <w:rPr>
          <w:szCs w:val="24"/>
        </w:rPr>
      </w:pPr>
      <w:r w:rsidRPr="002D452A">
        <w:rPr>
          <w:szCs w:val="24"/>
        </w:rPr>
        <w:t>В границах проекта планировки планируется строительство тепловых сетей инженерного обеспечения 2Ду=250-350 мм.</w:t>
      </w:r>
    </w:p>
    <w:p w:rsidR="002D452A" w:rsidRPr="002D452A" w:rsidRDefault="002D452A" w:rsidP="002D452A">
      <w:pPr>
        <w:pStyle w:val="G6"/>
        <w:spacing w:line="360" w:lineRule="auto"/>
        <w:rPr>
          <w:szCs w:val="24"/>
        </w:rPr>
      </w:pPr>
      <w:r w:rsidRPr="002D452A">
        <w:rPr>
          <w:szCs w:val="24"/>
        </w:rPr>
        <w:t>Регулирование температуры воды в системе отопления осуществляется установкой регулятора температуры воды на греющем контуре.</w:t>
      </w:r>
    </w:p>
    <w:p w:rsidR="002D452A" w:rsidRPr="002D452A" w:rsidRDefault="002D452A" w:rsidP="002D452A">
      <w:pPr>
        <w:pStyle w:val="G6"/>
        <w:spacing w:line="360" w:lineRule="auto"/>
        <w:rPr>
          <w:szCs w:val="24"/>
        </w:rPr>
      </w:pPr>
      <w:r w:rsidRPr="002D452A">
        <w:rPr>
          <w:szCs w:val="24"/>
        </w:rPr>
        <w:t>Минимальные расстояния от тепловых сетей до нормируемых объектов определяются СП 42.13330.2016 «Свод правил. Градостроительство. Планировка и застройка городских и сельских поселений»</w:t>
      </w:r>
    </w:p>
    <w:p w:rsidR="002D452A" w:rsidRPr="002D452A" w:rsidRDefault="002D452A" w:rsidP="002D452A">
      <w:pPr>
        <w:pStyle w:val="G6"/>
        <w:spacing w:line="360" w:lineRule="auto"/>
        <w:rPr>
          <w:szCs w:val="24"/>
        </w:rPr>
      </w:pPr>
      <w:r w:rsidRPr="002D452A">
        <w:rPr>
          <w:szCs w:val="24"/>
        </w:rPr>
        <w:t>Согласно СП 42.13330.2016 «Свод правил. Градостроительство. Планировка и застройка городских и сельских поселений» 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(проходных коллекторах).</w:t>
      </w:r>
    </w:p>
    <w:p w:rsidR="002D452A" w:rsidRPr="002D452A" w:rsidRDefault="002D452A" w:rsidP="002D452A">
      <w:pPr>
        <w:pStyle w:val="G6"/>
        <w:spacing w:before="120" w:line="360" w:lineRule="auto"/>
      </w:pPr>
      <w:r w:rsidRPr="002D452A">
        <w:t>Таблица 35. Расстояния от тепловых сетей до зданий и сооружений</w:t>
      </w:r>
    </w:p>
    <w:tbl>
      <w:tblPr>
        <w:tblStyle w:val="affff9"/>
        <w:tblW w:w="0" w:type="auto"/>
        <w:tblLook w:val="04A0"/>
      </w:tblPr>
      <w:tblGrid>
        <w:gridCol w:w="1914"/>
        <w:gridCol w:w="1914"/>
        <w:gridCol w:w="1914"/>
        <w:gridCol w:w="1914"/>
        <w:gridCol w:w="1915"/>
      </w:tblGrid>
      <w:tr w:rsidR="002D452A" w:rsidRPr="002D452A" w:rsidTr="002D452A">
        <w:tc>
          <w:tcPr>
            <w:tcW w:w="1914" w:type="dxa"/>
            <w:vMerge w:val="restart"/>
            <w:vAlign w:val="center"/>
          </w:tcPr>
          <w:p w:rsidR="002D452A" w:rsidRPr="002D452A" w:rsidRDefault="002D452A" w:rsidP="002D452A">
            <w:pPr>
              <w:pStyle w:val="G6"/>
              <w:ind w:firstLine="0"/>
              <w:jc w:val="center"/>
              <w:rPr>
                <w:b/>
                <w:sz w:val="20"/>
                <w:szCs w:val="20"/>
              </w:rPr>
            </w:pPr>
            <w:r w:rsidRPr="002D452A">
              <w:rPr>
                <w:b/>
                <w:sz w:val="20"/>
                <w:szCs w:val="20"/>
              </w:rPr>
              <w:t>Инженерные сети</w:t>
            </w:r>
          </w:p>
        </w:tc>
        <w:tc>
          <w:tcPr>
            <w:tcW w:w="7657" w:type="dxa"/>
            <w:gridSpan w:val="4"/>
            <w:vAlign w:val="center"/>
          </w:tcPr>
          <w:p w:rsidR="002D452A" w:rsidRPr="002D452A" w:rsidRDefault="002D452A" w:rsidP="002D452A">
            <w:pPr>
              <w:pStyle w:val="G6"/>
              <w:ind w:firstLine="0"/>
              <w:jc w:val="center"/>
              <w:rPr>
                <w:b/>
                <w:sz w:val="20"/>
                <w:szCs w:val="20"/>
              </w:rPr>
            </w:pPr>
            <w:r w:rsidRPr="002D452A">
              <w:rPr>
                <w:b/>
                <w:sz w:val="20"/>
                <w:szCs w:val="20"/>
              </w:rPr>
              <w:t xml:space="preserve">Расстояние </w:t>
            </w:r>
            <w:proofErr w:type="gramStart"/>
            <w:r w:rsidRPr="002D452A">
              <w:rPr>
                <w:b/>
                <w:sz w:val="20"/>
                <w:szCs w:val="20"/>
              </w:rPr>
              <w:t>м</w:t>
            </w:r>
            <w:proofErr w:type="gramEnd"/>
            <w:r w:rsidRPr="002D452A">
              <w:rPr>
                <w:b/>
                <w:sz w:val="20"/>
                <w:szCs w:val="20"/>
              </w:rPr>
              <w:t>, по горизонтали (в свету) от подземных сетей до</w:t>
            </w:r>
          </w:p>
        </w:tc>
      </w:tr>
      <w:tr w:rsidR="002D452A" w:rsidRPr="002D452A" w:rsidTr="002D452A">
        <w:tc>
          <w:tcPr>
            <w:tcW w:w="1914" w:type="dxa"/>
            <w:vMerge/>
            <w:vAlign w:val="center"/>
          </w:tcPr>
          <w:p w:rsidR="002D452A" w:rsidRPr="002D452A" w:rsidRDefault="002D452A" w:rsidP="002D452A">
            <w:pPr>
              <w:pStyle w:val="G6"/>
              <w:ind w:firstLine="0"/>
              <w:jc w:val="center"/>
              <w:rPr>
                <w:b/>
                <w:sz w:val="20"/>
                <w:szCs w:val="20"/>
              </w:rPr>
            </w:pPr>
          </w:p>
        </w:tc>
        <w:tc>
          <w:tcPr>
            <w:tcW w:w="1914" w:type="dxa"/>
            <w:vAlign w:val="center"/>
          </w:tcPr>
          <w:p w:rsidR="002D452A" w:rsidRPr="002D452A" w:rsidRDefault="002D452A" w:rsidP="002D452A">
            <w:pPr>
              <w:pStyle w:val="G6"/>
              <w:ind w:firstLine="0"/>
              <w:jc w:val="center"/>
              <w:rPr>
                <w:b/>
                <w:sz w:val="20"/>
                <w:szCs w:val="20"/>
              </w:rPr>
            </w:pPr>
            <w:r w:rsidRPr="002D452A">
              <w:rPr>
                <w:b/>
                <w:sz w:val="20"/>
                <w:szCs w:val="20"/>
              </w:rPr>
              <w:t>Фундаментов задания и сооружений</w:t>
            </w:r>
          </w:p>
        </w:tc>
        <w:tc>
          <w:tcPr>
            <w:tcW w:w="1914" w:type="dxa"/>
            <w:vAlign w:val="center"/>
          </w:tcPr>
          <w:p w:rsidR="002D452A" w:rsidRPr="002D452A" w:rsidRDefault="002D452A" w:rsidP="002D452A">
            <w:pPr>
              <w:pStyle w:val="G6"/>
              <w:ind w:firstLine="0"/>
              <w:jc w:val="center"/>
              <w:rPr>
                <w:b/>
                <w:sz w:val="20"/>
                <w:szCs w:val="20"/>
              </w:rPr>
            </w:pPr>
            <w:r w:rsidRPr="002D452A">
              <w:rPr>
                <w:b/>
                <w:sz w:val="20"/>
                <w:szCs w:val="20"/>
              </w:rPr>
              <w:t>Фундаментов ограждения предприятий, эстакад, опор контактной сети и связи, железных дорог</w:t>
            </w:r>
          </w:p>
        </w:tc>
        <w:tc>
          <w:tcPr>
            <w:tcW w:w="1914" w:type="dxa"/>
            <w:vAlign w:val="center"/>
          </w:tcPr>
          <w:p w:rsidR="002D452A" w:rsidRPr="002D452A" w:rsidRDefault="002D452A" w:rsidP="002D452A">
            <w:pPr>
              <w:pStyle w:val="G6"/>
              <w:ind w:firstLine="0"/>
              <w:jc w:val="center"/>
              <w:rPr>
                <w:b/>
                <w:sz w:val="20"/>
                <w:szCs w:val="20"/>
              </w:rPr>
            </w:pPr>
            <w:r w:rsidRPr="002D452A">
              <w:rPr>
                <w:b/>
                <w:sz w:val="20"/>
                <w:szCs w:val="20"/>
              </w:rPr>
              <w:t>Бортового камня улицы, дороги (кромки проезжей части, укрепленной полосы обочины)</w:t>
            </w:r>
          </w:p>
        </w:tc>
        <w:tc>
          <w:tcPr>
            <w:tcW w:w="1915" w:type="dxa"/>
            <w:vAlign w:val="center"/>
          </w:tcPr>
          <w:p w:rsidR="002D452A" w:rsidRPr="002D452A" w:rsidRDefault="002D452A" w:rsidP="002D452A">
            <w:pPr>
              <w:pStyle w:val="G6"/>
              <w:ind w:firstLine="0"/>
              <w:jc w:val="center"/>
              <w:rPr>
                <w:b/>
                <w:sz w:val="20"/>
                <w:szCs w:val="20"/>
              </w:rPr>
            </w:pPr>
            <w:r w:rsidRPr="002D452A">
              <w:rPr>
                <w:b/>
                <w:sz w:val="20"/>
                <w:szCs w:val="20"/>
              </w:rPr>
              <w:t>Наружной бровки кювета или подошвы насыпи дороги</w:t>
            </w:r>
          </w:p>
        </w:tc>
      </w:tr>
      <w:tr w:rsidR="002D452A" w:rsidRPr="002D452A" w:rsidTr="002D452A">
        <w:tc>
          <w:tcPr>
            <w:tcW w:w="1914" w:type="dxa"/>
          </w:tcPr>
          <w:p w:rsidR="002D452A" w:rsidRPr="002D452A" w:rsidRDefault="002D452A" w:rsidP="002D452A">
            <w:pPr>
              <w:pStyle w:val="G6"/>
              <w:ind w:firstLine="0"/>
              <w:rPr>
                <w:sz w:val="20"/>
                <w:szCs w:val="20"/>
              </w:rPr>
            </w:pPr>
            <w:r w:rsidRPr="002D452A">
              <w:rPr>
                <w:sz w:val="20"/>
                <w:szCs w:val="20"/>
              </w:rPr>
              <w:t>Тепловые сети:</w:t>
            </w:r>
          </w:p>
          <w:p w:rsidR="002D452A" w:rsidRPr="002D452A" w:rsidRDefault="002D452A" w:rsidP="002D452A">
            <w:pPr>
              <w:pStyle w:val="G6"/>
              <w:numPr>
                <w:ilvl w:val="0"/>
                <w:numId w:val="39"/>
              </w:numPr>
              <w:ind w:left="142" w:hanging="142"/>
              <w:rPr>
                <w:rFonts w:eastAsia="Times New Roman"/>
                <w:sz w:val="20"/>
                <w:szCs w:val="20"/>
              </w:rPr>
            </w:pPr>
            <w:r w:rsidRPr="002D452A">
              <w:rPr>
                <w:rFonts w:eastAsia="Times New Roman"/>
                <w:sz w:val="20"/>
                <w:szCs w:val="20"/>
              </w:rPr>
              <w:t>от наружной стенки канала, тоннеля</w:t>
            </w:r>
          </w:p>
        </w:tc>
        <w:tc>
          <w:tcPr>
            <w:tcW w:w="1914" w:type="dxa"/>
            <w:vAlign w:val="center"/>
          </w:tcPr>
          <w:p w:rsidR="002D452A" w:rsidRPr="002D452A" w:rsidRDefault="002D452A" w:rsidP="002D452A">
            <w:pPr>
              <w:pStyle w:val="G6"/>
              <w:ind w:firstLine="0"/>
              <w:jc w:val="center"/>
              <w:rPr>
                <w:sz w:val="20"/>
                <w:szCs w:val="20"/>
              </w:rPr>
            </w:pPr>
            <w:r w:rsidRPr="002D452A">
              <w:rPr>
                <w:sz w:val="20"/>
                <w:szCs w:val="20"/>
              </w:rPr>
              <w:t>2,0</w:t>
            </w:r>
          </w:p>
        </w:tc>
        <w:tc>
          <w:tcPr>
            <w:tcW w:w="1914" w:type="dxa"/>
            <w:vAlign w:val="center"/>
          </w:tcPr>
          <w:p w:rsidR="002D452A" w:rsidRPr="002D452A" w:rsidRDefault="002D452A" w:rsidP="002D452A">
            <w:pPr>
              <w:pStyle w:val="G6"/>
              <w:ind w:firstLine="0"/>
              <w:jc w:val="center"/>
              <w:rPr>
                <w:sz w:val="20"/>
                <w:szCs w:val="20"/>
              </w:rPr>
            </w:pPr>
            <w:r w:rsidRPr="002D452A">
              <w:rPr>
                <w:sz w:val="20"/>
                <w:szCs w:val="20"/>
              </w:rPr>
              <w:t>1,5</w:t>
            </w:r>
          </w:p>
        </w:tc>
        <w:tc>
          <w:tcPr>
            <w:tcW w:w="1914" w:type="dxa"/>
            <w:vAlign w:val="center"/>
          </w:tcPr>
          <w:p w:rsidR="002D452A" w:rsidRPr="002D452A" w:rsidRDefault="002D452A" w:rsidP="002D452A">
            <w:pPr>
              <w:pStyle w:val="G6"/>
              <w:ind w:firstLine="0"/>
              <w:jc w:val="center"/>
              <w:rPr>
                <w:sz w:val="20"/>
                <w:szCs w:val="20"/>
              </w:rPr>
            </w:pPr>
            <w:r w:rsidRPr="002D452A">
              <w:rPr>
                <w:sz w:val="20"/>
                <w:szCs w:val="20"/>
              </w:rPr>
              <w:t>1,5</w:t>
            </w:r>
          </w:p>
        </w:tc>
        <w:tc>
          <w:tcPr>
            <w:tcW w:w="1915" w:type="dxa"/>
            <w:vAlign w:val="center"/>
          </w:tcPr>
          <w:p w:rsidR="002D452A" w:rsidRPr="002D452A" w:rsidRDefault="002D452A" w:rsidP="002D452A">
            <w:pPr>
              <w:pStyle w:val="G6"/>
              <w:ind w:firstLine="0"/>
              <w:jc w:val="center"/>
              <w:rPr>
                <w:sz w:val="20"/>
                <w:szCs w:val="20"/>
              </w:rPr>
            </w:pPr>
            <w:r w:rsidRPr="002D452A">
              <w:rPr>
                <w:sz w:val="20"/>
                <w:szCs w:val="20"/>
              </w:rPr>
              <w:t>1,0</w:t>
            </w:r>
          </w:p>
        </w:tc>
      </w:tr>
      <w:tr w:rsidR="002D452A" w:rsidRPr="001F2123" w:rsidTr="002D452A">
        <w:tc>
          <w:tcPr>
            <w:tcW w:w="1914" w:type="dxa"/>
          </w:tcPr>
          <w:p w:rsidR="002D452A" w:rsidRPr="002D452A" w:rsidRDefault="002D452A" w:rsidP="002D452A">
            <w:pPr>
              <w:pStyle w:val="G6"/>
              <w:numPr>
                <w:ilvl w:val="0"/>
                <w:numId w:val="39"/>
              </w:numPr>
              <w:ind w:left="142" w:hanging="142"/>
              <w:rPr>
                <w:sz w:val="20"/>
                <w:szCs w:val="20"/>
              </w:rPr>
            </w:pPr>
            <w:r w:rsidRPr="002D452A">
              <w:rPr>
                <w:rFonts w:eastAsia="Times New Roman"/>
                <w:sz w:val="20"/>
                <w:szCs w:val="20"/>
              </w:rPr>
              <w:t xml:space="preserve">от оболочки </w:t>
            </w:r>
            <w:proofErr w:type="spellStart"/>
            <w:r w:rsidRPr="002D452A">
              <w:rPr>
                <w:rFonts w:eastAsia="Times New Roman"/>
                <w:sz w:val="20"/>
                <w:szCs w:val="20"/>
              </w:rPr>
              <w:t>бесканальной</w:t>
            </w:r>
            <w:proofErr w:type="spellEnd"/>
            <w:r w:rsidRPr="002D452A">
              <w:rPr>
                <w:rFonts w:eastAsia="Times New Roman"/>
                <w:sz w:val="20"/>
                <w:szCs w:val="20"/>
              </w:rPr>
              <w:t xml:space="preserve"> прокладки</w:t>
            </w:r>
          </w:p>
        </w:tc>
        <w:tc>
          <w:tcPr>
            <w:tcW w:w="1914" w:type="dxa"/>
            <w:vAlign w:val="center"/>
          </w:tcPr>
          <w:p w:rsidR="002D452A" w:rsidRPr="002D452A" w:rsidRDefault="002D452A" w:rsidP="002D452A">
            <w:pPr>
              <w:pStyle w:val="G6"/>
              <w:ind w:firstLine="0"/>
              <w:jc w:val="center"/>
              <w:rPr>
                <w:sz w:val="20"/>
                <w:szCs w:val="20"/>
              </w:rPr>
            </w:pPr>
            <w:r w:rsidRPr="002D452A">
              <w:rPr>
                <w:sz w:val="20"/>
                <w:szCs w:val="20"/>
              </w:rPr>
              <w:t>5,0</w:t>
            </w:r>
          </w:p>
        </w:tc>
        <w:tc>
          <w:tcPr>
            <w:tcW w:w="1914" w:type="dxa"/>
            <w:vAlign w:val="center"/>
          </w:tcPr>
          <w:p w:rsidR="002D452A" w:rsidRPr="002D452A" w:rsidRDefault="002D452A" w:rsidP="002D452A">
            <w:pPr>
              <w:pStyle w:val="G6"/>
              <w:ind w:firstLine="0"/>
              <w:jc w:val="center"/>
              <w:rPr>
                <w:sz w:val="20"/>
                <w:szCs w:val="20"/>
              </w:rPr>
            </w:pPr>
            <w:r w:rsidRPr="002D452A">
              <w:rPr>
                <w:sz w:val="20"/>
                <w:szCs w:val="20"/>
              </w:rPr>
              <w:t>1,5</w:t>
            </w:r>
          </w:p>
        </w:tc>
        <w:tc>
          <w:tcPr>
            <w:tcW w:w="1914" w:type="dxa"/>
            <w:vAlign w:val="center"/>
          </w:tcPr>
          <w:p w:rsidR="002D452A" w:rsidRPr="002D452A" w:rsidRDefault="002D452A" w:rsidP="002D452A">
            <w:pPr>
              <w:pStyle w:val="G6"/>
              <w:ind w:firstLine="0"/>
              <w:jc w:val="center"/>
              <w:rPr>
                <w:sz w:val="20"/>
                <w:szCs w:val="20"/>
              </w:rPr>
            </w:pPr>
            <w:r w:rsidRPr="002D452A">
              <w:rPr>
                <w:sz w:val="20"/>
                <w:szCs w:val="20"/>
              </w:rPr>
              <w:t>1,5</w:t>
            </w:r>
          </w:p>
        </w:tc>
        <w:tc>
          <w:tcPr>
            <w:tcW w:w="1915" w:type="dxa"/>
            <w:vAlign w:val="center"/>
          </w:tcPr>
          <w:p w:rsidR="002D452A" w:rsidRPr="002D452A" w:rsidRDefault="002D452A" w:rsidP="002D452A">
            <w:pPr>
              <w:pStyle w:val="G6"/>
              <w:ind w:firstLine="0"/>
              <w:jc w:val="center"/>
              <w:rPr>
                <w:sz w:val="20"/>
                <w:szCs w:val="20"/>
              </w:rPr>
            </w:pPr>
            <w:r w:rsidRPr="002D452A">
              <w:rPr>
                <w:sz w:val="20"/>
                <w:szCs w:val="20"/>
              </w:rPr>
              <w:t>1,0</w:t>
            </w:r>
          </w:p>
        </w:tc>
      </w:tr>
    </w:tbl>
    <w:p w:rsidR="002D452A" w:rsidRDefault="002D452A" w:rsidP="002D452A">
      <w:pPr>
        <w:pStyle w:val="G6"/>
        <w:spacing w:line="276" w:lineRule="auto"/>
        <w:rPr>
          <w:szCs w:val="24"/>
          <w:highlight w:val="cyan"/>
        </w:rPr>
      </w:pPr>
    </w:p>
    <w:p w:rsidR="002D452A" w:rsidRPr="002D452A" w:rsidRDefault="002D452A" w:rsidP="002D452A">
      <w:pPr>
        <w:pStyle w:val="G6"/>
        <w:spacing w:line="276" w:lineRule="auto"/>
        <w:rPr>
          <w:szCs w:val="24"/>
        </w:rPr>
      </w:pPr>
      <w:r w:rsidRPr="002D452A">
        <w:rPr>
          <w:szCs w:val="24"/>
        </w:rPr>
        <w:t>Таблица 36. Расстояния от тепловых сетей до других инженерных сетей</w:t>
      </w:r>
    </w:p>
    <w:tbl>
      <w:tblPr>
        <w:tblStyle w:val="affff9"/>
        <w:tblW w:w="0" w:type="auto"/>
        <w:tblLook w:val="04A0"/>
      </w:tblPr>
      <w:tblGrid>
        <w:gridCol w:w="1683"/>
        <w:gridCol w:w="1666"/>
        <w:gridCol w:w="1430"/>
        <w:gridCol w:w="1683"/>
        <w:gridCol w:w="1659"/>
        <w:gridCol w:w="1450"/>
      </w:tblGrid>
      <w:tr w:rsidR="002D452A" w:rsidRPr="002D452A" w:rsidTr="002D452A">
        <w:tc>
          <w:tcPr>
            <w:tcW w:w="1683" w:type="dxa"/>
            <w:vMerge w:val="restart"/>
            <w:vAlign w:val="center"/>
          </w:tcPr>
          <w:p w:rsidR="002D452A" w:rsidRPr="002D452A" w:rsidRDefault="002D452A" w:rsidP="002D452A">
            <w:pPr>
              <w:pStyle w:val="G6"/>
              <w:ind w:firstLine="0"/>
              <w:jc w:val="center"/>
              <w:rPr>
                <w:b/>
                <w:sz w:val="20"/>
                <w:szCs w:val="20"/>
              </w:rPr>
            </w:pPr>
            <w:r w:rsidRPr="002D452A">
              <w:rPr>
                <w:b/>
                <w:sz w:val="20"/>
                <w:szCs w:val="20"/>
              </w:rPr>
              <w:t>Инженерные сети</w:t>
            </w:r>
          </w:p>
        </w:tc>
        <w:tc>
          <w:tcPr>
            <w:tcW w:w="7888" w:type="dxa"/>
            <w:gridSpan w:val="5"/>
          </w:tcPr>
          <w:p w:rsidR="002D452A" w:rsidRPr="002D452A" w:rsidRDefault="002D452A" w:rsidP="002D452A">
            <w:pPr>
              <w:pStyle w:val="G6"/>
              <w:ind w:firstLine="0"/>
              <w:jc w:val="center"/>
              <w:rPr>
                <w:b/>
                <w:sz w:val="20"/>
                <w:szCs w:val="20"/>
              </w:rPr>
            </w:pPr>
            <w:r w:rsidRPr="002D452A">
              <w:rPr>
                <w:b/>
                <w:sz w:val="20"/>
                <w:szCs w:val="20"/>
              </w:rPr>
              <w:t xml:space="preserve">Расстояние м, по горизонтали (в свету) </w:t>
            </w:r>
            <w:proofErr w:type="gramStart"/>
            <w:r w:rsidRPr="002D452A">
              <w:rPr>
                <w:b/>
                <w:sz w:val="20"/>
                <w:szCs w:val="20"/>
              </w:rPr>
              <w:t>до</w:t>
            </w:r>
            <w:proofErr w:type="gramEnd"/>
          </w:p>
        </w:tc>
      </w:tr>
      <w:tr w:rsidR="002D452A" w:rsidRPr="002D452A" w:rsidTr="002D452A">
        <w:tc>
          <w:tcPr>
            <w:tcW w:w="1683" w:type="dxa"/>
            <w:vMerge/>
            <w:vAlign w:val="center"/>
          </w:tcPr>
          <w:p w:rsidR="002D452A" w:rsidRPr="002D452A" w:rsidRDefault="002D452A" w:rsidP="002D452A">
            <w:pPr>
              <w:pStyle w:val="G6"/>
              <w:ind w:firstLine="0"/>
              <w:jc w:val="center"/>
              <w:rPr>
                <w:b/>
                <w:sz w:val="20"/>
                <w:szCs w:val="20"/>
              </w:rPr>
            </w:pPr>
          </w:p>
        </w:tc>
        <w:tc>
          <w:tcPr>
            <w:tcW w:w="1666" w:type="dxa"/>
            <w:vAlign w:val="center"/>
          </w:tcPr>
          <w:p w:rsidR="002D452A" w:rsidRPr="002D452A" w:rsidRDefault="002D452A" w:rsidP="002D452A">
            <w:pPr>
              <w:pStyle w:val="G6"/>
              <w:ind w:firstLine="0"/>
              <w:jc w:val="center"/>
              <w:rPr>
                <w:b/>
                <w:sz w:val="20"/>
                <w:szCs w:val="20"/>
              </w:rPr>
            </w:pPr>
            <w:r w:rsidRPr="002D452A">
              <w:rPr>
                <w:b/>
                <w:sz w:val="20"/>
                <w:szCs w:val="20"/>
              </w:rPr>
              <w:t>водопровода</w:t>
            </w:r>
          </w:p>
        </w:tc>
        <w:tc>
          <w:tcPr>
            <w:tcW w:w="1430" w:type="dxa"/>
            <w:vAlign w:val="center"/>
          </w:tcPr>
          <w:p w:rsidR="002D452A" w:rsidRPr="002D452A" w:rsidRDefault="002D452A" w:rsidP="002D452A">
            <w:pPr>
              <w:pStyle w:val="G6"/>
              <w:ind w:firstLine="0"/>
              <w:jc w:val="center"/>
              <w:rPr>
                <w:b/>
                <w:sz w:val="20"/>
                <w:szCs w:val="20"/>
              </w:rPr>
            </w:pPr>
            <w:r w:rsidRPr="002D452A">
              <w:rPr>
                <w:b/>
                <w:sz w:val="20"/>
                <w:szCs w:val="20"/>
              </w:rPr>
              <w:t>Канализации бытовой</w:t>
            </w:r>
          </w:p>
        </w:tc>
        <w:tc>
          <w:tcPr>
            <w:tcW w:w="1683" w:type="dxa"/>
            <w:vAlign w:val="center"/>
          </w:tcPr>
          <w:p w:rsidR="002D452A" w:rsidRPr="002D452A" w:rsidRDefault="002D452A" w:rsidP="002D452A">
            <w:pPr>
              <w:pStyle w:val="G6"/>
              <w:ind w:firstLine="0"/>
              <w:jc w:val="center"/>
              <w:rPr>
                <w:b/>
                <w:sz w:val="20"/>
                <w:szCs w:val="20"/>
              </w:rPr>
            </w:pPr>
            <w:r w:rsidRPr="002D452A">
              <w:rPr>
                <w:b/>
                <w:sz w:val="20"/>
                <w:szCs w:val="20"/>
              </w:rPr>
              <w:t xml:space="preserve">Дренажа и дождевой </w:t>
            </w:r>
            <w:r w:rsidRPr="002D452A">
              <w:rPr>
                <w:b/>
                <w:sz w:val="20"/>
                <w:szCs w:val="20"/>
              </w:rPr>
              <w:lastRenderedPageBreak/>
              <w:t>канализации</w:t>
            </w:r>
          </w:p>
        </w:tc>
        <w:tc>
          <w:tcPr>
            <w:tcW w:w="1659" w:type="dxa"/>
            <w:vAlign w:val="center"/>
          </w:tcPr>
          <w:p w:rsidR="002D452A" w:rsidRPr="002D452A" w:rsidRDefault="002D452A" w:rsidP="002D452A">
            <w:pPr>
              <w:pStyle w:val="G6"/>
              <w:ind w:firstLine="0"/>
              <w:jc w:val="center"/>
              <w:rPr>
                <w:b/>
                <w:sz w:val="20"/>
                <w:szCs w:val="20"/>
              </w:rPr>
            </w:pPr>
            <w:r w:rsidRPr="002D452A">
              <w:rPr>
                <w:b/>
                <w:sz w:val="20"/>
                <w:szCs w:val="20"/>
              </w:rPr>
              <w:lastRenderedPageBreak/>
              <w:t xml:space="preserve">Силовых кабелей всех </w:t>
            </w:r>
            <w:r w:rsidRPr="002D452A">
              <w:rPr>
                <w:b/>
                <w:sz w:val="20"/>
                <w:szCs w:val="20"/>
              </w:rPr>
              <w:lastRenderedPageBreak/>
              <w:t>напряжений</w:t>
            </w:r>
          </w:p>
        </w:tc>
        <w:tc>
          <w:tcPr>
            <w:tcW w:w="1450" w:type="dxa"/>
            <w:vAlign w:val="center"/>
          </w:tcPr>
          <w:p w:rsidR="002D452A" w:rsidRPr="002D452A" w:rsidRDefault="002D452A" w:rsidP="002D452A">
            <w:pPr>
              <w:pStyle w:val="G6"/>
              <w:ind w:firstLine="0"/>
              <w:jc w:val="center"/>
              <w:rPr>
                <w:b/>
                <w:sz w:val="20"/>
                <w:szCs w:val="20"/>
              </w:rPr>
            </w:pPr>
            <w:r w:rsidRPr="002D452A">
              <w:rPr>
                <w:b/>
                <w:sz w:val="20"/>
                <w:szCs w:val="20"/>
              </w:rPr>
              <w:lastRenderedPageBreak/>
              <w:t>Кабели связи</w:t>
            </w:r>
          </w:p>
        </w:tc>
      </w:tr>
      <w:tr w:rsidR="002D452A" w:rsidRPr="002D452A" w:rsidTr="002D452A">
        <w:tc>
          <w:tcPr>
            <w:tcW w:w="1683" w:type="dxa"/>
          </w:tcPr>
          <w:p w:rsidR="002D452A" w:rsidRPr="002D452A" w:rsidRDefault="002D452A" w:rsidP="002D452A">
            <w:pPr>
              <w:pStyle w:val="G6"/>
              <w:ind w:firstLine="0"/>
              <w:rPr>
                <w:sz w:val="20"/>
                <w:szCs w:val="20"/>
              </w:rPr>
            </w:pPr>
            <w:r w:rsidRPr="002D452A">
              <w:rPr>
                <w:sz w:val="20"/>
                <w:szCs w:val="20"/>
              </w:rPr>
              <w:lastRenderedPageBreak/>
              <w:t>Тепловые сети:</w:t>
            </w:r>
          </w:p>
          <w:p w:rsidR="002D452A" w:rsidRPr="002D452A" w:rsidRDefault="002D452A" w:rsidP="002D452A">
            <w:pPr>
              <w:pStyle w:val="G6"/>
              <w:numPr>
                <w:ilvl w:val="0"/>
                <w:numId w:val="39"/>
              </w:numPr>
              <w:ind w:left="142" w:hanging="142"/>
              <w:rPr>
                <w:rFonts w:eastAsia="Times New Roman"/>
                <w:sz w:val="20"/>
                <w:szCs w:val="20"/>
              </w:rPr>
            </w:pPr>
            <w:r w:rsidRPr="002D452A">
              <w:rPr>
                <w:rFonts w:eastAsia="Times New Roman"/>
                <w:sz w:val="20"/>
                <w:szCs w:val="20"/>
              </w:rPr>
              <w:t>от наружной стенки канала, тоннеля</w:t>
            </w:r>
          </w:p>
        </w:tc>
        <w:tc>
          <w:tcPr>
            <w:tcW w:w="1666" w:type="dxa"/>
            <w:vAlign w:val="center"/>
          </w:tcPr>
          <w:p w:rsidR="002D452A" w:rsidRPr="002D452A" w:rsidRDefault="002D452A" w:rsidP="002D452A">
            <w:pPr>
              <w:pStyle w:val="G6"/>
              <w:spacing w:before="120" w:after="120"/>
              <w:ind w:firstLine="0"/>
              <w:jc w:val="center"/>
              <w:rPr>
                <w:sz w:val="20"/>
                <w:szCs w:val="20"/>
              </w:rPr>
            </w:pPr>
            <w:r w:rsidRPr="002D452A">
              <w:rPr>
                <w:sz w:val="20"/>
                <w:szCs w:val="20"/>
              </w:rPr>
              <w:t>1,5</w:t>
            </w:r>
          </w:p>
        </w:tc>
        <w:tc>
          <w:tcPr>
            <w:tcW w:w="1430" w:type="dxa"/>
            <w:vAlign w:val="center"/>
          </w:tcPr>
          <w:p w:rsidR="002D452A" w:rsidRPr="002D452A" w:rsidRDefault="002D452A" w:rsidP="002D452A">
            <w:pPr>
              <w:pStyle w:val="G6"/>
              <w:ind w:firstLine="0"/>
              <w:jc w:val="center"/>
              <w:rPr>
                <w:sz w:val="20"/>
                <w:szCs w:val="20"/>
              </w:rPr>
            </w:pPr>
            <w:r w:rsidRPr="002D452A">
              <w:rPr>
                <w:sz w:val="20"/>
                <w:szCs w:val="20"/>
              </w:rPr>
              <w:t>1,0</w:t>
            </w:r>
          </w:p>
        </w:tc>
        <w:tc>
          <w:tcPr>
            <w:tcW w:w="1683" w:type="dxa"/>
            <w:vAlign w:val="center"/>
          </w:tcPr>
          <w:p w:rsidR="002D452A" w:rsidRPr="002D452A" w:rsidRDefault="002D452A" w:rsidP="002D452A">
            <w:pPr>
              <w:pStyle w:val="G6"/>
              <w:ind w:firstLine="0"/>
              <w:jc w:val="center"/>
              <w:rPr>
                <w:sz w:val="20"/>
                <w:szCs w:val="20"/>
              </w:rPr>
            </w:pPr>
            <w:r w:rsidRPr="002D452A">
              <w:rPr>
                <w:sz w:val="20"/>
                <w:szCs w:val="20"/>
              </w:rPr>
              <w:t>1,0</w:t>
            </w:r>
          </w:p>
        </w:tc>
        <w:tc>
          <w:tcPr>
            <w:tcW w:w="1659" w:type="dxa"/>
            <w:vAlign w:val="center"/>
          </w:tcPr>
          <w:p w:rsidR="002D452A" w:rsidRPr="002D452A" w:rsidRDefault="002D452A" w:rsidP="002D452A">
            <w:pPr>
              <w:pStyle w:val="G6"/>
              <w:ind w:firstLine="0"/>
              <w:jc w:val="center"/>
              <w:rPr>
                <w:sz w:val="20"/>
                <w:szCs w:val="20"/>
              </w:rPr>
            </w:pPr>
            <w:r w:rsidRPr="002D452A">
              <w:rPr>
                <w:sz w:val="20"/>
                <w:szCs w:val="20"/>
              </w:rPr>
              <w:t>2,0</w:t>
            </w:r>
          </w:p>
        </w:tc>
        <w:tc>
          <w:tcPr>
            <w:tcW w:w="1450" w:type="dxa"/>
            <w:vAlign w:val="center"/>
          </w:tcPr>
          <w:p w:rsidR="002D452A" w:rsidRPr="002D452A" w:rsidRDefault="002D452A" w:rsidP="002D452A">
            <w:pPr>
              <w:pStyle w:val="G6"/>
              <w:ind w:firstLine="0"/>
              <w:jc w:val="center"/>
              <w:rPr>
                <w:sz w:val="20"/>
                <w:szCs w:val="20"/>
              </w:rPr>
            </w:pPr>
            <w:r w:rsidRPr="002D452A">
              <w:rPr>
                <w:sz w:val="20"/>
                <w:szCs w:val="20"/>
              </w:rPr>
              <w:t>1,0</w:t>
            </w:r>
          </w:p>
        </w:tc>
      </w:tr>
      <w:tr w:rsidR="002D452A" w:rsidRPr="002D452A" w:rsidTr="002D452A">
        <w:tc>
          <w:tcPr>
            <w:tcW w:w="1683" w:type="dxa"/>
          </w:tcPr>
          <w:p w:rsidR="002D452A" w:rsidRPr="002D452A" w:rsidRDefault="002D452A" w:rsidP="002D452A">
            <w:pPr>
              <w:pStyle w:val="G6"/>
              <w:numPr>
                <w:ilvl w:val="0"/>
                <w:numId w:val="39"/>
              </w:numPr>
              <w:ind w:left="142" w:hanging="142"/>
              <w:rPr>
                <w:sz w:val="20"/>
                <w:szCs w:val="20"/>
              </w:rPr>
            </w:pPr>
            <w:r w:rsidRPr="002D452A">
              <w:rPr>
                <w:rFonts w:eastAsia="Times New Roman"/>
                <w:sz w:val="20"/>
                <w:szCs w:val="20"/>
              </w:rPr>
              <w:t xml:space="preserve">от оболочки </w:t>
            </w:r>
            <w:proofErr w:type="spellStart"/>
            <w:r w:rsidRPr="002D452A">
              <w:rPr>
                <w:rFonts w:eastAsia="Times New Roman"/>
                <w:sz w:val="20"/>
                <w:szCs w:val="20"/>
              </w:rPr>
              <w:t>бесканальной</w:t>
            </w:r>
            <w:proofErr w:type="spellEnd"/>
            <w:r w:rsidRPr="002D452A">
              <w:rPr>
                <w:rFonts w:eastAsia="Times New Roman"/>
                <w:sz w:val="20"/>
                <w:szCs w:val="20"/>
              </w:rPr>
              <w:t xml:space="preserve"> прокладки</w:t>
            </w:r>
          </w:p>
        </w:tc>
        <w:tc>
          <w:tcPr>
            <w:tcW w:w="1666" w:type="dxa"/>
            <w:vAlign w:val="center"/>
          </w:tcPr>
          <w:p w:rsidR="002D452A" w:rsidRPr="002D452A" w:rsidRDefault="002D452A" w:rsidP="002D452A">
            <w:pPr>
              <w:pStyle w:val="G6"/>
              <w:spacing w:before="120" w:after="120"/>
              <w:ind w:firstLine="0"/>
              <w:jc w:val="center"/>
              <w:rPr>
                <w:sz w:val="20"/>
                <w:szCs w:val="20"/>
              </w:rPr>
            </w:pPr>
            <w:r w:rsidRPr="002D452A">
              <w:rPr>
                <w:sz w:val="20"/>
                <w:szCs w:val="20"/>
              </w:rPr>
              <w:t>3,0</w:t>
            </w:r>
          </w:p>
        </w:tc>
        <w:tc>
          <w:tcPr>
            <w:tcW w:w="1430" w:type="dxa"/>
            <w:vAlign w:val="center"/>
          </w:tcPr>
          <w:p w:rsidR="002D452A" w:rsidRPr="002D452A" w:rsidRDefault="002D452A" w:rsidP="002D452A">
            <w:pPr>
              <w:pStyle w:val="G6"/>
              <w:ind w:firstLine="0"/>
              <w:jc w:val="center"/>
              <w:rPr>
                <w:sz w:val="20"/>
                <w:szCs w:val="20"/>
              </w:rPr>
            </w:pPr>
            <w:r w:rsidRPr="002D452A">
              <w:rPr>
                <w:sz w:val="20"/>
                <w:szCs w:val="20"/>
              </w:rPr>
              <w:t>1,0</w:t>
            </w:r>
          </w:p>
        </w:tc>
        <w:tc>
          <w:tcPr>
            <w:tcW w:w="1683" w:type="dxa"/>
            <w:vAlign w:val="center"/>
          </w:tcPr>
          <w:p w:rsidR="002D452A" w:rsidRPr="002D452A" w:rsidRDefault="002D452A" w:rsidP="002D452A">
            <w:pPr>
              <w:pStyle w:val="G6"/>
              <w:ind w:firstLine="0"/>
              <w:jc w:val="center"/>
              <w:rPr>
                <w:sz w:val="20"/>
                <w:szCs w:val="20"/>
              </w:rPr>
            </w:pPr>
            <w:r w:rsidRPr="002D452A">
              <w:rPr>
                <w:sz w:val="20"/>
                <w:szCs w:val="20"/>
              </w:rPr>
              <w:t>1,0</w:t>
            </w:r>
          </w:p>
        </w:tc>
        <w:tc>
          <w:tcPr>
            <w:tcW w:w="1659" w:type="dxa"/>
            <w:vAlign w:val="center"/>
          </w:tcPr>
          <w:p w:rsidR="002D452A" w:rsidRPr="002D452A" w:rsidRDefault="002D452A" w:rsidP="002D452A">
            <w:pPr>
              <w:pStyle w:val="G6"/>
              <w:ind w:firstLine="0"/>
              <w:jc w:val="center"/>
              <w:rPr>
                <w:sz w:val="20"/>
                <w:szCs w:val="20"/>
              </w:rPr>
            </w:pPr>
            <w:r w:rsidRPr="002D452A">
              <w:rPr>
                <w:sz w:val="20"/>
                <w:szCs w:val="20"/>
              </w:rPr>
              <w:t>2,0</w:t>
            </w:r>
          </w:p>
        </w:tc>
        <w:tc>
          <w:tcPr>
            <w:tcW w:w="1450" w:type="dxa"/>
            <w:vAlign w:val="center"/>
          </w:tcPr>
          <w:p w:rsidR="002D452A" w:rsidRPr="002D452A" w:rsidRDefault="002D452A" w:rsidP="002D452A">
            <w:pPr>
              <w:pStyle w:val="G6"/>
              <w:ind w:firstLine="0"/>
              <w:jc w:val="center"/>
              <w:rPr>
                <w:sz w:val="20"/>
                <w:szCs w:val="20"/>
              </w:rPr>
            </w:pPr>
            <w:r w:rsidRPr="002D452A">
              <w:rPr>
                <w:sz w:val="20"/>
                <w:szCs w:val="20"/>
              </w:rPr>
              <w:t>1,0</w:t>
            </w:r>
          </w:p>
        </w:tc>
      </w:tr>
    </w:tbl>
    <w:p w:rsidR="002D452A" w:rsidRPr="002D452A" w:rsidRDefault="002D452A" w:rsidP="002D452A">
      <w:pPr>
        <w:pStyle w:val="G6"/>
        <w:spacing w:line="360" w:lineRule="auto"/>
        <w:rPr>
          <w:szCs w:val="24"/>
        </w:rPr>
      </w:pPr>
      <w:r w:rsidRPr="002D452A">
        <w:rPr>
          <w:szCs w:val="24"/>
        </w:rPr>
        <w:t>Прокладку проектируемых тепловых сетей выполнить в непроходных каналах с устройством сопутствующего дренажа, при пересечении проезжих частей – в проходных тоннелях с устройством сопутствующего дренажа</w:t>
      </w:r>
    </w:p>
    <w:p w:rsidR="002D452A" w:rsidRDefault="002D452A" w:rsidP="006157F9">
      <w:pPr>
        <w:pStyle w:val="G6"/>
        <w:spacing w:line="360" w:lineRule="auto"/>
        <w:rPr>
          <w:szCs w:val="24"/>
        </w:rPr>
      </w:pPr>
    </w:p>
    <w:p w:rsidR="00BF49D9" w:rsidRPr="00175D23" w:rsidRDefault="00BF49D9" w:rsidP="00BF49D9">
      <w:pPr>
        <w:pStyle w:val="G3"/>
        <w:rPr>
          <w:szCs w:val="24"/>
        </w:rPr>
      </w:pPr>
      <w:bookmarkStart w:id="106" w:name="_Toc74648901"/>
      <w:r w:rsidRPr="00175D23">
        <w:rPr>
          <w:szCs w:val="24"/>
        </w:rPr>
        <w:t>Электроснабжение</w:t>
      </w:r>
      <w:bookmarkEnd w:id="106"/>
    </w:p>
    <w:p w:rsidR="002D452A" w:rsidRPr="002D452A" w:rsidRDefault="002D452A" w:rsidP="002D452A">
      <w:pPr>
        <w:pStyle w:val="G6"/>
        <w:spacing w:line="360" w:lineRule="auto"/>
        <w:rPr>
          <w:szCs w:val="24"/>
        </w:rPr>
      </w:pPr>
      <w:r w:rsidRPr="002D452A">
        <w:rPr>
          <w:szCs w:val="24"/>
        </w:rPr>
        <w:t>Перспективными потребителями электроэнергии на территории проекта планировки являются жилые дома различной этажности и общественные знания.</w:t>
      </w:r>
    </w:p>
    <w:p w:rsidR="002D452A" w:rsidRDefault="002D452A" w:rsidP="002D452A">
      <w:pPr>
        <w:pStyle w:val="G6"/>
        <w:spacing w:line="360" w:lineRule="auto"/>
        <w:rPr>
          <w:szCs w:val="24"/>
        </w:rPr>
      </w:pPr>
      <w:r w:rsidRPr="002D452A">
        <w:rPr>
          <w:szCs w:val="24"/>
        </w:rPr>
        <w:t>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на основе архитектурно-</w:t>
      </w:r>
      <w:proofErr w:type="gramStart"/>
      <w:r w:rsidRPr="002D452A">
        <w:rPr>
          <w:szCs w:val="24"/>
        </w:rPr>
        <w:t>планировочных решений</w:t>
      </w:r>
      <w:proofErr w:type="gramEnd"/>
      <w:r w:rsidRPr="002D452A">
        <w:rPr>
          <w:szCs w:val="24"/>
        </w:rPr>
        <w:t xml:space="preserve"> проекта планировки в соответствии с СП 42.13330.2016 «Градостроительство. </w:t>
      </w:r>
      <w:proofErr w:type="gramStart"/>
      <w:r w:rsidRPr="002D452A">
        <w:rPr>
          <w:szCs w:val="24"/>
        </w:rPr>
        <w:t>Планировка и застройка городских и сельских поселений», «Инструкцией по проектированию городских электрических сетей» РД 34.20.185-94, СП 31-110-2003 «Проектирование и монтаж электроустановок жилых и общественных зданий», а также «Местных нормативов градостроительного проектирования муниципального образования «Город Череповец» (от 26 декабря 2017</w:t>
      </w:r>
      <w:proofErr w:type="gramEnd"/>
      <w:r w:rsidRPr="002D452A">
        <w:rPr>
          <w:szCs w:val="24"/>
        </w:rPr>
        <w:t xml:space="preserve"> года).</w:t>
      </w:r>
    </w:p>
    <w:p w:rsidR="002D452A" w:rsidRDefault="002D452A" w:rsidP="002D452A">
      <w:pPr>
        <w:pStyle w:val="G6"/>
        <w:spacing w:line="360" w:lineRule="auto"/>
        <w:rPr>
          <w:szCs w:val="24"/>
        </w:rPr>
        <w:sectPr w:rsidR="002D452A" w:rsidSect="002D452A">
          <w:pgSz w:w="11906" w:h="16838"/>
          <w:pgMar w:top="1134" w:right="850" w:bottom="1134" w:left="1701" w:header="708" w:footer="708" w:gutter="0"/>
          <w:cols w:space="708"/>
          <w:docGrid w:linePitch="360"/>
        </w:sectPr>
      </w:pPr>
    </w:p>
    <w:p w:rsidR="002D452A" w:rsidRDefault="002D452A" w:rsidP="002D452A">
      <w:pPr>
        <w:pStyle w:val="G6"/>
        <w:spacing w:line="360" w:lineRule="auto"/>
        <w:rPr>
          <w:szCs w:val="24"/>
        </w:rPr>
      </w:pPr>
    </w:p>
    <w:p w:rsidR="002D452A" w:rsidRDefault="002D452A" w:rsidP="002D452A">
      <w:pPr>
        <w:pStyle w:val="1112"/>
      </w:pPr>
      <w:r w:rsidRPr="00175D23">
        <w:t xml:space="preserve">Таблица </w:t>
      </w:r>
      <w:r>
        <w:t>37</w:t>
      </w:r>
      <w:r w:rsidRPr="00175D23">
        <w:t xml:space="preserve">. </w:t>
      </w:r>
      <w:r>
        <w:t>Укрупненные р</w:t>
      </w:r>
      <w:r w:rsidRPr="00175D23">
        <w:t>асчетные электрические нагрузки территории проектирования для жилой застройки</w:t>
      </w:r>
    </w:p>
    <w:tbl>
      <w:tblPr>
        <w:tblStyle w:val="affff9"/>
        <w:tblW w:w="15170" w:type="dxa"/>
        <w:tblInd w:w="-34" w:type="dxa"/>
        <w:tblLayout w:type="fixed"/>
        <w:tblLook w:val="04A0"/>
      </w:tblPr>
      <w:tblGrid>
        <w:gridCol w:w="1113"/>
        <w:gridCol w:w="4416"/>
        <w:gridCol w:w="1276"/>
        <w:gridCol w:w="2269"/>
        <w:gridCol w:w="1461"/>
        <w:gridCol w:w="1515"/>
        <w:gridCol w:w="1561"/>
        <w:gridCol w:w="1559"/>
      </w:tblGrid>
      <w:tr w:rsidR="002D452A" w:rsidRPr="002D452A" w:rsidTr="002D452A">
        <w:tc>
          <w:tcPr>
            <w:tcW w:w="1113" w:type="dxa"/>
            <w:vMerge w:val="restart"/>
            <w:vAlign w:val="center"/>
          </w:tcPr>
          <w:p w:rsidR="002D452A" w:rsidRPr="002D452A" w:rsidRDefault="002D452A" w:rsidP="002D452A">
            <w:pPr>
              <w:spacing w:after="0"/>
              <w:jc w:val="center"/>
              <w:rPr>
                <w:b/>
                <w:sz w:val="20"/>
                <w:szCs w:val="20"/>
              </w:rPr>
            </w:pPr>
            <w:r w:rsidRPr="002D452A">
              <w:rPr>
                <w:b/>
                <w:sz w:val="20"/>
                <w:szCs w:val="20"/>
              </w:rPr>
              <w:t>Номер квартала, дома</w:t>
            </w:r>
          </w:p>
        </w:tc>
        <w:tc>
          <w:tcPr>
            <w:tcW w:w="4416" w:type="dxa"/>
            <w:vMerge w:val="restart"/>
            <w:vAlign w:val="center"/>
          </w:tcPr>
          <w:p w:rsidR="002D452A" w:rsidRPr="002D452A" w:rsidRDefault="002D452A" w:rsidP="002D452A">
            <w:pPr>
              <w:spacing w:after="0"/>
              <w:jc w:val="center"/>
              <w:rPr>
                <w:b/>
                <w:sz w:val="20"/>
                <w:szCs w:val="20"/>
              </w:rPr>
            </w:pPr>
            <w:r w:rsidRPr="002D452A">
              <w:rPr>
                <w:b/>
                <w:sz w:val="20"/>
                <w:szCs w:val="20"/>
              </w:rPr>
              <w:t>Наименование</w:t>
            </w:r>
          </w:p>
        </w:tc>
        <w:tc>
          <w:tcPr>
            <w:tcW w:w="3545" w:type="dxa"/>
            <w:gridSpan w:val="2"/>
            <w:vAlign w:val="center"/>
          </w:tcPr>
          <w:p w:rsidR="002D452A" w:rsidRPr="002D452A" w:rsidRDefault="002D452A" w:rsidP="002D452A">
            <w:pPr>
              <w:spacing w:after="0"/>
              <w:jc w:val="center"/>
              <w:rPr>
                <w:b/>
                <w:sz w:val="20"/>
                <w:szCs w:val="20"/>
              </w:rPr>
            </w:pPr>
            <w:r w:rsidRPr="002D452A">
              <w:rPr>
                <w:b/>
                <w:sz w:val="20"/>
                <w:szCs w:val="20"/>
              </w:rPr>
              <w:t>Расчетный показатель</w:t>
            </w:r>
          </w:p>
        </w:tc>
        <w:tc>
          <w:tcPr>
            <w:tcW w:w="2976" w:type="dxa"/>
            <w:gridSpan w:val="2"/>
            <w:vAlign w:val="center"/>
          </w:tcPr>
          <w:p w:rsidR="002D452A" w:rsidRPr="002D452A" w:rsidRDefault="002D452A" w:rsidP="002D452A">
            <w:pPr>
              <w:spacing w:after="0"/>
              <w:jc w:val="center"/>
              <w:rPr>
                <w:b/>
                <w:sz w:val="20"/>
                <w:szCs w:val="20"/>
              </w:rPr>
            </w:pPr>
            <w:r w:rsidRPr="002D452A">
              <w:rPr>
                <w:b/>
                <w:sz w:val="20"/>
                <w:szCs w:val="20"/>
              </w:rPr>
              <w:t>Показатель удельной расчетной электрической нагрузки</w:t>
            </w:r>
          </w:p>
        </w:tc>
        <w:tc>
          <w:tcPr>
            <w:tcW w:w="1561" w:type="dxa"/>
            <w:vMerge w:val="restart"/>
            <w:vAlign w:val="center"/>
          </w:tcPr>
          <w:p w:rsidR="002D452A" w:rsidRPr="002D452A" w:rsidRDefault="002D452A" w:rsidP="002D452A">
            <w:pPr>
              <w:spacing w:after="0"/>
              <w:jc w:val="center"/>
              <w:rPr>
                <w:b/>
                <w:sz w:val="20"/>
                <w:szCs w:val="20"/>
              </w:rPr>
            </w:pPr>
            <w:r w:rsidRPr="002D452A">
              <w:rPr>
                <w:b/>
                <w:sz w:val="20"/>
                <w:szCs w:val="20"/>
              </w:rPr>
              <w:t>Расчетная электрическая нагрузка, кВт</w:t>
            </w:r>
          </w:p>
        </w:tc>
        <w:tc>
          <w:tcPr>
            <w:tcW w:w="1559" w:type="dxa"/>
            <w:vMerge w:val="restart"/>
            <w:vAlign w:val="center"/>
          </w:tcPr>
          <w:p w:rsidR="002D452A" w:rsidRPr="002D452A" w:rsidRDefault="002D452A" w:rsidP="002D452A">
            <w:pPr>
              <w:spacing w:after="0"/>
              <w:jc w:val="center"/>
              <w:rPr>
                <w:b/>
                <w:sz w:val="20"/>
                <w:szCs w:val="20"/>
              </w:rPr>
            </w:pPr>
            <w:r w:rsidRPr="002D452A">
              <w:rPr>
                <w:b/>
                <w:sz w:val="20"/>
                <w:szCs w:val="20"/>
              </w:rPr>
              <w:t>Срок реализации</w:t>
            </w:r>
          </w:p>
        </w:tc>
      </w:tr>
      <w:tr w:rsidR="002D452A" w:rsidRPr="002D452A" w:rsidTr="002D452A">
        <w:tc>
          <w:tcPr>
            <w:tcW w:w="1113" w:type="dxa"/>
            <w:vMerge/>
            <w:vAlign w:val="center"/>
          </w:tcPr>
          <w:p w:rsidR="002D452A" w:rsidRPr="002D452A" w:rsidRDefault="002D452A" w:rsidP="002D452A">
            <w:pPr>
              <w:spacing w:after="0"/>
              <w:jc w:val="center"/>
              <w:rPr>
                <w:b/>
                <w:sz w:val="20"/>
                <w:szCs w:val="20"/>
              </w:rPr>
            </w:pPr>
          </w:p>
        </w:tc>
        <w:tc>
          <w:tcPr>
            <w:tcW w:w="4416" w:type="dxa"/>
            <w:vMerge/>
            <w:vAlign w:val="center"/>
          </w:tcPr>
          <w:p w:rsidR="002D452A" w:rsidRPr="002D452A" w:rsidRDefault="002D452A" w:rsidP="002D452A">
            <w:pPr>
              <w:spacing w:after="0"/>
              <w:jc w:val="center"/>
              <w:rPr>
                <w:b/>
                <w:sz w:val="20"/>
                <w:szCs w:val="20"/>
              </w:rPr>
            </w:pPr>
          </w:p>
        </w:tc>
        <w:tc>
          <w:tcPr>
            <w:tcW w:w="1276" w:type="dxa"/>
            <w:vAlign w:val="center"/>
          </w:tcPr>
          <w:p w:rsidR="002D452A" w:rsidRPr="002D452A" w:rsidRDefault="002D452A" w:rsidP="002D452A">
            <w:pPr>
              <w:spacing w:after="0"/>
              <w:jc w:val="center"/>
              <w:rPr>
                <w:b/>
                <w:sz w:val="20"/>
                <w:szCs w:val="20"/>
              </w:rPr>
            </w:pPr>
            <w:r w:rsidRPr="002D452A">
              <w:rPr>
                <w:b/>
                <w:sz w:val="20"/>
                <w:szCs w:val="20"/>
              </w:rPr>
              <w:t>Количество квартир, шт.</w:t>
            </w:r>
          </w:p>
        </w:tc>
        <w:tc>
          <w:tcPr>
            <w:tcW w:w="2269" w:type="dxa"/>
          </w:tcPr>
          <w:p w:rsidR="002D452A" w:rsidRPr="002D452A" w:rsidRDefault="002D452A" w:rsidP="002D452A">
            <w:pPr>
              <w:spacing w:after="0"/>
              <w:jc w:val="center"/>
              <w:rPr>
                <w:b/>
                <w:sz w:val="20"/>
                <w:szCs w:val="20"/>
              </w:rPr>
            </w:pPr>
            <w:r w:rsidRPr="002D452A">
              <w:rPr>
                <w:b/>
                <w:sz w:val="20"/>
                <w:szCs w:val="20"/>
              </w:rPr>
              <w:t>Площадь общественно-деловых и коммерческих помещений, м</w:t>
            </w:r>
            <w:proofErr w:type="gramStart"/>
            <w:r w:rsidRPr="002D452A">
              <w:rPr>
                <w:b/>
                <w:sz w:val="20"/>
                <w:szCs w:val="20"/>
                <w:vertAlign w:val="superscript"/>
              </w:rPr>
              <w:t>2</w:t>
            </w:r>
            <w:proofErr w:type="gramEnd"/>
          </w:p>
        </w:tc>
        <w:tc>
          <w:tcPr>
            <w:tcW w:w="1461" w:type="dxa"/>
            <w:vAlign w:val="center"/>
          </w:tcPr>
          <w:p w:rsidR="002D452A" w:rsidRPr="002D452A" w:rsidRDefault="002D452A" w:rsidP="002D452A">
            <w:pPr>
              <w:spacing w:after="0"/>
              <w:jc w:val="center"/>
              <w:rPr>
                <w:b/>
                <w:sz w:val="20"/>
                <w:szCs w:val="20"/>
              </w:rPr>
            </w:pPr>
            <w:r w:rsidRPr="002D452A">
              <w:rPr>
                <w:b/>
                <w:sz w:val="20"/>
                <w:szCs w:val="20"/>
              </w:rPr>
              <w:t>Жилых домов, кВт/квартира</w:t>
            </w:r>
          </w:p>
        </w:tc>
        <w:tc>
          <w:tcPr>
            <w:tcW w:w="1515" w:type="dxa"/>
          </w:tcPr>
          <w:p w:rsidR="002D452A" w:rsidRPr="002D452A" w:rsidRDefault="002D452A" w:rsidP="002D452A">
            <w:pPr>
              <w:spacing w:after="0"/>
              <w:jc w:val="center"/>
              <w:rPr>
                <w:b/>
                <w:sz w:val="20"/>
                <w:szCs w:val="20"/>
              </w:rPr>
            </w:pPr>
            <w:r w:rsidRPr="002D452A">
              <w:rPr>
                <w:b/>
                <w:sz w:val="20"/>
                <w:szCs w:val="20"/>
              </w:rPr>
              <w:t>Коммерческих помещений кВт/м</w:t>
            </w:r>
            <w:proofErr w:type="gramStart"/>
            <w:r w:rsidRPr="002D452A">
              <w:rPr>
                <w:b/>
                <w:sz w:val="20"/>
                <w:szCs w:val="20"/>
                <w:vertAlign w:val="superscript"/>
              </w:rPr>
              <w:t>2</w:t>
            </w:r>
            <w:proofErr w:type="gramEnd"/>
          </w:p>
        </w:tc>
        <w:tc>
          <w:tcPr>
            <w:tcW w:w="1561" w:type="dxa"/>
            <w:vMerge/>
            <w:vAlign w:val="center"/>
          </w:tcPr>
          <w:p w:rsidR="002D452A" w:rsidRPr="002D452A" w:rsidRDefault="002D452A" w:rsidP="002D452A">
            <w:pPr>
              <w:spacing w:after="0"/>
              <w:jc w:val="center"/>
              <w:rPr>
                <w:b/>
                <w:sz w:val="20"/>
                <w:szCs w:val="20"/>
              </w:rPr>
            </w:pPr>
          </w:p>
        </w:tc>
        <w:tc>
          <w:tcPr>
            <w:tcW w:w="1559" w:type="dxa"/>
            <w:vMerge/>
            <w:vAlign w:val="center"/>
          </w:tcPr>
          <w:p w:rsidR="002D452A" w:rsidRPr="002D452A" w:rsidRDefault="002D452A" w:rsidP="002D452A">
            <w:pPr>
              <w:spacing w:after="0"/>
              <w:jc w:val="center"/>
              <w:rPr>
                <w:b/>
                <w:sz w:val="20"/>
                <w:szCs w:val="20"/>
              </w:rPr>
            </w:pPr>
          </w:p>
        </w:tc>
      </w:tr>
      <w:tr w:rsidR="002D452A" w:rsidRPr="002D452A" w:rsidTr="002D452A">
        <w:tc>
          <w:tcPr>
            <w:tcW w:w="1113" w:type="dxa"/>
            <w:vAlign w:val="center"/>
          </w:tcPr>
          <w:p w:rsidR="002D452A" w:rsidRPr="002D452A" w:rsidRDefault="002D452A" w:rsidP="002D452A">
            <w:pPr>
              <w:spacing w:after="0"/>
              <w:jc w:val="center"/>
              <w:rPr>
                <w:b/>
                <w:sz w:val="20"/>
                <w:szCs w:val="20"/>
              </w:rPr>
            </w:pPr>
            <w:r w:rsidRPr="002D452A">
              <w:rPr>
                <w:b/>
                <w:sz w:val="20"/>
                <w:szCs w:val="20"/>
              </w:rPr>
              <w:t>1</w:t>
            </w:r>
          </w:p>
        </w:tc>
        <w:tc>
          <w:tcPr>
            <w:tcW w:w="4416" w:type="dxa"/>
            <w:vAlign w:val="center"/>
          </w:tcPr>
          <w:p w:rsidR="002D452A" w:rsidRPr="002D452A" w:rsidRDefault="002D452A" w:rsidP="002D452A">
            <w:pPr>
              <w:spacing w:after="0"/>
              <w:jc w:val="center"/>
              <w:rPr>
                <w:b/>
                <w:sz w:val="20"/>
                <w:szCs w:val="20"/>
              </w:rPr>
            </w:pPr>
            <w:r w:rsidRPr="002D452A">
              <w:rPr>
                <w:b/>
                <w:sz w:val="20"/>
                <w:szCs w:val="20"/>
              </w:rPr>
              <w:t>2</w:t>
            </w:r>
          </w:p>
        </w:tc>
        <w:tc>
          <w:tcPr>
            <w:tcW w:w="1276" w:type="dxa"/>
            <w:vAlign w:val="center"/>
          </w:tcPr>
          <w:p w:rsidR="002D452A" w:rsidRPr="002D452A" w:rsidRDefault="002D452A" w:rsidP="002D452A">
            <w:pPr>
              <w:spacing w:after="0"/>
              <w:jc w:val="center"/>
              <w:rPr>
                <w:b/>
                <w:sz w:val="20"/>
                <w:szCs w:val="20"/>
              </w:rPr>
            </w:pPr>
            <w:r w:rsidRPr="002D452A">
              <w:rPr>
                <w:b/>
                <w:sz w:val="20"/>
                <w:szCs w:val="20"/>
              </w:rPr>
              <w:t>3</w:t>
            </w:r>
          </w:p>
        </w:tc>
        <w:tc>
          <w:tcPr>
            <w:tcW w:w="2269" w:type="dxa"/>
          </w:tcPr>
          <w:p w:rsidR="002D452A" w:rsidRPr="002D452A" w:rsidRDefault="002D452A" w:rsidP="002D452A">
            <w:pPr>
              <w:spacing w:after="0"/>
              <w:jc w:val="center"/>
              <w:rPr>
                <w:b/>
                <w:sz w:val="20"/>
                <w:szCs w:val="20"/>
              </w:rPr>
            </w:pPr>
            <w:r w:rsidRPr="002D452A">
              <w:rPr>
                <w:b/>
                <w:sz w:val="20"/>
                <w:szCs w:val="20"/>
              </w:rPr>
              <w:t>4</w:t>
            </w:r>
          </w:p>
        </w:tc>
        <w:tc>
          <w:tcPr>
            <w:tcW w:w="1461" w:type="dxa"/>
            <w:vAlign w:val="center"/>
          </w:tcPr>
          <w:p w:rsidR="002D452A" w:rsidRPr="002D452A" w:rsidRDefault="002D452A" w:rsidP="002D452A">
            <w:pPr>
              <w:spacing w:after="0"/>
              <w:jc w:val="center"/>
              <w:rPr>
                <w:b/>
                <w:sz w:val="20"/>
                <w:szCs w:val="20"/>
              </w:rPr>
            </w:pPr>
            <w:r w:rsidRPr="002D452A">
              <w:rPr>
                <w:b/>
                <w:sz w:val="20"/>
                <w:szCs w:val="20"/>
              </w:rPr>
              <w:t>5</w:t>
            </w:r>
          </w:p>
        </w:tc>
        <w:tc>
          <w:tcPr>
            <w:tcW w:w="1515" w:type="dxa"/>
          </w:tcPr>
          <w:p w:rsidR="002D452A" w:rsidRPr="002D452A" w:rsidRDefault="002D452A" w:rsidP="002D452A">
            <w:pPr>
              <w:spacing w:after="0"/>
              <w:jc w:val="center"/>
              <w:rPr>
                <w:b/>
                <w:sz w:val="20"/>
                <w:szCs w:val="20"/>
              </w:rPr>
            </w:pPr>
            <w:r w:rsidRPr="002D452A">
              <w:rPr>
                <w:b/>
                <w:sz w:val="20"/>
                <w:szCs w:val="20"/>
              </w:rPr>
              <w:t>6</w:t>
            </w:r>
          </w:p>
        </w:tc>
        <w:tc>
          <w:tcPr>
            <w:tcW w:w="1561" w:type="dxa"/>
            <w:vAlign w:val="center"/>
          </w:tcPr>
          <w:p w:rsidR="002D452A" w:rsidRPr="002D452A" w:rsidRDefault="002D452A" w:rsidP="002D452A">
            <w:pPr>
              <w:spacing w:after="0"/>
              <w:jc w:val="center"/>
              <w:rPr>
                <w:b/>
                <w:sz w:val="20"/>
                <w:szCs w:val="20"/>
              </w:rPr>
            </w:pPr>
            <w:r w:rsidRPr="002D452A">
              <w:rPr>
                <w:b/>
                <w:sz w:val="20"/>
                <w:szCs w:val="20"/>
              </w:rPr>
              <w:t>7</w:t>
            </w:r>
          </w:p>
        </w:tc>
        <w:tc>
          <w:tcPr>
            <w:tcW w:w="1559" w:type="dxa"/>
            <w:vAlign w:val="center"/>
          </w:tcPr>
          <w:p w:rsidR="002D452A" w:rsidRPr="002D452A" w:rsidRDefault="002D452A" w:rsidP="002D452A">
            <w:pPr>
              <w:spacing w:after="0"/>
              <w:jc w:val="center"/>
              <w:rPr>
                <w:b/>
                <w:sz w:val="20"/>
                <w:szCs w:val="20"/>
              </w:rPr>
            </w:pPr>
            <w:r w:rsidRPr="002D452A">
              <w:rPr>
                <w:b/>
                <w:sz w:val="20"/>
                <w:szCs w:val="20"/>
              </w:rPr>
              <w:t>8</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2.1</w:t>
            </w:r>
          </w:p>
        </w:tc>
        <w:tc>
          <w:tcPr>
            <w:tcW w:w="4416" w:type="dxa"/>
          </w:tcPr>
          <w:p w:rsidR="002D452A" w:rsidRPr="002D452A" w:rsidRDefault="002D452A" w:rsidP="002D452A">
            <w:pPr>
              <w:spacing w:after="0"/>
              <w:rPr>
                <w:color w:val="000000"/>
                <w:sz w:val="20"/>
                <w:szCs w:val="20"/>
              </w:rPr>
            </w:pPr>
            <w:r w:rsidRPr="002D452A">
              <w:rPr>
                <w:color w:val="000000"/>
                <w:sz w:val="20"/>
                <w:szCs w:val="20"/>
              </w:rPr>
              <w:t>Малоэтажный жилой дом</w:t>
            </w:r>
          </w:p>
        </w:tc>
        <w:tc>
          <w:tcPr>
            <w:tcW w:w="1276" w:type="dxa"/>
            <w:vAlign w:val="center"/>
          </w:tcPr>
          <w:p w:rsidR="002D452A" w:rsidRPr="002D452A" w:rsidRDefault="002D452A" w:rsidP="002D452A">
            <w:pPr>
              <w:spacing w:after="0"/>
              <w:jc w:val="center"/>
              <w:rPr>
                <w:sz w:val="20"/>
                <w:szCs w:val="20"/>
              </w:rPr>
            </w:pPr>
            <w:r w:rsidRPr="002D452A">
              <w:rPr>
                <w:sz w:val="20"/>
                <w:szCs w:val="20"/>
              </w:rPr>
              <w:t>72</w:t>
            </w:r>
          </w:p>
        </w:tc>
        <w:tc>
          <w:tcPr>
            <w:tcW w:w="2269" w:type="dxa"/>
            <w:vAlign w:val="center"/>
          </w:tcPr>
          <w:p w:rsidR="002D452A" w:rsidRPr="002D452A" w:rsidRDefault="002D452A" w:rsidP="002D452A">
            <w:pPr>
              <w:spacing w:after="0"/>
              <w:jc w:val="center"/>
              <w:rPr>
                <w:sz w:val="20"/>
                <w:szCs w:val="20"/>
              </w:rPr>
            </w:pPr>
            <w:r w:rsidRPr="002D452A">
              <w:rPr>
                <w:sz w:val="20"/>
                <w:szCs w:val="20"/>
              </w:rPr>
              <w:t>-</w:t>
            </w:r>
          </w:p>
        </w:tc>
        <w:tc>
          <w:tcPr>
            <w:tcW w:w="1461" w:type="dxa"/>
            <w:vAlign w:val="center"/>
          </w:tcPr>
          <w:p w:rsidR="002D452A" w:rsidRPr="002D452A" w:rsidRDefault="002D452A" w:rsidP="002D452A">
            <w:pPr>
              <w:spacing w:after="0"/>
              <w:jc w:val="center"/>
              <w:rPr>
                <w:sz w:val="20"/>
                <w:szCs w:val="20"/>
              </w:rPr>
            </w:pPr>
            <w:r w:rsidRPr="002D452A">
              <w:rPr>
                <w:sz w:val="20"/>
                <w:szCs w:val="20"/>
              </w:rPr>
              <w:t>4,9</w:t>
            </w:r>
          </w:p>
        </w:tc>
        <w:tc>
          <w:tcPr>
            <w:tcW w:w="1515" w:type="dxa"/>
            <w:vAlign w:val="center"/>
          </w:tcPr>
          <w:p w:rsidR="002D452A" w:rsidRPr="002D452A" w:rsidRDefault="002D452A" w:rsidP="002D452A">
            <w:pPr>
              <w:spacing w:after="0"/>
              <w:jc w:val="center"/>
              <w:rPr>
                <w:sz w:val="20"/>
                <w:szCs w:val="20"/>
              </w:rPr>
            </w:pPr>
            <w:r w:rsidRPr="002D452A">
              <w:rPr>
                <w:sz w:val="20"/>
                <w:szCs w:val="20"/>
              </w:rPr>
              <w:t>-</w:t>
            </w:r>
          </w:p>
        </w:tc>
        <w:tc>
          <w:tcPr>
            <w:tcW w:w="1561" w:type="dxa"/>
            <w:vAlign w:val="center"/>
          </w:tcPr>
          <w:p w:rsidR="002D452A" w:rsidRPr="002D452A" w:rsidRDefault="002D452A" w:rsidP="002D452A">
            <w:pPr>
              <w:spacing w:after="0"/>
              <w:jc w:val="center"/>
              <w:rPr>
                <w:sz w:val="20"/>
                <w:szCs w:val="20"/>
              </w:rPr>
            </w:pPr>
            <w:r w:rsidRPr="002D452A">
              <w:rPr>
                <w:sz w:val="20"/>
                <w:szCs w:val="20"/>
              </w:rPr>
              <w:t>352,8</w:t>
            </w:r>
          </w:p>
        </w:tc>
        <w:tc>
          <w:tcPr>
            <w:tcW w:w="1559" w:type="dxa"/>
            <w:vAlign w:val="center"/>
          </w:tcPr>
          <w:p w:rsidR="002D452A" w:rsidRPr="002D452A" w:rsidRDefault="002D452A" w:rsidP="002D452A">
            <w:pPr>
              <w:spacing w:after="0"/>
              <w:jc w:val="center"/>
              <w:rPr>
                <w:sz w:val="20"/>
                <w:szCs w:val="20"/>
              </w:rPr>
            </w:pPr>
            <w:r w:rsidRPr="002D452A">
              <w:rPr>
                <w:sz w:val="20"/>
                <w:szCs w:val="20"/>
              </w:rPr>
              <w:t>Первая очередь</w:t>
            </w:r>
          </w:p>
        </w:tc>
      </w:tr>
      <w:tr w:rsidR="002D452A" w:rsidRPr="002D452A" w:rsidTr="002D452A">
        <w:tc>
          <w:tcPr>
            <w:tcW w:w="1113" w:type="dxa"/>
            <w:vAlign w:val="center"/>
          </w:tcPr>
          <w:p w:rsidR="002D452A" w:rsidRPr="002D452A" w:rsidRDefault="002D452A" w:rsidP="002D452A">
            <w:pPr>
              <w:spacing w:after="0"/>
              <w:jc w:val="center"/>
              <w:rPr>
                <w:color w:val="000000"/>
                <w:sz w:val="20"/>
                <w:szCs w:val="20"/>
              </w:rPr>
            </w:pPr>
            <w:r w:rsidRPr="002D452A">
              <w:rPr>
                <w:color w:val="000000"/>
                <w:sz w:val="20"/>
                <w:szCs w:val="20"/>
              </w:rPr>
              <w:t>3.1</w:t>
            </w:r>
          </w:p>
        </w:tc>
        <w:tc>
          <w:tcPr>
            <w:tcW w:w="4416" w:type="dxa"/>
          </w:tcPr>
          <w:p w:rsidR="002D452A" w:rsidRPr="002D452A" w:rsidRDefault="002D452A" w:rsidP="002D452A">
            <w:pPr>
              <w:spacing w:after="0"/>
              <w:rPr>
                <w:color w:val="000000"/>
                <w:sz w:val="20"/>
                <w:szCs w:val="20"/>
              </w:rPr>
            </w:pPr>
            <w:r w:rsidRPr="002D452A">
              <w:rPr>
                <w:color w:val="000000"/>
                <w:sz w:val="20"/>
                <w:szCs w:val="20"/>
              </w:rPr>
              <w:t>Малоэтажный жилой дом</w:t>
            </w:r>
          </w:p>
        </w:tc>
        <w:tc>
          <w:tcPr>
            <w:tcW w:w="1276" w:type="dxa"/>
            <w:vAlign w:val="center"/>
          </w:tcPr>
          <w:p w:rsidR="002D452A" w:rsidRPr="002D452A" w:rsidRDefault="002D452A" w:rsidP="002D452A">
            <w:pPr>
              <w:spacing w:after="0"/>
              <w:jc w:val="center"/>
              <w:rPr>
                <w:sz w:val="20"/>
                <w:szCs w:val="20"/>
              </w:rPr>
            </w:pPr>
            <w:r w:rsidRPr="002D452A">
              <w:rPr>
                <w:sz w:val="20"/>
                <w:szCs w:val="20"/>
              </w:rPr>
              <w:t>72</w:t>
            </w:r>
          </w:p>
        </w:tc>
        <w:tc>
          <w:tcPr>
            <w:tcW w:w="2269" w:type="dxa"/>
            <w:vAlign w:val="center"/>
          </w:tcPr>
          <w:p w:rsidR="002D452A" w:rsidRPr="002D452A" w:rsidRDefault="002D452A" w:rsidP="002D452A">
            <w:pPr>
              <w:spacing w:after="0"/>
              <w:jc w:val="center"/>
              <w:rPr>
                <w:sz w:val="20"/>
                <w:szCs w:val="20"/>
              </w:rPr>
            </w:pPr>
            <w:r w:rsidRPr="002D452A">
              <w:rPr>
                <w:sz w:val="20"/>
                <w:szCs w:val="20"/>
              </w:rPr>
              <w:t>-</w:t>
            </w:r>
          </w:p>
        </w:tc>
        <w:tc>
          <w:tcPr>
            <w:tcW w:w="1461" w:type="dxa"/>
            <w:vAlign w:val="center"/>
          </w:tcPr>
          <w:p w:rsidR="002D452A" w:rsidRPr="002D452A" w:rsidRDefault="002D452A" w:rsidP="002D452A">
            <w:pPr>
              <w:spacing w:after="0"/>
              <w:jc w:val="center"/>
              <w:rPr>
                <w:sz w:val="20"/>
                <w:szCs w:val="20"/>
              </w:rPr>
            </w:pPr>
            <w:r w:rsidRPr="002D452A">
              <w:rPr>
                <w:sz w:val="20"/>
                <w:szCs w:val="20"/>
              </w:rPr>
              <w:t>4,9</w:t>
            </w:r>
          </w:p>
        </w:tc>
        <w:tc>
          <w:tcPr>
            <w:tcW w:w="1515" w:type="dxa"/>
            <w:vAlign w:val="center"/>
          </w:tcPr>
          <w:p w:rsidR="002D452A" w:rsidRPr="002D452A" w:rsidRDefault="002D452A" w:rsidP="002D452A">
            <w:pPr>
              <w:spacing w:after="0"/>
              <w:jc w:val="center"/>
              <w:rPr>
                <w:sz w:val="20"/>
                <w:szCs w:val="20"/>
              </w:rPr>
            </w:pPr>
            <w:r w:rsidRPr="002D452A">
              <w:rPr>
                <w:sz w:val="20"/>
                <w:szCs w:val="20"/>
              </w:rPr>
              <w:t>-</w:t>
            </w:r>
          </w:p>
        </w:tc>
        <w:tc>
          <w:tcPr>
            <w:tcW w:w="1561" w:type="dxa"/>
            <w:vAlign w:val="center"/>
          </w:tcPr>
          <w:p w:rsidR="002D452A" w:rsidRPr="002D452A" w:rsidRDefault="002D452A" w:rsidP="002D452A">
            <w:pPr>
              <w:spacing w:after="0"/>
              <w:jc w:val="center"/>
              <w:rPr>
                <w:sz w:val="20"/>
                <w:szCs w:val="20"/>
              </w:rPr>
            </w:pPr>
            <w:r w:rsidRPr="002D452A">
              <w:rPr>
                <w:sz w:val="20"/>
                <w:szCs w:val="20"/>
              </w:rPr>
              <w:t>352,8</w:t>
            </w:r>
          </w:p>
        </w:tc>
        <w:tc>
          <w:tcPr>
            <w:tcW w:w="1559" w:type="dxa"/>
            <w:vAlign w:val="center"/>
          </w:tcPr>
          <w:p w:rsidR="002D452A" w:rsidRPr="002D452A" w:rsidRDefault="002D452A" w:rsidP="002D452A">
            <w:pPr>
              <w:spacing w:after="0"/>
              <w:jc w:val="center"/>
              <w:rPr>
                <w:sz w:val="20"/>
                <w:szCs w:val="20"/>
              </w:rPr>
            </w:pPr>
            <w:r w:rsidRPr="002D452A">
              <w:rPr>
                <w:sz w:val="20"/>
                <w:szCs w:val="20"/>
              </w:rPr>
              <w:t>Первая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4.1</w:t>
            </w:r>
          </w:p>
        </w:tc>
        <w:tc>
          <w:tcPr>
            <w:tcW w:w="4416" w:type="dxa"/>
          </w:tcPr>
          <w:p w:rsidR="002D452A" w:rsidRPr="002D452A" w:rsidRDefault="002D452A" w:rsidP="002D452A">
            <w:pPr>
              <w:spacing w:after="0"/>
              <w:rPr>
                <w:color w:val="000000"/>
                <w:sz w:val="20"/>
                <w:szCs w:val="20"/>
              </w:rPr>
            </w:pPr>
            <w:r w:rsidRPr="002D452A">
              <w:rPr>
                <w:color w:val="000000"/>
                <w:sz w:val="20"/>
                <w:szCs w:val="20"/>
              </w:rPr>
              <w:t>Малоэтажный жилой дом</w:t>
            </w:r>
          </w:p>
        </w:tc>
        <w:tc>
          <w:tcPr>
            <w:tcW w:w="1276" w:type="dxa"/>
            <w:vAlign w:val="center"/>
          </w:tcPr>
          <w:p w:rsidR="002D452A" w:rsidRPr="002D452A" w:rsidRDefault="002D452A" w:rsidP="002D452A">
            <w:pPr>
              <w:spacing w:after="0"/>
              <w:jc w:val="center"/>
              <w:rPr>
                <w:sz w:val="20"/>
                <w:szCs w:val="20"/>
              </w:rPr>
            </w:pPr>
            <w:r w:rsidRPr="002D452A">
              <w:rPr>
                <w:sz w:val="20"/>
                <w:szCs w:val="20"/>
              </w:rPr>
              <w:t>126</w:t>
            </w:r>
          </w:p>
        </w:tc>
        <w:tc>
          <w:tcPr>
            <w:tcW w:w="2269" w:type="dxa"/>
            <w:vAlign w:val="center"/>
          </w:tcPr>
          <w:p w:rsidR="002D452A" w:rsidRPr="002D452A" w:rsidRDefault="002D452A" w:rsidP="002D452A">
            <w:pPr>
              <w:spacing w:after="0"/>
              <w:jc w:val="center"/>
              <w:rPr>
                <w:sz w:val="20"/>
                <w:szCs w:val="20"/>
              </w:rPr>
            </w:pPr>
            <w:r w:rsidRPr="002D452A">
              <w:rPr>
                <w:sz w:val="20"/>
                <w:szCs w:val="20"/>
              </w:rPr>
              <w:t>-</w:t>
            </w:r>
          </w:p>
        </w:tc>
        <w:tc>
          <w:tcPr>
            <w:tcW w:w="1461" w:type="dxa"/>
            <w:vAlign w:val="center"/>
          </w:tcPr>
          <w:p w:rsidR="002D452A" w:rsidRPr="002D452A" w:rsidRDefault="002D452A" w:rsidP="002D452A">
            <w:pPr>
              <w:spacing w:after="0"/>
              <w:jc w:val="center"/>
              <w:rPr>
                <w:sz w:val="20"/>
                <w:szCs w:val="20"/>
              </w:rPr>
            </w:pPr>
            <w:r w:rsidRPr="002D452A">
              <w:rPr>
                <w:sz w:val="20"/>
                <w:szCs w:val="20"/>
              </w:rPr>
              <w:t>4,9</w:t>
            </w:r>
          </w:p>
        </w:tc>
        <w:tc>
          <w:tcPr>
            <w:tcW w:w="1515" w:type="dxa"/>
            <w:vAlign w:val="center"/>
          </w:tcPr>
          <w:p w:rsidR="002D452A" w:rsidRPr="002D452A" w:rsidRDefault="002D452A" w:rsidP="002D452A">
            <w:pPr>
              <w:spacing w:after="0"/>
              <w:jc w:val="center"/>
              <w:rPr>
                <w:sz w:val="20"/>
                <w:szCs w:val="20"/>
              </w:rPr>
            </w:pPr>
            <w:r w:rsidRPr="002D452A">
              <w:rPr>
                <w:sz w:val="20"/>
                <w:szCs w:val="20"/>
              </w:rPr>
              <w:t>-</w:t>
            </w:r>
          </w:p>
        </w:tc>
        <w:tc>
          <w:tcPr>
            <w:tcW w:w="1561" w:type="dxa"/>
            <w:vAlign w:val="center"/>
          </w:tcPr>
          <w:p w:rsidR="002D452A" w:rsidRPr="002D452A" w:rsidRDefault="002D452A" w:rsidP="002D452A">
            <w:pPr>
              <w:spacing w:after="0"/>
              <w:jc w:val="center"/>
              <w:rPr>
                <w:sz w:val="20"/>
                <w:szCs w:val="20"/>
              </w:rPr>
            </w:pPr>
            <w:r w:rsidRPr="002D452A">
              <w:rPr>
                <w:sz w:val="20"/>
                <w:szCs w:val="20"/>
              </w:rPr>
              <w:t>617,4</w:t>
            </w:r>
          </w:p>
        </w:tc>
        <w:tc>
          <w:tcPr>
            <w:tcW w:w="1559" w:type="dxa"/>
            <w:vAlign w:val="center"/>
          </w:tcPr>
          <w:p w:rsidR="002D452A" w:rsidRPr="002D452A" w:rsidRDefault="002D452A" w:rsidP="002D452A">
            <w:pPr>
              <w:spacing w:after="0"/>
              <w:jc w:val="center"/>
              <w:rPr>
                <w:sz w:val="20"/>
                <w:szCs w:val="20"/>
              </w:rPr>
            </w:pPr>
            <w:r w:rsidRPr="002D452A">
              <w:rPr>
                <w:sz w:val="20"/>
                <w:szCs w:val="20"/>
              </w:rPr>
              <w:t>Первая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5.1</w:t>
            </w:r>
          </w:p>
        </w:tc>
        <w:tc>
          <w:tcPr>
            <w:tcW w:w="4416" w:type="dxa"/>
          </w:tcPr>
          <w:p w:rsidR="002D452A" w:rsidRPr="002D452A" w:rsidRDefault="002D452A" w:rsidP="002D452A">
            <w:pPr>
              <w:spacing w:after="0"/>
              <w:rPr>
                <w:color w:val="000000"/>
                <w:sz w:val="20"/>
                <w:szCs w:val="20"/>
              </w:rPr>
            </w:pPr>
            <w:r w:rsidRPr="002D452A">
              <w:rPr>
                <w:color w:val="000000"/>
                <w:sz w:val="20"/>
                <w:szCs w:val="20"/>
              </w:rPr>
              <w:t>Малоэтажный жилой дом</w:t>
            </w:r>
          </w:p>
        </w:tc>
        <w:tc>
          <w:tcPr>
            <w:tcW w:w="1276" w:type="dxa"/>
            <w:vAlign w:val="center"/>
          </w:tcPr>
          <w:p w:rsidR="002D452A" w:rsidRPr="002D452A" w:rsidRDefault="002D452A" w:rsidP="002D452A">
            <w:pPr>
              <w:spacing w:after="0"/>
              <w:jc w:val="center"/>
              <w:rPr>
                <w:sz w:val="20"/>
                <w:szCs w:val="20"/>
              </w:rPr>
            </w:pPr>
            <w:r w:rsidRPr="002D452A">
              <w:rPr>
                <w:sz w:val="20"/>
                <w:szCs w:val="20"/>
              </w:rPr>
              <w:t>90</w:t>
            </w:r>
          </w:p>
        </w:tc>
        <w:tc>
          <w:tcPr>
            <w:tcW w:w="2269" w:type="dxa"/>
            <w:vAlign w:val="center"/>
          </w:tcPr>
          <w:p w:rsidR="002D452A" w:rsidRPr="002D452A" w:rsidRDefault="002D452A" w:rsidP="002D452A">
            <w:pPr>
              <w:spacing w:after="0"/>
              <w:jc w:val="center"/>
              <w:rPr>
                <w:sz w:val="20"/>
                <w:szCs w:val="20"/>
              </w:rPr>
            </w:pPr>
            <w:r w:rsidRPr="002D452A">
              <w:rPr>
                <w:sz w:val="20"/>
                <w:szCs w:val="20"/>
              </w:rPr>
              <w:t>-</w:t>
            </w:r>
          </w:p>
        </w:tc>
        <w:tc>
          <w:tcPr>
            <w:tcW w:w="1461" w:type="dxa"/>
            <w:vAlign w:val="center"/>
          </w:tcPr>
          <w:p w:rsidR="002D452A" w:rsidRPr="002D452A" w:rsidRDefault="002D452A" w:rsidP="002D452A">
            <w:pPr>
              <w:spacing w:after="0"/>
              <w:jc w:val="center"/>
              <w:rPr>
                <w:sz w:val="20"/>
                <w:szCs w:val="20"/>
              </w:rPr>
            </w:pPr>
            <w:r w:rsidRPr="002D452A">
              <w:rPr>
                <w:sz w:val="20"/>
                <w:szCs w:val="20"/>
              </w:rPr>
              <w:t>4,9</w:t>
            </w:r>
          </w:p>
        </w:tc>
        <w:tc>
          <w:tcPr>
            <w:tcW w:w="1515" w:type="dxa"/>
            <w:vAlign w:val="center"/>
          </w:tcPr>
          <w:p w:rsidR="002D452A" w:rsidRPr="002D452A" w:rsidRDefault="002D452A" w:rsidP="002D452A">
            <w:pPr>
              <w:spacing w:after="0"/>
              <w:jc w:val="center"/>
              <w:rPr>
                <w:sz w:val="20"/>
                <w:szCs w:val="20"/>
              </w:rPr>
            </w:pPr>
            <w:r w:rsidRPr="002D452A">
              <w:rPr>
                <w:sz w:val="20"/>
                <w:szCs w:val="20"/>
              </w:rPr>
              <w:t>-</w:t>
            </w:r>
          </w:p>
        </w:tc>
        <w:tc>
          <w:tcPr>
            <w:tcW w:w="1561" w:type="dxa"/>
            <w:vAlign w:val="center"/>
          </w:tcPr>
          <w:p w:rsidR="002D452A" w:rsidRPr="002D452A" w:rsidRDefault="002D452A" w:rsidP="002D452A">
            <w:pPr>
              <w:spacing w:after="0"/>
              <w:jc w:val="center"/>
              <w:rPr>
                <w:sz w:val="20"/>
                <w:szCs w:val="20"/>
              </w:rPr>
            </w:pPr>
            <w:r w:rsidRPr="002D452A">
              <w:rPr>
                <w:sz w:val="20"/>
                <w:szCs w:val="20"/>
              </w:rPr>
              <w:t>441,0</w:t>
            </w:r>
          </w:p>
        </w:tc>
        <w:tc>
          <w:tcPr>
            <w:tcW w:w="1559" w:type="dxa"/>
            <w:vAlign w:val="center"/>
          </w:tcPr>
          <w:p w:rsidR="002D452A" w:rsidRPr="002D452A" w:rsidRDefault="002D452A" w:rsidP="002D452A">
            <w:pPr>
              <w:spacing w:after="0"/>
              <w:jc w:val="center"/>
              <w:rPr>
                <w:sz w:val="20"/>
                <w:szCs w:val="20"/>
              </w:rPr>
            </w:pPr>
            <w:r w:rsidRPr="002D452A">
              <w:rPr>
                <w:sz w:val="20"/>
                <w:szCs w:val="20"/>
              </w:rPr>
              <w:t>Первая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7.1</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80</w:t>
            </w:r>
          </w:p>
        </w:tc>
        <w:tc>
          <w:tcPr>
            <w:tcW w:w="2269" w:type="dxa"/>
            <w:vAlign w:val="center"/>
          </w:tcPr>
          <w:p w:rsidR="002D452A" w:rsidRPr="002D452A" w:rsidRDefault="002D452A" w:rsidP="002D452A">
            <w:pPr>
              <w:spacing w:after="0"/>
              <w:jc w:val="center"/>
              <w:rPr>
                <w:sz w:val="20"/>
                <w:szCs w:val="20"/>
              </w:rPr>
            </w:pPr>
            <w:r w:rsidRPr="002D452A">
              <w:rPr>
                <w:sz w:val="20"/>
                <w:szCs w:val="20"/>
              </w:rPr>
              <w:t>694</w:t>
            </w:r>
          </w:p>
        </w:tc>
        <w:tc>
          <w:tcPr>
            <w:tcW w:w="1461" w:type="dxa"/>
            <w:vAlign w:val="center"/>
          </w:tcPr>
          <w:p w:rsidR="002D452A" w:rsidRPr="002D452A" w:rsidRDefault="002D452A" w:rsidP="002D452A">
            <w:pPr>
              <w:spacing w:after="0"/>
              <w:jc w:val="center"/>
              <w:rPr>
                <w:sz w:val="20"/>
                <w:szCs w:val="20"/>
              </w:rPr>
            </w:pPr>
            <w:r w:rsidRPr="002D452A">
              <w:rPr>
                <w:sz w:val="20"/>
                <w:szCs w:val="20"/>
              </w:rPr>
              <w:t>1,8</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181,5</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7.2</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140</w:t>
            </w:r>
          </w:p>
        </w:tc>
        <w:tc>
          <w:tcPr>
            <w:tcW w:w="2269" w:type="dxa"/>
            <w:vAlign w:val="center"/>
          </w:tcPr>
          <w:p w:rsidR="002D452A" w:rsidRPr="002D452A" w:rsidRDefault="002D452A" w:rsidP="002D452A">
            <w:pPr>
              <w:spacing w:after="0"/>
              <w:jc w:val="center"/>
              <w:rPr>
                <w:sz w:val="20"/>
                <w:szCs w:val="20"/>
              </w:rPr>
            </w:pPr>
            <w:r w:rsidRPr="002D452A">
              <w:rPr>
                <w:sz w:val="20"/>
                <w:szCs w:val="20"/>
              </w:rPr>
              <w:t>1008</w:t>
            </w:r>
          </w:p>
        </w:tc>
        <w:tc>
          <w:tcPr>
            <w:tcW w:w="1461" w:type="dxa"/>
            <w:vAlign w:val="center"/>
          </w:tcPr>
          <w:p w:rsidR="002D452A" w:rsidRPr="002D452A" w:rsidRDefault="002D452A" w:rsidP="002D452A">
            <w:pPr>
              <w:spacing w:after="0"/>
              <w:jc w:val="center"/>
              <w:rPr>
                <w:sz w:val="20"/>
                <w:szCs w:val="20"/>
              </w:rPr>
            </w:pPr>
            <w:r w:rsidRPr="002D452A">
              <w:rPr>
                <w:sz w:val="20"/>
                <w:szCs w:val="20"/>
              </w:rPr>
              <w:t>1,43</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254,6</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7.3</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120</w:t>
            </w:r>
          </w:p>
        </w:tc>
        <w:tc>
          <w:tcPr>
            <w:tcW w:w="2269" w:type="dxa"/>
            <w:vAlign w:val="center"/>
          </w:tcPr>
          <w:p w:rsidR="002D452A" w:rsidRPr="002D452A" w:rsidRDefault="002D452A" w:rsidP="002D452A">
            <w:pPr>
              <w:spacing w:after="0"/>
              <w:jc w:val="center"/>
              <w:rPr>
                <w:sz w:val="20"/>
                <w:szCs w:val="20"/>
              </w:rPr>
            </w:pPr>
            <w:r w:rsidRPr="002D452A">
              <w:rPr>
                <w:sz w:val="20"/>
                <w:szCs w:val="20"/>
              </w:rPr>
              <w:t>1068</w:t>
            </w:r>
          </w:p>
        </w:tc>
        <w:tc>
          <w:tcPr>
            <w:tcW w:w="1461" w:type="dxa"/>
            <w:vAlign w:val="center"/>
          </w:tcPr>
          <w:p w:rsidR="002D452A" w:rsidRPr="002D452A" w:rsidRDefault="002D452A" w:rsidP="002D452A">
            <w:pPr>
              <w:spacing w:after="0"/>
              <w:jc w:val="center"/>
              <w:rPr>
                <w:sz w:val="20"/>
                <w:szCs w:val="20"/>
              </w:rPr>
            </w:pPr>
            <w:r w:rsidRPr="002D452A">
              <w:rPr>
                <w:sz w:val="20"/>
                <w:szCs w:val="20"/>
              </w:rPr>
              <w:t>1,46</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232,9</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7.4</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186</w:t>
            </w:r>
          </w:p>
        </w:tc>
        <w:tc>
          <w:tcPr>
            <w:tcW w:w="2269" w:type="dxa"/>
            <w:vAlign w:val="center"/>
          </w:tcPr>
          <w:p w:rsidR="002D452A" w:rsidRPr="002D452A" w:rsidRDefault="002D452A" w:rsidP="002D452A">
            <w:pPr>
              <w:spacing w:after="0"/>
              <w:jc w:val="center"/>
              <w:rPr>
                <w:sz w:val="20"/>
                <w:szCs w:val="20"/>
              </w:rPr>
            </w:pPr>
            <w:r w:rsidRPr="002D452A">
              <w:rPr>
                <w:sz w:val="20"/>
                <w:szCs w:val="20"/>
              </w:rPr>
              <w:t>1373</w:t>
            </w:r>
          </w:p>
        </w:tc>
        <w:tc>
          <w:tcPr>
            <w:tcW w:w="1461" w:type="dxa"/>
            <w:vAlign w:val="center"/>
          </w:tcPr>
          <w:p w:rsidR="002D452A" w:rsidRPr="002D452A" w:rsidRDefault="002D452A" w:rsidP="002D452A">
            <w:pPr>
              <w:spacing w:after="0"/>
              <w:jc w:val="center"/>
              <w:rPr>
                <w:sz w:val="20"/>
                <w:szCs w:val="20"/>
              </w:rPr>
            </w:pPr>
            <w:r w:rsidRPr="002D452A">
              <w:rPr>
                <w:sz w:val="20"/>
                <w:szCs w:val="20"/>
              </w:rPr>
              <w:t>1,40</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334,5</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7.5</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 xml:space="preserve">Многоэтажный жилой дом со встроенно-пристроенными помещениями общественно-делового и коммерческого назначения на первом </w:t>
            </w:r>
            <w:r w:rsidRPr="002D452A">
              <w:rPr>
                <w:color w:val="000000"/>
                <w:sz w:val="20"/>
                <w:szCs w:val="20"/>
              </w:rPr>
              <w:lastRenderedPageBreak/>
              <w:t>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lastRenderedPageBreak/>
              <w:t>196</w:t>
            </w:r>
          </w:p>
        </w:tc>
        <w:tc>
          <w:tcPr>
            <w:tcW w:w="2269" w:type="dxa"/>
            <w:vAlign w:val="center"/>
          </w:tcPr>
          <w:p w:rsidR="002D452A" w:rsidRPr="002D452A" w:rsidRDefault="002D452A" w:rsidP="002D452A">
            <w:pPr>
              <w:spacing w:after="0"/>
              <w:jc w:val="center"/>
              <w:rPr>
                <w:sz w:val="20"/>
                <w:szCs w:val="20"/>
              </w:rPr>
            </w:pPr>
            <w:r w:rsidRPr="002D452A">
              <w:rPr>
                <w:sz w:val="20"/>
                <w:szCs w:val="20"/>
              </w:rPr>
              <w:t>1528</w:t>
            </w:r>
          </w:p>
        </w:tc>
        <w:tc>
          <w:tcPr>
            <w:tcW w:w="1461" w:type="dxa"/>
            <w:vAlign w:val="center"/>
          </w:tcPr>
          <w:p w:rsidR="002D452A" w:rsidRPr="002D452A" w:rsidRDefault="002D452A" w:rsidP="002D452A">
            <w:pPr>
              <w:spacing w:after="0"/>
              <w:jc w:val="center"/>
              <w:rPr>
                <w:sz w:val="20"/>
                <w:szCs w:val="20"/>
              </w:rPr>
            </w:pPr>
            <w:r w:rsidRPr="002D452A">
              <w:rPr>
                <w:sz w:val="20"/>
                <w:szCs w:val="20"/>
              </w:rPr>
              <w:t>1,36</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349,1</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lastRenderedPageBreak/>
              <w:t>8.1</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60</w:t>
            </w:r>
          </w:p>
        </w:tc>
        <w:tc>
          <w:tcPr>
            <w:tcW w:w="2269" w:type="dxa"/>
            <w:vAlign w:val="center"/>
          </w:tcPr>
          <w:p w:rsidR="002D452A" w:rsidRPr="002D452A" w:rsidRDefault="002D452A" w:rsidP="002D452A">
            <w:pPr>
              <w:spacing w:after="0"/>
              <w:jc w:val="center"/>
              <w:rPr>
                <w:sz w:val="20"/>
                <w:szCs w:val="20"/>
              </w:rPr>
            </w:pPr>
            <w:r w:rsidRPr="002D452A">
              <w:rPr>
                <w:sz w:val="20"/>
                <w:szCs w:val="20"/>
              </w:rPr>
              <w:t>650</w:t>
            </w:r>
          </w:p>
        </w:tc>
        <w:tc>
          <w:tcPr>
            <w:tcW w:w="1461" w:type="dxa"/>
            <w:vAlign w:val="center"/>
          </w:tcPr>
          <w:p w:rsidR="002D452A" w:rsidRPr="002D452A" w:rsidRDefault="002D452A" w:rsidP="002D452A">
            <w:pPr>
              <w:spacing w:after="0"/>
              <w:jc w:val="center"/>
              <w:rPr>
                <w:sz w:val="20"/>
                <w:szCs w:val="20"/>
              </w:rPr>
            </w:pPr>
            <w:r w:rsidRPr="002D452A">
              <w:rPr>
                <w:sz w:val="20"/>
                <w:szCs w:val="20"/>
              </w:rPr>
              <w:t>2,1</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161,1</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8.2</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140</w:t>
            </w:r>
          </w:p>
        </w:tc>
        <w:tc>
          <w:tcPr>
            <w:tcW w:w="2269" w:type="dxa"/>
            <w:vAlign w:val="center"/>
          </w:tcPr>
          <w:p w:rsidR="002D452A" w:rsidRPr="002D452A" w:rsidRDefault="002D452A" w:rsidP="002D452A">
            <w:pPr>
              <w:spacing w:after="0"/>
              <w:jc w:val="center"/>
              <w:rPr>
                <w:sz w:val="20"/>
                <w:szCs w:val="20"/>
              </w:rPr>
            </w:pPr>
            <w:r w:rsidRPr="002D452A">
              <w:rPr>
                <w:sz w:val="20"/>
                <w:szCs w:val="20"/>
              </w:rPr>
              <w:t>1410</w:t>
            </w:r>
          </w:p>
        </w:tc>
        <w:tc>
          <w:tcPr>
            <w:tcW w:w="1461" w:type="dxa"/>
            <w:vAlign w:val="center"/>
          </w:tcPr>
          <w:p w:rsidR="002D452A" w:rsidRPr="002D452A" w:rsidRDefault="002D452A" w:rsidP="002D452A">
            <w:pPr>
              <w:spacing w:after="0"/>
              <w:jc w:val="center"/>
              <w:rPr>
                <w:sz w:val="20"/>
                <w:szCs w:val="20"/>
              </w:rPr>
            </w:pPr>
            <w:r w:rsidRPr="002D452A">
              <w:rPr>
                <w:sz w:val="20"/>
                <w:szCs w:val="20"/>
              </w:rPr>
              <w:t>1,45</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279,1</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8.3</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60</w:t>
            </w:r>
          </w:p>
        </w:tc>
        <w:tc>
          <w:tcPr>
            <w:tcW w:w="2269" w:type="dxa"/>
            <w:vAlign w:val="center"/>
          </w:tcPr>
          <w:p w:rsidR="002D452A" w:rsidRPr="002D452A" w:rsidRDefault="002D452A" w:rsidP="002D452A">
            <w:pPr>
              <w:spacing w:after="0"/>
              <w:jc w:val="center"/>
              <w:rPr>
                <w:sz w:val="20"/>
                <w:szCs w:val="20"/>
              </w:rPr>
            </w:pPr>
            <w:r w:rsidRPr="002D452A">
              <w:rPr>
                <w:sz w:val="20"/>
                <w:szCs w:val="20"/>
              </w:rPr>
              <w:t>650</w:t>
            </w:r>
          </w:p>
        </w:tc>
        <w:tc>
          <w:tcPr>
            <w:tcW w:w="1461" w:type="dxa"/>
            <w:vAlign w:val="center"/>
          </w:tcPr>
          <w:p w:rsidR="002D452A" w:rsidRPr="002D452A" w:rsidRDefault="002D452A" w:rsidP="002D452A">
            <w:pPr>
              <w:spacing w:after="0"/>
              <w:jc w:val="center"/>
              <w:rPr>
                <w:sz w:val="20"/>
                <w:szCs w:val="20"/>
              </w:rPr>
            </w:pPr>
            <w:r w:rsidRPr="002D452A">
              <w:rPr>
                <w:sz w:val="20"/>
                <w:szCs w:val="20"/>
              </w:rPr>
              <w:t>2,1</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161,1</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8.4</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108</w:t>
            </w:r>
          </w:p>
        </w:tc>
        <w:tc>
          <w:tcPr>
            <w:tcW w:w="2269" w:type="dxa"/>
            <w:vAlign w:val="center"/>
          </w:tcPr>
          <w:p w:rsidR="002D452A" w:rsidRPr="002D452A" w:rsidRDefault="002D452A" w:rsidP="002D452A">
            <w:pPr>
              <w:spacing w:after="0"/>
              <w:jc w:val="center"/>
              <w:rPr>
                <w:sz w:val="20"/>
                <w:szCs w:val="20"/>
              </w:rPr>
            </w:pPr>
            <w:r w:rsidRPr="002D452A">
              <w:rPr>
                <w:sz w:val="20"/>
                <w:szCs w:val="20"/>
              </w:rPr>
              <w:t>1036</w:t>
            </w:r>
          </w:p>
        </w:tc>
        <w:tc>
          <w:tcPr>
            <w:tcW w:w="1461" w:type="dxa"/>
            <w:vAlign w:val="center"/>
          </w:tcPr>
          <w:p w:rsidR="002D452A" w:rsidRPr="002D452A" w:rsidRDefault="002D452A" w:rsidP="002D452A">
            <w:pPr>
              <w:spacing w:after="0"/>
              <w:jc w:val="center"/>
              <w:rPr>
                <w:sz w:val="20"/>
                <w:szCs w:val="20"/>
              </w:rPr>
            </w:pPr>
            <w:r w:rsidRPr="002D452A">
              <w:rPr>
                <w:sz w:val="20"/>
                <w:szCs w:val="20"/>
              </w:rPr>
              <w:t>1,5</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217,9</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8.5</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108</w:t>
            </w:r>
          </w:p>
        </w:tc>
        <w:tc>
          <w:tcPr>
            <w:tcW w:w="2269" w:type="dxa"/>
            <w:vAlign w:val="center"/>
          </w:tcPr>
          <w:p w:rsidR="002D452A" w:rsidRPr="002D452A" w:rsidRDefault="002D452A" w:rsidP="002D452A">
            <w:pPr>
              <w:spacing w:after="0"/>
              <w:jc w:val="center"/>
              <w:rPr>
                <w:sz w:val="20"/>
                <w:szCs w:val="20"/>
              </w:rPr>
            </w:pPr>
            <w:r w:rsidRPr="002D452A">
              <w:rPr>
                <w:sz w:val="20"/>
                <w:szCs w:val="20"/>
              </w:rPr>
              <w:t>1036</w:t>
            </w:r>
          </w:p>
        </w:tc>
        <w:tc>
          <w:tcPr>
            <w:tcW w:w="1461" w:type="dxa"/>
            <w:vAlign w:val="center"/>
          </w:tcPr>
          <w:p w:rsidR="002D452A" w:rsidRPr="002D452A" w:rsidRDefault="002D452A" w:rsidP="002D452A">
            <w:pPr>
              <w:spacing w:after="0"/>
              <w:jc w:val="center"/>
              <w:rPr>
                <w:sz w:val="20"/>
                <w:szCs w:val="20"/>
              </w:rPr>
            </w:pPr>
            <w:r w:rsidRPr="002D452A">
              <w:rPr>
                <w:sz w:val="20"/>
                <w:szCs w:val="20"/>
              </w:rPr>
              <w:t>1,5</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217,9</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9.1</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80</w:t>
            </w:r>
          </w:p>
        </w:tc>
        <w:tc>
          <w:tcPr>
            <w:tcW w:w="2269" w:type="dxa"/>
            <w:vAlign w:val="center"/>
          </w:tcPr>
          <w:p w:rsidR="002D452A" w:rsidRPr="002D452A" w:rsidRDefault="002D452A" w:rsidP="002D452A">
            <w:pPr>
              <w:spacing w:after="0"/>
              <w:jc w:val="center"/>
              <w:rPr>
                <w:sz w:val="20"/>
                <w:szCs w:val="20"/>
              </w:rPr>
            </w:pPr>
            <w:r w:rsidRPr="002D452A">
              <w:rPr>
                <w:sz w:val="20"/>
                <w:szCs w:val="20"/>
              </w:rPr>
              <w:t>572</w:t>
            </w:r>
          </w:p>
        </w:tc>
        <w:tc>
          <w:tcPr>
            <w:tcW w:w="1461" w:type="dxa"/>
            <w:vAlign w:val="center"/>
          </w:tcPr>
          <w:p w:rsidR="002D452A" w:rsidRPr="002D452A" w:rsidRDefault="002D452A" w:rsidP="002D452A">
            <w:pPr>
              <w:spacing w:after="0"/>
              <w:jc w:val="center"/>
              <w:rPr>
                <w:sz w:val="20"/>
                <w:szCs w:val="20"/>
              </w:rPr>
            </w:pPr>
            <w:r w:rsidRPr="002D452A">
              <w:rPr>
                <w:sz w:val="20"/>
                <w:szCs w:val="20"/>
              </w:rPr>
              <w:t>1,8</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174,9</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9.2</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140</w:t>
            </w:r>
          </w:p>
        </w:tc>
        <w:tc>
          <w:tcPr>
            <w:tcW w:w="2269" w:type="dxa"/>
            <w:vAlign w:val="center"/>
          </w:tcPr>
          <w:p w:rsidR="002D452A" w:rsidRPr="002D452A" w:rsidRDefault="002D452A" w:rsidP="002D452A">
            <w:pPr>
              <w:spacing w:after="0"/>
              <w:jc w:val="center"/>
              <w:rPr>
                <w:sz w:val="20"/>
                <w:szCs w:val="20"/>
              </w:rPr>
            </w:pPr>
            <w:r w:rsidRPr="002D452A">
              <w:rPr>
                <w:sz w:val="20"/>
                <w:szCs w:val="20"/>
              </w:rPr>
              <w:t>1008</w:t>
            </w:r>
          </w:p>
        </w:tc>
        <w:tc>
          <w:tcPr>
            <w:tcW w:w="1461" w:type="dxa"/>
            <w:vAlign w:val="center"/>
          </w:tcPr>
          <w:p w:rsidR="002D452A" w:rsidRPr="002D452A" w:rsidRDefault="002D452A" w:rsidP="002D452A">
            <w:pPr>
              <w:spacing w:after="0"/>
              <w:jc w:val="center"/>
              <w:rPr>
                <w:sz w:val="20"/>
                <w:szCs w:val="20"/>
              </w:rPr>
            </w:pPr>
            <w:r w:rsidRPr="002D452A">
              <w:rPr>
                <w:sz w:val="20"/>
                <w:szCs w:val="20"/>
              </w:rPr>
              <w:t>1,45</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257,4</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9.3</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108</w:t>
            </w:r>
          </w:p>
        </w:tc>
        <w:tc>
          <w:tcPr>
            <w:tcW w:w="2269" w:type="dxa"/>
            <w:vAlign w:val="center"/>
          </w:tcPr>
          <w:p w:rsidR="002D452A" w:rsidRPr="002D452A" w:rsidRDefault="002D452A" w:rsidP="002D452A">
            <w:pPr>
              <w:spacing w:after="0"/>
              <w:jc w:val="center"/>
              <w:rPr>
                <w:sz w:val="20"/>
                <w:szCs w:val="20"/>
              </w:rPr>
            </w:pPr>
            <w:r w:rsidRPr="002D452A">
              <w:rPr>
                <w:sz w:val="20"/>
                <w:szCs w:val="20"/>
              </w:rPr>
              <w:t>1060</w:t>
            </w:r>
          </w:p>
        </w:tc>
        <w:tc>
          <w:tcPr>
            <w:tcW w:w="1461" w:type="dxa"/>
            <w:vAlign w:val="center"/>
          </w:tcPr>
          <w:p w:rsidR="002D452A" w:rsidRPr="002D452A" w:rsidRDefault="002D452A" w:rsidP="002D452A">
            <w:pPr>
              <w:spacing w:after="0"/>
              <w:jc w:val="center"/>
              <w:rPr>
                <w:sz w:val="20"/>
                <w:szCs w:val="20"/>
              </w:rPr>
            </w:pPr>
            <w:r w:rsidRPr="002D452A">
              <w:rPr>
                <w:sz w:val="20"/>
                <w:szCs w:val="20"/>
              </w:rPr>
              <w:t>1,5</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219,24</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t>9.4</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w:t>
            </w:r>
            <w:r w:rsidRPr="002D452A">
              <w:rPr>
                <w:color w:val="000000"/>
                <w:sz w:val="20"/>
                <w:szCs w:val="20"/>
              </w:rPr>
              <w:lastRenderedPageBreak/>
              <w:t>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lastRenderedPageBreak/>
              <w:t>186</w:t>
            </w:r>
          </w:p>
        </w:tc>
        <w:tc>
          <w:tcPr>
            <w:tcW w:w="2269" w:type="dxa"/>
            <w:vAlign w:val="center"/>
          </w:tcPr>
          <w:p w:rsidR="002D452A" w:rsidRPr="002D452A" w:rsidRDefault="002D452A" w:rsidP="002D452A">
            <w:pPr>
              <w:spacing w:after="0"/>
              <w:jc w:val="center"/>
              <w:rPr>
                <w:sz w:val="20"/>
                <w:szCs w:val="20"/>
              </w:rPr>
            </w:pPr>
            <w:r w:rsidRPr="002D452A">
              <w:rPr>
                <w:sz w:val="20"/>
                <w:szCs w:val="20"/>
              </w:rPr>
              <w:t>1372</w:t>
            </w:r>
          </w:p>
        </w:tc>
        <w:tc>
          <w:tcPr>
            <w:tcW w:w="1461" w:type="dxa"/>
            <w:vAlign w:val="center"/>
          </w:tcPr>
          <w:p w:rsidR="002D452A" w:rsidRPr="002D452A" w:rsidRDefault="002D452A" w:rsidP="002D452A">
            <w:pPr>
              <w:spacing w:after="0"/>
              <w:jc w:val="center"/>
              <w:rPr>
                <w:sz w:val="20"/>
                <w:szCs w:val="20"/>
              </w:rPr>
            </w:pPr>
            <w:r w:rsidRPr="002D452A">
              <w:rPr>
                <w:sz w:val="20"/>
                <w:szCs w:val="20"/>
              </w:rPr>
              <w:t>1,40</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334,5</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1113" w:type="dxa"/>
            <w:vAlign w:val="center"/>
          </w:tcPr>
          <w:p w:rsidR="002D452A" w:rsidRPr="002D452A" w:rsidRDefault="002D452A" w:rsidP="002D452A">
            <w:pPr>
              <w:spacing w:after="0"/>
              <w:jc w:val="center"/>
              <w:rPr>
                <w:sz w:val="20"/>
                <w:szCs w:val="20"/>
              </w:rPr>
            </w:pPr>
            <w:r w:rsidRPr="002D452A">
              <w:rPr>
                <w:sz w:val="20"/>
                <w:szCs w:val="20"/>
              </w:rPr>
              <w:lastRenderedPageBreak/>
              <w:t>9.5</w:t>
            </w:r>
          </w:p>
        </w:tc>
        <w:tc>
          <w:tcPr>
            <w:tcW w:w="4416" w:type="dxa"/>
            <w:vAlign w:val="center"/>
          </w:tcPr>
          <w:p w:rsidR="002D452A" w:rsidRPr="002D452A" w:rsidRDefault="002D452A" w:rsidP="002D452A">
            <w:pPr>
              <w:spacing w:after="0"/>
              <w:rPr>
                <w:color w:val="000000"/>
                <w:sz w:val="20"/>
                <w:szCs w:val="20"/>
              </w:rPr>
            </w:pPr>
            <w:r w:rsidRPr="002D452A">
              <w:rPr>
                <w:color w:val="000000"/>
                <w:sz w:val="20"/>
                <w:szCs w:val="20"/>
              </w:rPr>
              <w:t>Многоэтажный жилой дом со встроенно-пристроенными помещениями общественно-делового и коммерческого назначения на первом этаже здания</w:t>
            </w:r>
          </w:p>
        </w:tc>
        <w:tc>
          <w:tcPr>
            <w:tcW w:w="1276" w:type="dxa"/>
            <w:vAlign w:val="center"/>
          </w:tcPr>
          <w:p w:rsidR="002D452A" w:rsidRPr="002D452A" w:rsidRDefault="002D452A" w:rsidP="002D452A">
            <w:pPr>
              <w:spacing w:after="0"/>
              <w:jc w:val="center"/>
              <w:rPr>
                <w:sz w:val="20"/>
                <w:szCs w:val="20"/>
              </w:rPr>
            </w:pPr>
            <w:r w:rsidRPr="002D452A">
              <w:rPr>
                <w:sz w:val="20"/>
                <w:szCs w:val="20"/>
              </w:rPr>
              <w:t>138</w:t>
            </w:r>
          </w:p>
        </w:tc>
        <w:tc>
          <w:tcPr>
            <w:tcW w:w="2269" w:type="dxa"/>
            <w:vAlign w:val="center"/>
          </w:tcPr>
          <w:p w:rsidR="002D452A" w:rsidRPr="002D452A" w:rsidRDefault="002D452A" w:rsidP="002D452A">
            <w:pPr>
              <w:spacing w:after="0"/>
              <w:jc w:val="center"/>
              <w:rPr>
                <w:sz w:val="20"/>
                <w:szCs w:val="20"/>
              </w:rPr>
            </w:pPr>
            <w:r w:rsidRPr="002D452A">
              <w:rPr>
                <w:sz w:val="20"/>
                <w:szCs w:val="20"/>
              </w:rPr>
              <w:t>1120</w:t>
            </w:r>
          </w:p>
        </w:tc>
        <w:tc>
          <w:tcPr>
            <w:tcW w:w="1461" w:type="dxa"/>
            <w:vAlign w:val="center"/>
          </w:tcPr>
          <w:p w:rsidR="002D452A" w:rsidRPr="002D452A" w:rsidRDefault="002D452A" w:rsidP="002D452A">
            <w:pPr>
              <w:spacing w:after="0"/>
              <w:jc w:val="center"/>
              <w:rPr>
                <w:sz w:val="20"/>
                <w:szCs w:val="20"/>
              </w:rPr>
            </w:pPr>
            <w:r w:rsidRPr="002D452A">
              <w:rPr>
                <w:sz w:val="20"/>
                <w:szCs w:val="20"/>
              </w:rPr>
              <w:t>1,46</w:t>
            </w:r>
          </w:p>
        </w:tc>
        <w:tc>
          <w:tcPr>
            <w:tcW w:w="1515" w:type="dxa"/>
            <w:vAlign w:val="center"/>
          </w:tcPr>
          <w:p w:rsidR="002D452A" w:rsidRPr="002D452A" w:rsidRDefault="002D452A" w:rsidP="002D452A">
            <w:pPr>
              <w:spacing w:after="0"/>
              <w:jc w:val="center"/>
              <w:rPr>
                <w:sz w:val="20"/>
                <w:szCs w:val="20"/>
              </w:rPr>
            </w:pPr>
            <w:r w:rsidRPr="002D452A">
              <w:rPr>
                <w:sz w:val="20"/>
                <w:szCs w:val="20"/>
              </w:rPr>
              <w:t>0,054</w:t>
            </w:r>
          </w:p>
        </w:tc>
        <w:tc>
          <w:tcPr>
            <w:tcW w:w="1561" w:type="dxa"/>
            <w:vAlign w:val="center"/>
          </w:tcPr>
          <w:p w:rsidR="002D452A" w:rsidRPr="002D452A" w:rsidRDefault="002D452A" w:rsidP="002D452A">
            <w:pPr>
              <w:spacing w:after="0"/>
              <w:jc w:val="center"/>
              <w:rPr>
                <w:sz w:val="20"/>
                <w:szCs w:val="20"/>
              </w:rPr>
            </w:pPr>
            <w:r w:rsidRPr="002D452A">
              <w:rPr>
                <w:sz w:val="20"/>
                <w:szCs w:val="20"/>
              </w:rPr>
              <w:t>262,0</w:t>
            </w:r>
          </w:p>
        </w:tc>
        <w:tc>
          <w:tcPr>
            <w:tcW w:w="1559" w:type="dxa"/>
            <w:vAlign w:val="center"/>
          </w:tcPr>
          <w:p w:rsidR="002D452A" w:rsidRPr="002D452A" w:rsidRDefault="002D452A" w:rsidP="002D452A">
            <w:pPr>
              <w:spacing w:after="0"/>
              <w:jc w:val="center"/>
              <w:rPr>
                <w:sz w:val="20"/>
                <w:szCs w:val="20"/>
              </w:rPr>
            </w:pPr>
            <w:r w:rsidRPr="002D452A">
              <w:rPr>
                <w:sz w:val="20"/>
                <w:szCs w:val="20"/>
              </w:rPr>
              <w:t>Третья очередь</w:t>
            </w:r>
          </w:p>
        </w:tc>
      </w:tr>
      <w:tr w:rsidR="002D452A" w:rsidRPr="002D452A" w:rsidTr="002D452A">
        <w:tc>
          <w:tcPr>
            <w:tcW w:w="5529" w:type="dxa"/>
            <w:gridSpan w:val="2"/>
            <w:vAlign w:val="center"/>
          </w:tcPr>
          <w:p w:rsidR="002D452A" w:rsidRPr="002D452A" w:rsidRDefault="002D452A" w:rsidP="002D452A">
            <w:pPr>
              <w:spacing w:after="0"/>
              <w:jc w:val="center"/>
              <w:rPr>
                <w:b/>
                <w:sz w:val="20"/>
                <w:szCs w:val="20"/>
              </w:rPr>
            </w:pPr>
            <w:r w:rsidRPr="002D452A">
              <w:rPr>
                <w:b/>
                <w:sz w:val="20"/>
                <w:szCs w:val="20"/>
              </w:rPr>
              <w:t>ИТОГО:</w:t>
            </w:r>
          </w:p>
        </w:tc>
        <w:tc>
          <w:tcPr>
            <w:tcW w:w="1276" w:type="dxa"/>
            <w:vAlign w:val="center"/>
          </w:tcPr>
          <w:p w:rsidR="002D452A" w:rsidRPr="002D452A" w:rsidRDefault="002D452A" w:rsidP="002D452A">
            <w:pPr>
              <w:spacing w:after="0"/>
              <w:jc w:val="center"/>
              <w:rPr>
                <w:b/>
                <w:sz w:val="20"/>
                <w:szCs w:val="20"/>
              </w:rPr>
            </w:pPr>
          </w:p>
        </w:tc>
        <w:tc>
          <w:tcPr>
            <w:tcW w:w="2269" w:type="dxa"/>
          </w:tcPr>
          <w:p w:rsidR="002D452A" w:rsidRPr="002D452A" w:rsidRDefault="002D452A" w:rsidP="002D452A">
            <w:pPr>
              <w:spacing w:after="0"/>
              <w:jc w:val="center"/>
              <w:rPr>
                <w:b/>
                <w:sz w:val="20"/>
                <w:szCs w:val="20"/>
              </w:rPr>
            </w:pPr>
          </w:p>
        </w:tc>
        <w:tc>
          <w:tcPr>
            <w:tcW w:w="1461" w:type="dxa"/>
            <w:vAlign w:val="center"/>
          </w:tcPr>
          <w:p w:rsidR="002D452A" w:rsidRPr="002D452A" w:rsidRDefault="002D452A" w:rsidP="002D452A">
            <w:pPr>
              <w:spacing w:after="0"/>
              <w:jc w:val="center"/>
              <w:rPr>
                <w:b/>
                <w:sz w:val="20"/>
                <w:szCs w:val="20"/>
              </w:rPr>
            </w:pPr>
          </w:p>
        </w:tc>
        <w:tc>
          <w:tcPr>
            <w:tcW w:w="1515" w:type="dxa"/>
          </w:tcPr>
          <w:p w:rsidR="002D452A" w:rsidRPr="002D452A" w:rsidRDefault="002D452A" w:rsidP="002D452A">
            <w:pPr>
              <w:spacing w:after="0"/>
              <w:jc w:val="center"/>
              <w:rPr>
                <w:b/>
                <w:sz w:val="20"/>
                <w:szCs w:val="20"/>
              </w:rPr>
            </w:pPr>
          </w:p>
        </w:tc>
        <w:tc>
          <w:tcPr>
            <w:tcW w:w="1561" w:type="dxa"/>
            <w:vAlign w:val="center"/>
          </w:tcPr>
          <w:p w:rsidR="002D452A" w:rsidRPr="002D452A" w:rsidRDefault="002D452A" w:rsidP="002D452A">
            <w:pPr>
              <w:spacing w:after="0"/>
              <w:jc w:val="center"/>
              <w:rPr>
                <w:b/>
                <w:sz w:val="20"/>
                <w:szCs w:val="20"/>
              </w:rPr>
            </w:pPr>
            <w:r w:rsidRPr="002D452A">
              <w:rPr>
                <w:b/>
                <w:sz w:val="20"/>
                <w:szCs w:val="20"/>
              </w:rPr>
              <w:t>5401,7</w:t>
            </w:r>
          </w:p>
        </w:tc>
        <w:tc>
          <w:tcPr>
            <w:tcW w:w="1559" w:type="dxa"/>
            <w:vAlign w:val="center"/>
          </w:tcPr>
          <w:p w:rsidR="002D452A" w:rsidRPr="002D452A" w:rsidRDefault="002D452A" w:rsidP="002D452A">
            <w:pPr>
              <w:spacing w:after="0"/>
              <w:jc w:val="center"/>
              <w:rPr>
                <w:b/>
                <w:sz w:val="20"/>
                <w:szCs w:val="20"/>
              </w:rPr>
            </w:pPr>
          </w:p>
        </w:tc>
      </w:tr>
    </w:tbl>
    <w:p w:rsidR="002D452A" w:rsidRDefault="002D452A" w:rsidP="002D452A">
      <w:pPr>
        <w:pStyle w:val="1112"/>
      </w:pPr>
    </w:p>
    <w:p w:rsidR="002D452A" w:rsidRPr="00E5721F" w:rsidRDefault="002D452A" w:rsidP="002D452A">
      <w:pPr>
        <w:pStyle w:val="1112"/>
      </w:pPr>
      <w:r w:rsidRPr="00E5721F">
        <w:t>Таблица 3</w:t>
      </w:r>
      <w:r>
        <w:t>8</w:t>
      </w:r>
      <w:r w:rsidRPr="00E5721F">
        <w:t>. Расчетные электрические нагрузки территории проектирования для общественной застройки</w:t>
      </w:r>
    </w:p>
    <w:tbl>
      <w:tblPr>
        <w:tblStyle w:val="affff9"/>
        <w:tblW w:w="0" w:type="auto"/>
        <w:tblLook w:val="04A0"/>
      </w:tblPr>
      <w:tblGrid>
        <w:gridCol w:w="1247"/>
        <w:gridCol w:w="2357"/>
        <w:gridCol w:w="1382"/>
        <w:gridCol w:w="1578"/>
        <w:gridCol w:w="1575"/>
        <w:gridCol w:w="1432"/>
      </w:tblGrid>
      <w:tr w:rsidR="002D452A" w:rsidRPr="002D452A" w:rsidTr="002D452A">
        <w:tc>
          <w:tcPr>
            <w:tcW w:w="1247" w:type="dxa"/>
            <w:vAlign w:val="center"/>
          </w:tcPr>
          <w:p w:rsidR="002D452A" w:rsidRPr="002D452A" w:rsidRDefault="002D452A" w:rsidP="002D452A">
            <w:pPr>
              <w:spacing w:after="0"/>
              <w:jc w:val="center"/>
              <w:rPr>
                <w:b/>
                <w:sz w:val="20"/>
                <w:szCs w:val="20"/>
              </w:rPr>
            </w:pPr>
            <w:r w:rsidRPr="002D452A">
              <w:rPr>
                <w:b/>
                <w:sz w:val="20"/>
                <w:szCs w:val="20"/>
              </w:rPr>
              <w:t>Номер квартала, дома</w:t>
            </w:r>
          </w:p>
        </w:tc>
        <w:tc>
          <w:tcPr>
            <w:tcW w:w="2357" w:type="dxa"/>
            <w:vAlign w:val="center"/>
          </w:tcPr>
          <w:p w:rsidR="002D452A" w:rsidRPr="002D452A" w:rsidRDefault="002D452A" w:rsidP="002D452A">
            <w:pPr>
              <w:spacing w:after="0"/>
              <w:jc w:val="center"/>
              <w:rPr>
                <w:b/>
                <w:sz w:val="20"/>
                <w:szCs w:val="20"/>
              </w:rPr>
            </w:pPr>
            <w:r w:rsidRPr="002D452A">
              <w:rPr>
                <w:b/>
                <w:sz w:val="20"/>
                <w:szCs w:val="20"/>
              </w:rPr>
              <w:t>Наименование</w:t>
            </w:r>
          </w:p>
        </w:tc>
        <w:tc>
          <w:tcPr>
            <w:tcW w:w="1382" w:type="dxa"/>
            <w:vAlign w:val="center"/>
          </w:tcPr>
          <w:p w:rsidR="002D452A" w:rsidRPr="002D452A" w:rsidRDefault="002D452A" w:rsidP="002D452A">
            <w:pPr>
              <w:spacing w:after="0"/>
              <w:jc w:val="center"/>
              <w:rPr>
                <w:b/>
                <w:sz w:val="20"/>
                <w:szCs w:val="20"/>
              </w:rPr>
            </w:pPr>
            <w:r w:rsidRPr="002D452A">
              <w:rPr>
                <w:b/>
                <w:sz w:val="20"/>
                <w:szCs w:val="20"/>
              </w:rPr>
              <w:t>Единица измерения</w:t>
            </w:r>
          </w:p>
        </w:tc>
        <w:tc>
          <w:tcPr>
            <w:tcW w:w="1578" w:type="dxa"/>
            <w:vAlign w:val="center"/>
          </w:tcPr>
          <w:p w:rsidR="002D452A" w:rsidRPr="002D452A" w:rsidRDefault="002D452A" w:rsidP="002D452A">
            <w:pPr>
              <w:pStyle w:val="1112"/>
              <w:spacing w:before="0"/>
              <w:rPr>
                <w:sz w:val="20"/>
                <w:szCs w:val="20"/>
              </w:rPr>
            </w:pPr>
            <w:r w:rsidRPr="002D452A">
              <w:rPr>
                <w:sz w:val="20"/>
                <w:szCs w:val="20"/>
              </w:rPr>
              <w:t>Показатель удельной расчетной электрической нагрузки</w:t>
            </w:r>
          </w:p>
        </w:tc>
        <w:tc>
          <w:tcPr>
            <w:tcW w:w="1575" w:type="dxa"/>
            <w:vAlign w:val="center"/>
          </w:tcPr>
          <w:p w:rsidR="002D452A" w:rsidRPr="002D452A" w:rsidRDefault="002D452A" w:rsidP="002D452A">
            <w:pPr>
              <w:spacing w:after="0"/>
              <w:jc w:val="center"/>
              <w:rPr>
                <w:b/>
                <w:sz w:val="20"/>
                <w:szCs w:val="20"/>
              </w:rPr>
            </w:pPr>
            <w:r w:rsidRPr="002D452A">
              <w:rPr>
                <w:b/>
                <w:sz w:val="20"/>
                <w:szCs w:val="20"/>
              </w:rPr>
              <w:t>Расчетная электрическая нагрузка, кВт</w:t>
            </w:r>
          </w:p>
        </w:tc>
        <w:tc>
          <w:tcPr>
            <w:tcW w:w="1432" w:type="dxa"/>
            <w:vAlign w:val="center"/>
          </w:tcPr>
          <w:p w:rsidR="002D452A" w:rsidRPr="002D452A" w:rsidRDefault="002D452A" w:rsidP="002D452A">
            <w:pPr>
              <w:spacing w:after="0"/>
              <w:jc w:val="center"/>
              <w:rPr>
                <w:b/>
                <w:sz w:val="20"/>
                <w:szCs w:val="20"/>
              </w:rPr>
            </w:pPr>
            <w:r w:rsidRPr="002D452A">
              <w:rPr>
                <w:b/>
                <w:sz w:val="20"/>
                <w:szCs w:val="20"/>
              </w:rPr>
              <w:t>Срок реализации</w:t>
            </w:r>
          </w:p>
        </w:tc>
      </w:tr>
      <w:tr w:rsidR="002D452A" w:rsidRPr="002D452A" w:rsidTr="002D452A">
        <w:tc>
          <w:tcPr>
            <w:tcW w:w="1247" w:type="dxa"/>
            <w:vAlign w:val="center"/>
          </w:tcPr>
          <w:p w:rsidR="002D452A" w:rsidRPr="002D452A" w:rsidRDefault="002D452A" w:rsidP="002D452A">
            <w:pPr>
              <w:spacing w:after="0"/>
              <w:jc w:val="center"/>
              <w:rPr>
                <w:sz w:val="20"/>
                <w:szCs w:val="20"/>
              </w:rPr>
            </w:pPr>
            <w:r w:rsidRPr="002D452A">
              <w:rPr>
                <w:sz w:val="20"/>
                <w:szCs w:val="20"/>
              </w:rPr>
              <w:t>1.1</w:t>
            </w:r>
          </w:p>
        </w:tc>
        <w:tc>
          <w:tcPr>
            <w:tcW w:w="2357" w:type="dxa"/>
          </w:tcPr>
          <w:p w:rsidR="002D452A" w:rsidRPr="002D452A" w:rsidRDefault="002D452A" w:rsidP="002D452A">
            <w:pPr>
              <w:spacing w:after="0"/>
              <w:jc w:val="center"/>
              <w:rPr>
                <w:sz w:val="20"/>
                <w:szCs w:val="20"/>
              </w:rPr>
            </w:pPr>
            <w:r w:rsidRPr="002D452A">
              <w:rPr>
                <w:sz w:val="20"/>
                <w:szCs w:val="20"/>
              </w:rPr>
              <w:t>Отдел управления министерства внутренних дел</w:t>
            </w:r>
          </w:p>
        </w:tc>
        <w:tc>
          <w:tcPr>
            <w:tcW w:w="1382" w:type="dxa"/>
          </w:tcPr>
          <w:p w:rsidR="002D452A" w:rsidRPr="002D452A" w:rsidRDefault="002D452A" w:rsidP="002D452A">
            <w:pPr>
              <w:spacing w:after="0"/>
              <w:jc w:val="center"/>
              <w:rPr>
                <w:sz w:val="20"/>
                <w:szCs w:val="20"/>
              </w:rPr>
            </w:pPr>
            <w:r w:rsidRPr="002D452A">
              <w:rPr>
                <w:sz w:val="20"/>
                <w:szCs w:val="20"/>
              </w:rPr>
              <w:t>кВт/м</w:t>
            </w:r>
            <w:proofErr w:type="gramStart"/>
            <w:r w:rsidRPr="002D452A">
              <w:rPr>
                <w:sz w:val="20"/>
                <w:szCs w:val="20"/>
              </w:rPr>
              <w:t>2</w:t>
            </w:r>
            <w:proofErr w:type="gramEnd"/>
            <w:r w:rsidRPr="002D452A">
              <w:rPr>
                <w:sz w:val="20"/>
                <w:szCs w:val="20"/>
              </w:rPr>
              <w:t xml:space="preserve"> общей площади</w:t>
            </w:r>
          </w:p>
        </w:tc>
        <w:tc>
          <w:tcPr>
            <w:tcW w:w="1578" w:type="dxa"/>
            <w:vAlign w:val="center"/>
          </w:tcPr>
          <w:p w:rsidR="002D452A" w:rsidRPr="002D452A" w:rsidRDefault="002D452A" w:rsidP="002D452A">
            <w:pPr>
              <w:spacing w:after="0"/>
              <w:jc w:val="center"/>
              <w:rPr>
                <w:sz w:val="20"/>
                <w:szCs w:val="20"/>
              </w:rPr>
            </w:pPr>
            <w:r w:rsidRPr="002D452A">
              <w:rPr>
                <w:sz w:val="20"/>
                <w:szCs w:val="20"/>
              </w:rPr>
              <w:t>0,054</w:t>
            </w:r>
          </w:p>
        </w:tc>
        <w:tc>
          <w:tcPr>
            <w:tcW w:w="1575" w:type="dxa"/>
            <w:vAlign w:val="center"/>
          </w:tcPr>
          <w:p w:rsidR="002D452A" w:rsidRPr="002D452A" w:rsidRDefault="002D452A" w:rsidP="002D452A">
            <w:pPr>
              <w:spacing w:after="0"/>
              <w:jc w:val="center"/>
              <w:rPr>
                <w:sz w:val="20"/>
                <w:szCs w:val="20"/>
              </w:rPr>
            </w:pPr>
            <w:r w:rsidRPr="002D452A">
              <w:rPr>
                <w:sz w:val="20"/>
                <w:szCs w:val="20"/>
              </w:rPr>
              <w:t>984,0</w:t>
            </w:r>
          </w:p>
        </w:tc>
        <w:tc>
          <w:tcPr>
            <w:tcW w:w="1432" w:type="dxa"/>
            <w:vAlign w:val="center"/>
          </w:tcPr>
          <w:p w:rsidR="002D452A" w:rsidRPr="002D452A" w:rsidRDefault="002D452A" w:rsidP="002D452A">
            <w:pPr>
              <w:spacing w:after="0"/>
              <w:jc w:val="center"/>
              <w:rPr>
                <w:sz w:val="20"/>
                <w:szCs w:val="20"/>
              </w:rPr>
            </w:pPr>
            <w:r w:rsidRPr="002D452A">
              <w:rPr>
                <w:sz w:val="20"/>
                <w:szCs w:val="20"/>
              </w:rPr>
              <w:t>Первая очередь</w:t>
            </w:r>
          </w:p>
        </w:tc>
      </w:tr>
      <w:tr w:rsidR="002D452A" w:rsidRPr="002D452A" w:rsidTr="002D452A">
        <w:tc>
          <w:tcPr>
            <w:tcW w:w="1247" w:type="dxa"/>
            <w:vAlign w:val="center"/>
          </w:tcPr>
          <w:p w:rsidR="002D452A" w:rsidRPr="002D452A" w:rsidRDefault="002D452A" w:rsidP="002D452A">
            <w:pPr>
              <w:spacing w:after="0"/>
              <w:jc w:val="center"/>
              <w:rPr>
                <w:sz w:val="20"/>
                <w:szCs w:val="20"/>
              </w:rPr>
            </w:pPr>
            <w:r w:rsidRPr="002D452A">
              <w:rPr>
                <w:sz w:val="20"/>
                <w:szCs w:val="20"/>
              </w:rPr>
              <w:t>6.1</w:t>
            </w:r>
          </w:p>
        </w:tc>
        <w:tc>
          <w:tcPr>
            <w:tcW w:w="2357" w:type="dxa"/>
          </w:tcPr>
          <w:p w:rsidR="002D452A" w:rsidRPr="002D452A" w:rsidRDefault="002D452A" w:rsidP="002D452A">
            <w:pPr>
              <w:spacing w:after="0"/>
              <w:jc w:val="center"/>
              <w:rPr>
                <w:sz w:val="20"/>
                <w:szCs w:val="20"/>
              </w:rPr>
            </w:pPr>
            <w:r w:rsidRPr="002D452A">
              <w:rPr>
                <w:sz w:val="20"/>
                <w:szCs w:val="20"/>
              </w:rPr>
              <w:t>Общеобразовательная школа на 1500 мест</w:t>
            </w:r>
          </w:p>
        </w:tc>
        <w:tc>
          <w:tcPr>
            <w:tcW w:w="1382" w:type="dxa"/>
          </w:tcPr>
          <w:p w:rsidR="002D452A" w:rsidRPr="002D452A" w:rsidRDefault="002D452A" w:rsidP="002D452A">
            <w:pPr>
              <w:spacing w:after="0"/>
              <w:jc w:val="center"/>
              <w:rPr>
                <w:sz w:val="20"/>
                <w:szCs w:val="20"/>
              </w:rPr>
            </w:pPr>
            <w:r w:rsidRPr="002D452A">
              <w:rPr>
                <w:sz w:val="20"/>
                <w:szCs w:val="20"/>
              </w:rPr>
              <w:t xml:space="preserve">кВт/место </w:t>
            </w:r>
          </w:p>
        </w:tc>
        <w:tc>
          <w:tcPr>
            <w:tcW w:w="1578" w:type="dxa"/>
            <w:vAlign w:val="center"/>
          </w:tcPr>
          <w:p w:rsidR="002D452A" w:rsidRPr="002D452A" w:rsidRDefault="002D452A" w:rsidP="002D452A">
            <w:pPr>
              <w:spacing w:after="0"/>
              <w:jc w:val="center"/>
              <w:rPr>
                <w:sz w:val="20"/>
                <w:szCs w:val="20"/>
              </w:rPr>
            </w:pPr>
            <w:r w:rsidRPr="002D452A">
              <w:rPr>
                <w:sz w:val="20"/>
                <w:szCs w:val="20"/>
              </w:rPr>
              <w:t>0,25</w:t>
            </w:r>
          </w:p>
        </w:tc>
        <w:tc>
          <w:tcPr>
            <w:tcW w:w="1575" w:type="dxa"/>
            <w:vAlign w:val="center"/>
          </w:tcPr>
          <w:p w:rsidR="002D452A" w:rsidRPr="002D452A" w:rsidRDefault="002D452A" w:rsidP="002D452A">
            <w:pPr>
              <w:spacing w:after="0"/>
              <w:jc w:val="center"/>
              <w:rPr>
                <w:sz w:val="20"/>
                <w:szCs w:val="20"/>
              </w:rPr>
            </w:pPr>
            <w:r w:rsidRPr="002D452A">
              <w:rPr>
                <w:sz w:val="20"/>
                <w:szCs w:val="20"/>
              </w:rPr>
              <w:t>375,0</w:t>
            </w:r>
          </w:p>
        </w:tc>
        <w:tc>
          <w:tcPr>
            <w:tcW w:w="1432" w:type="dxa"/>
            <w:vAlign w:val="center"/>
          </w:tcPr>
          <w:p w:rsidR="002D452A" w:rsidRPr="002D452A" w:rsidRDefault="002D452A" w:rsidP="002D452A">
            <w:pPr>
              <w:spacing w:after="0"/>
              <w:jc w:val="center"/>
              <w:rPr>
                <w:sz w:val="20"/>
                <w:szCs w:val="20"/>
              </w:rPr>
            </w:pPr>
            <w:r w:rsidRPr="002D452A">
              <w:rPr>
                <w:sz w:val="20"/>
                <w:szCs w:val="20"/>
              </w:rPr>
              <w:t>Вторая очередь</w:t>
            </w:r>
          </w:p>
        </w:tc>
      </w:tr>
      <w:tr w:rsidR="002D452A" w:rsidRPr="002D452A" w:rsidTr="002D452A">
        <w:tc>
          <w:tcPr>
            <w:tcW w:w="1247" w:type="dxa"/>
            <w:vAlign w:val="center"/>
          </w:tcPr>
          <w:p w:rsidR="002D452A" w:rsidRPr="002D452A" w:rsidRDefault="002D452A" w:rsidP="002D452A">
            <w:pPr>
              <w:spacing w:after="0"/>
              <w:jc w:val="center"/>
              <w:rPr>
                <w:sz w:val="20"/>
                <w:szCs w:val="20"/>
              </w:rPr>
            </w:pPr>
            <w:r w:rsidRPr="002D452A">
              <w:rPr>
                <w:sz w:val="20"/>
                <w:szCs w:val="20"/>
              </w:rPr>
              <w:t>7.1</w:t>
            </w:r>
          </w:p>
        </w:tc>
        <w:tc>
          <w:tcPr>
            <w:tcW w:w="2357" w:type="dxa"/>
          </w:tcPr>
          <w:p w:rsidR="002D452A" w:rsidRPr="002D452A" w:rsidRDefault="002D452A" w:rsidP="002D452A">
            <w:pPr>
              <w:spacing w:after="0"/>
              <w:jc w:val="center"/>
              <w:rPr>
                <w:sz w:val="20"/>
                <w:szCs w:val="20"/>
              </w:rPr>
            </w:pPr>
            <w:r w:rsidRPr="002D452A">
              <w:rPr>
                <w:sz w:val="20"/>
                <w:szCs w:val="20"/>
              </w:rPr>
              <w:t>Дошкольная образовательная организация на 420 мест</w:t>
            </w:r>
          </w:p>
        </w:tc>
        <w:tc>
          <w:tcPr>
            <w:tcW w:w="1382" w:type="dxa"/>
          </w:tcPr>
          <w:p w:rsidR="002D452A" w:rsidRPr="002D452A" w:rsidRDefault="002D452A" w:rsidP="002D452A">
            <w:pPr>
              <w:spacing w:after="0"/>
              <w:jc w:val="center"/>
              <w:rPr>
                <w:sz w:val="20"/>
                <w:szCs w:val="20"/>
              </w:rPr>
            </w:pPr>
            <w:r w:rsidRPr="002D452A">
              <w:rPr>
                <w:sz w:val="20"/>
                <w:szCs w:val="20"/>
              </w:rPr>
              <w:t xml:space="preserve">кВт/место </w:t>
            </w:r>
          </w:p>
        </w:tc>
        <w:tc>
          <w:tcPr>
            <w:tcW w:w="1578" w:type="dxa"/>
            <w:vAlign w:val="center"/>
          </w:tcPr>
          <w:p w:rsidR="002D452A" w:rsidRPr="002D452A" w:rsidRDefault="002D452A" w:rsidP="002D452A">
            <w:pPr>
              <w:spacing w:after="0"/>
              <w:jc w:val="center"/>
              <w:rPr>
                <w:sz w:val="20"/>
                <w:szCs w:val="20"/>
              </w:rPr>
            </w:pPr>
            <w:r w:rsidRPr="002D452A">
              <w:rPr>
                <w:sz w:val="20"/>
                <w:szCs w:val="20"/>
              </w:rPr>
              <w:t>0,46</w:t>
            </w:r>
          </w:p>
        </w:tc>
        <w:tc>
          <w:tcPr>
            <w:tcW w:w="1575" w:type="dxa"/>
            <w:vAlign w:val="center"/>
          </w:tcPr>
          <w:p w:rsidR="002D452A" w:rsidRPr="002D452A" w:rsidRDefault="002D452A" w:rsidP="002D452A">
            <w:pPr>
              <w:spacing w:after="0"/>
              <w:jc w:val="center"/>
              <w:rPr>
                <w:sz w:val="20"/>
                <w:szCs w:val="20"/>
              </w:rPr>
            </w:pPr>
            <w:r w:rsidRPr="002D452A">
              <w:rPr>
                <w:sz w:val="20"/>
                <w:szCs w:val="20"/>
              </w:rPr>
              <w:t>193,2</w:t>
            </w:r>
          </w:p>
        </w:tc>
        <w:tc>
          <w:tcPr>
            <w:tcW w:w="1432" w:type="dxa"/>
            <w:vAlign w:val="center"/>
          </w:tcPr>
          <w:p w:rsidR="002D452A" w:rsidRPr="002D452A" w:rsidRDefault="002D452A" w:rsidP="002D452A">
            <w:pPr>
              <w:spacing w:after="0"/>
              <w:jc w:val="center"/>
              <w:rPr>
                <w:sz w:val="20"/>
                <w:szCs w:val="20"/>
              </w:rPr>
            </w:pPr>
            <w:r w:rsidRPr="002D452A">
              <w:rPr>
                <w:sz w:val="20"/>
                <w:szCs w:val="20"/>
              </w:rPr>
              <w:t>Вторая очередь</w:t>
            </w:r>
          </w:p>
        </w:tc>
      </w:tr>
      <w:tr w:rsidR="002D452A" w:rsidRPr="002D452A" w:rsidTr="002D452A">
        <w:tc>
          <w:tcPr>
            <w:tcW w:w="3604" w:type="dxa"/>
            <w:gridSpan w:val="2"/>
          </w:tcPr>
          <w:p w:rsidR="002D452A" w:rsidRPr="002D452A" w:rsidRDefault="002D452A" w:rsidP="002D452A">
            <w:pPr>
              <w:spacing w:after="0"/>
              <w:jc w:val="center"/>
              <w:rPr>
                <w:b/>
                <w:sz w:val="20"/>
                <w:szCs w:val="20"/>
              </w:rPr>
            </w:pPr>
            <w:r w:rsidRPr="002D452A">
              <w:rPr>
                <w:b/>
                <w:sz w:val="20"/>
                <w:szCs w:val="20"/>
              </w:rPr>
              <w:t>ИТОГО:</w:t>
            </w:r>
          </w:p>
        </w:tc>
        <w:tc>
          <w:tcPr>
            <w:tcW w:w="1382" w:type="dxa"/>
          </w:tcPr>
          <w:p w:rsidR="002D452A" w:rsidRPr="002D452A" w:rsidRDefault="002D452A" w:rsidP="002D452A">
            <w:pPr>
              <w:spacing w:after="0"/>
              <w:jc w:val="center"/>
              <w:rPr>
                <w:b/>
                <w:sz w:val="20"/>
                <w:szCs w:val="20"/>
              </w:rPr>
            </w:pPr>
          </w:p>
        </w:tc>
        <w:tc>
          <w:tcPr>
            <w:tcW w:w="1578" w:type="dxa"/>
          </w:tcPr>
          <w:p w:rsidR="002D452A" w:rsidRPr="002D452A" w:rsidRDefault="002D452A" w:rsidP="002D452A">
            <w:pPr>
              <w:spacing w:after="0"/>
              <w:jc w:val="center"/>
              <w:rPr>
                <w:b/>
                <w:sz w:val="20"/>
                <w:szCs w:val="20"/>
              </w:rPr>
            </w:pPr>
          </w:p>
        </w:tc>
        <w:tc>
          <w:tcPr>
            <w:tcW w:w="1575" w:type="dxa"/>
            <w:vAlign w:val="center"/>
          </w:tcPr>
          <w:p w:rsidR="002D452A" w:rsidRPr="002D452A" w:rsidRDefault="002D452A" w:rsidP="002D452A">
            <w:pPr>
              <w:spacing w:after="0"/>
              <w:jc w:val="center"/>
              <w:rPr>
                <w:b/>
                <w:sz w:val="20"/>
                <w:szCs w:val="20"/>
              </w:rPr>
            </w:pPr>
            <w:r w:rsidRPr="002D452A">
              <w:rPr>
                <w:b/>
                <w:sz w:val="20"/>
                <w:szCs w:val="20"/>
              </w:rPr>
              <w:t>1552,2</w:t>
            </w:r>
          </w:p>
        </w:tc>
        <w:tc>
          <w:tcPr>
            <w:tcW w:w="1432" w:type="dxa"/>
          </w:tcPr>
          <w:p w:rsidR="002D452A" w:rsidRPr="002D452A" w:rsidRDefault="002D452A" w:rsidP="002D452A">
            <w:pPr>
              <w:spacing w:after="0"/>
              <w:jc w:val="center"/>
              <w:rPr>
                <w:b/>
                <w:sz w:val="20"/>
                <w:szCs w:val="20"/>
              </w:rPr>
            </w:pPr>
          </w:p>
        </w:tc>
      </w:tr>
    </w:tbl>
    <w:p w:rsidR="002D452A" w:rsidRDefault="002D452A" w:rsidP="002D452A">
      <w:pPr>
        <w:pStyle w:val="1112"/>
      </w:pPr>
    </w:p>
    <w:p w:rsidR="002D452A" w:rsidRDefault="002D452A" w:rsidP="002D452A">
      <w:pPr>
        <w:pStyle w:val="1112"/>
      </w:pPr>
    </w:p>
    <w:p w:rsidR="002D452A" w:rsidRDefault="002D452A" w:rsidP="002D452A">
      <w:pPr>
        <w:pStyle w:val="1112"/>
        <w:sectPr w:rsidR="002D452A" w:rsidSect="002D452A">
          <w:pgSz w:w="16838" w:h="11906" w:orient="landscape"/>
          <w:pgMar w:top="1701" w:right="1134" w:bottom="850" w:left="1134" w:header="708" w:footer="708" w:gutter="0"/>
          <w:cols w:space="708"/>
          <w:docGrid w:linePitch="360"/>
        </w:sectPr>
      </w:pPr>
    </w:p>
    <w:p w:rsidR="002D452A" w:rsidRPr="002D452A" w:rsidRDefault="002D452A" w:rsidP="002D452A">
      <w:pPr>
        <w:spacing w:after="60" w:line="240" w:lineRule="auto"/>
        <w:ind w:firstLine="567"/>
        <w:jc w:val="both"/>
        <w:rPr>
          <w:iCs/>
        </w:rPr>
      </w:pPr>
      <w:r w:rsidRPr="002D452A">
        <w:rPr>
          <w:iCs/>
        </w:rPr>
        <w:lastRenderedPageBreak/>
        <w:t xml:space="preserve">Таблица 39 Расчетная электрическая нагрузка </w:t>
      </w:r>
      <w:r w:rsidRPr="002D452A">
        <w:t>территории проектирования</w:t>
      </w:r>
    </w:p>
    <w:tbl>
      <w:tblPr>
        <w:tblStyle w:val="affff9"/>
        <w:tblW w:w="5000" w:type="pct"/>
        <w:tblLook w:val="04A0"/>
      </w:tblPr>
      <w:tblGrid>
        <w:gridCol w:w="2518"/>
        <w:gridCol w:w="1893"/>
        <w:gridCol w:w="1774"/>
        <w:gridCol w:w="1858"/>
        <w:gridCol w:w="1527"/>
      </w:tblGrid>
      <w:tr w:rsidR="002D452A" w:rsidRPr="002D452A" w:rsidTr="002D452A">
        <w:trPr>
          <w:trHeight w:val="20"/>
        </w:trPr>
        <w:tc>
          <w:tcPr>
            <w:tcW w:w="1315" w:type="pct"/>
            <w:vMerge w:val="restart"/>
            <w:vAlign w:val="center"/>
          </w:tcPr>
          <w:p w:rsidR="002D452A" w:rsidRPr="002D452A" w:rsidRDefault="002D452A" w:rsidP="002D452A">
            <w:pPr>
              <w:spacing w:after="0"/>
              <w:jc w:val="center"/>
              <w:rPr>
                <w:b/>
                <w:iCs/>
                <w:sz w:val="20"/>
                <w:szCs w:val="20"/>
              </w:rPr>
            </w:pPr>
            <w:r w:rsidRPr="002D452A">
              <w:rPr>
                <w:b/>
                <w:iCs/>
                <w:sz w:val="20"/>
                <w:szCs w:val="20"/>
              </w:rPr>
              <w:t>Объекты электроснабжения</w:t>
            </w:r>
          </w:p>
        </w:tc>
        <w:tc>
          <w:tcPr>
            <w:tcW w:w="2887" w:type="pct"/>
            <w:gridSpan w:val="3"/>
            <w:vAlign w:val="center"/>
          </w:tcPr>
          <w:p w:rsidR="002D452A" w:rsidRPr="002D452A" w:rsidRDefault="002D452A" w:rsidP="002D452A">
            <w:pPr>
              <w:spacing w:after="0"/>
              <w:jc w:val="center"/>
              <w:rPr>
                <w:b/>
                <w:iCs/>
                <w:sz w:val="20"/>
                <w:szCs w:val="20"/>
              </w:rPr>
            </w:pPr>
            <w:r w:rsidRPr="002D452A">
              <w:rPr>
                <w:b/>
                <w:iCs/>
                <w:sz w:val="20"/>
                <w:szCs w:val="20"/>
              </w:rPr>
              <w:t>Расчетные электрические нагрузки, кВт</w:t>
            </w:r>
          </w:p>
        </w:tc>
        <w:tc>
          <w:tcPr>
            <w:tcW w:w="798" w:type="pct"/>
            <w:vMerge w:val="restart"/>
            <w:vAlign w:val="center"/>
          </w:tcPr>
          <w:p w:rsidR="002D452A" w:rsidRPr="002D452A" w:rsidRDefault="002D452A" w:rsidP="002D452A">
            <w:pPr>
              <w:spacing w:after="0"/>
              <w:jc w:val="center"/>
              <w:rPr>
                <w:b/>
                <w:iCs/>
                <w:sz w:val="20"/>
                <w:szCs w:val="20"/>
              </w:rPr>
            </w:pPr>
            <w:r w:rsidRPr="002D452A">
              <w:rPr>
                <w:b/>
                <w:iCs/>
                <w:sz w:val="20"/>
                <w:szCs w:val="20"/>
              </w:rPr>
              <w:t>Итого, кВ</w:t>
            </w:r>
          </w:p>
        </w:tc>
      </w:tr>
      <w:tr w:rsidR="002D452A" w:rsidRPr="002D452A" w:rsidTr="002D452A">
        <w:trPr>
          <w:trHeight w:val="20"/>
        </w:trPr>
        <w:tc>
          <w:tcPr>
            <w:tcW w:w="1315" w:type="pct"/>
            <w:vMerge/>
            <w:vAlign w:val="center"/>
          </w:tcPr>
          <w:p w:rsidR="002D452A" w:rsidRPr="002D452A" w:rsidRDefault="002D452A" w:rsidP="002D452A">
            <w:pPr>
              <w:spacing w:after="0"/>
              <w:jc w:val="center"/>
              <w:rPr>
                <w:b/>
                <w:iCs/>
                <w:sz w:val="20"/>
                <w:szCs w:val="20"/>
              </w:rPr>
            </w:pPr>
          </w:p>
        </w:tc>
        <w:tc>
          <w:tcPr>
            <w:tcW w:w="989" w:type="pct"/>
            <w:vAlign w:val="center"/>
          </w:tcPr>
          <w:p w:rsidR="002D452A" w:rsidRPr="002D452A" w:rsidRDefault="002D452A" w:rsidP="002D452A">
            <w:pPr>
              <w:spacing w:after="0"/>
              <w:jc w:val="center"/>
              <w:rPr>
                <w:b/>
                <w:iCs/>
                <w:sz w:val="20"/>
                <w:szCs w:val="20"/>
              </w:rPr>
            </w:pPr>
            <w:r w:rsidRPr="002D452A">
              <w:rPr>
                <w:b/>
                <w:iCs/>
                <w:sz w:val="20"/>
                <w:szCs w:val="20"/>
              </w:rPr>
              <w:t>Первая очередь</w:t>
            </w:r>
          </w:p>
        </w:tc>
        <w:tc>
          <w:tcPr>
            <w:tcW w:w="927" w:type="pct"/>
            <w:vAlign w:val="center"/>
          </w:tcPr>
          <w:p w:rsidR="002D452A" w:rsidRPr="002D452A" w:rsidRDefault="002D452A" w:rsidP="002D452A">
            <w:pPr>
              <w:spacing w:after="0"/>
              <w:jc w:val="center"/>
              <w:rPr>
                <w:b/>
                <w:iCs/>
                <w:sz w:val="20"/>
                <w:szCs w:val="20"/>
              </w:rPr>
            </w:pPr>
            <w:r w:rsidRPr="002D452A">
              <w:rPr>
                <w:b/>
                <w:iCs/>
                <w:sz w:val="20"/>
                <w:szCs w:val="20"/>
              </w:rPr>
              <w:t>Вторая очередь</w:t>
            </w:r>
          </w:p>
        </w:tc>
        <w:tc>
          <w:tcPr>
            <w:tcW w:w="971" w:type="pct"/>
            <w:vAlign w:val="center"/>
          </w:tcPr>
          <w:p w:rsidR="002D452A" w:rsidRPr="002D452A" w:rsidRDefault="002D452A" w:rsidP="002D452A">
            <w:pPr>
              <w:spacing w:after="0"/>
              <w:jc w:val="center"/>
              <w:rPr>
                <w:b/>
                <w:iCs/>
                <w:sz w:val="20"/>
                <w:szCs w:val="20"/>
              </w:rPr>
            </w:pPr>
            <w:r w:rsidRPr="002D452A">
              <w:rPr>
                <w:b/>
                <w:iCs/>
                <w:sz w:val="20"/>
                <w:szCs w:val="20"/>
              </w:rPr>
              <w:t>Третья очередь</w:t>
            </w:r>
          </w:p>
        </w:tc>
        <w:tc>
          <w:tcPr>
            <w:tcW w:w="798" w:type="pct"/>
            <w:vMerge/>
            <w:vAlign w:val="center"/>
          </w:tcPr>
          <w:p w:rsidR="002D452A" w:rsidRPr="002D452A" w:rsidRDefault="002D452A" w:rsidP="002D452A">
            <w:pPr>
              <w:spacing w:after="0"/>
              <w:jc w:val="center"/>
              <w:rPr>
                <w:iCs/>
                <w:sz w:val="20"/>
                <w:szCs w:val="20"/>
              </w:rPr>
            </w:pPr>
          </w:p>
        </w:tc>
      </w:tr>
      <w:tr w:rsidR="002D452A" w:rsidRPr="002D452A" w:rsidTr="002D452A">
        <w:trPr>
          <w:trHeight w:val="20"/>
        </w:trPr>
        <w:tc>
          <w:tcPr>
            <w:tcW w:w="1315" w:type="pct"/>
            <w:vAlign w:val="center"/>
          </w:tcPr>
          <w:p w:rsidR="002D452A" w:rsidRPr="002D452A" w:rsidRDefault="002D452A" w:rsidP="002D452A">
            <w:pPr>
              <w:spacing w:after="0"/>
              <w:rPr>
                <w:iCs/>
                <w:sz w:val="20"/>
                <w:szCs w:val="20"/>
              </w:rPr>
            </w:pPr>
            <w:r w:rsidRPr="002D452A">
              <w:rPr>
                <w:sz w:val="20"/>
                <w:szCs w:val="20"/>
              </w:rPr>
              <w:t>Жилая застройка</w:t>
            </w:r>
          </w:p>
        </w:tc>
        <w:tc>
          <w:tcPr>
            <w:tcW w:w="989" w:type="pct"/>
            <w:vAlign w:val="center"/>
          </w:tcPr>
          <w:p w:rsidR="002D452A" w:rsidRPr="002D452A" w:rsidRDefault="002D452A" w:rsidP="002D452A">
            <w:pPr>
              <w:spacing w:after="0"/>
              <w:jc w:val="center"/>
              <w:rPr>
                <w:iCs/>
                <w:sz w:val="20"/>
                <w:szCs w:val="20"/>
              </w:rPr>
            </w:pPr>
            <w:r w:rsidRPr="002D452A">
              <w:rPr>
                <w:iCs/>
                <w:sz w:val="20"/>
                <w:szCs w:val="20"/>
              </w:rPr>
              <w:t>1764,0</w:t>
            </w:r>
          </w:p>
        </w:tc>
        <w:tc>
          <w:tcPr>
            <w:tcW w:w="927" w:type="pct"/>
            <w:vAlign w:val="center"/>
          </w:tcPr>
          <w:p w:rsidR="002D452A" w:rsidRPr="002D452A" w:rsidRDefault="002D452A" w:rsidP="002D452A">
            <w:pPr>
              <w:spacing w:after="0"/>
              <w:jc w:val="center"/>
              <w:rPr>
                <w:iCs/>
                <w:sz w:val="20"/>
                <w:szCs w:val="20"/>
              </w:rPr>
            </w:pPr>
            <w:r w:rsidRPr="002D452A">
              <w:rPr>
                <w:iCs/>
                <w:sz w:val="20"/>
                <w:szCs w:val="20"/>
              </w:rPr>
              <w:t>-</w:t>
            </w:r>
          </w:p>
        </w:tc>
        <w:tc>
          <w:tcPr>
            <w:tcW w:w="971" w:type="pct"/>
            <w:vAlign w:val="center"/>
          </w:tcPr>
          <w:p w:rsidR="002D452A" w:rsidRPr="002D452A" w:rsidRDefault="002D452A" w:rsidP="002D452A">
            <w:pPr>
              <w:spacing w:after="0"/>
              <w:jc w:val="center"/>
              <w:rPr>
                <w:iCs/>
                <w:sz w:val="20"/>
                <w:szCs w:val="20"/>
              </w:rPr>
            </w:pPr>
            <w:r w:rsidRPr="002D452A">
              <w:rPr>
                <w:iCs/>
                <w:sz w:val="20"/>
                <w:szCs w:val="20"/>
              </w:rPr>
              <w:t>3637,7</w:t>
            </w:r>
          </w:p>
        </w:tc>
        <w:tc>
          <w:tcPr>
            <w:tcW w:w="798" w:type="pct"/>
            <w:vAlign w:val="center"/>
          </w:tcPr>
          <w:p w:rsidR="002D452A" w:rsidRPr="002D452A" w:rsidRDefault="002D452A" w:rsidP="002D452A">
            <w:pPr>
              <w:spacing w:after="0"/>
              <w:jc w:val="center"/>
              <w:rPr>
                <w:iCs/>
                <w:sz w:val="20"/>
                <w:szCs w:val="20"/>
              </w:rPr>
            </w:pPr>
            <w:r w:rsidRPr="002D452A">
              <w:rPr>
                <w:iCs/>
                <w:sz w:val="20"/>
                <w:szCs w:val="20"/>
              </w:rPr>
              <w:t>5401,7</w:t>
            </w:r>
          </w:p>
        </w:tc>
      </w:tr>
      <w:tr w:rsidR="002D452A" w:rsidRPr="002D452A" w:rsidTr="002D452A">
        <w:trPr>
          <w:trHeight w:val="20"/>
        </w:trPr>
        <w:tc>
          <w:tcPr>
            <w:tcW w:w="1315" w:type="pct"/>
            <w:vAlign w:val="center"/>
          </w:tcPr>
          <w:p w:rsidR="002D452A" w:rsidRPr="002D452A" w:rsidRDefault="002D452A" w:rsidP="002D452A">
            <w:pPr>
              <w:spacing w:after="0"/>
              <w:rPr>
                <w:iCs/>
                <w:sz w:val="20"/>
                <w:szCs w:val="20"/>
              </w:rPr>
            </w:pPr>
            <w:r w:rsidRPr="002D452A">
              <w:rPr>
                <w:iCs/>
                <w:sz w:val="20"/>
                <w:szCs w:val="20"/>
              </w:rPr>
              <w:t>Общественная застройка</w:t>
            </w:r>
          </w:p>
        </w:tc>
        <w:tc>
          <w:tcPr>
            <w:tcW w:w="989" w:type="pct"/>
            <w:vAlign w:val="center"/>
          </w:tcPr>
          <w:p w:rsidR="002D452A" w:rsidRPr="002D452A" w:rsidRDefault="002D452A" w:rsidP="002D452A">
            <w:pPr>
              <w:spacing w:after="0"/>
              <w:jc w:val="center"/>
              <w:rPr>
                <w:iCs/>
                <w:sz w:val="20"/>
                <w:szCs w:val="20"/>
              </w:rPr>
            </w:pPr>
            <w:r w:rsidRPr="002D452A">
              <w:rPr>
                <w:iCs/>
                <w:sz w:val="20"/>
                <w:szCs w:val="20"/>
              </w:rPr>
              <w:t>984,0</w:t>
            </w:r>
          </w:p>
        </w:tc>
        <w:tc>
          <w:tcPr>
            <w:tcW w:w="927" w:type="pct"/>
            <w:vAlign w:val="center"/>
          </w:tcPr>
          <w:p w:rsidR="002D452A" w:rsidRPr="002D452A" w:rsidRDefault="002D452A" w:rsidP="002D452A">
            <w:pPr>
              <w:spacing w:after="0"/>
              <w:jc w:val="center"/>
              <w:rPr>
                <w:iCs/>
                <w:sz w:val="20"/>
                <w:szCs w:val="20"/>
              </w:rPr>
            </w:pPr>
            <w:r w:rsidRPr="002D452A">
              <w:rPr>
                <w:iCs/>
                <w:sz w:val="20"/>
                <w:szCs w:val="20"/>
              </w:rPr>
              <w:t>568,2</w:t>
            </w:r>
          </w:p>
        </w:tc>
        <w:tc>
          <w:tcPr>
            <w:tcW w:w="971" w:type="pct"/>
            <w:vAlign w:val="center"/>
          </w:tcPr>
          <w:p w:rsidR="002D452A" w:rsidRPr="002D452A" w:rsidRDefault="002D452A" w:rsidP="002D452A">
            <w:pPr>
              <w:spacing w:after="0"/>
              <w:jc w:val="center"/>
              <w:rPr>
                <w:iCs/>
                <w:sz w:val="20"/>
                <w:szCs w:val="20"/>
              </w:rPr>
            </w:pPr>
            <w:r w:rsidRPr="002D452A">
              <w:rPr>
                <w:iCs/>
                <w:sz w:val="20"/>
                <w:szCs w:val="20"/>
              </w:rPr>
              <w:t>-</w:t>
            </w:r>
          </w:p>
        </w:tc>
        <w:tc>
          <w:tcPr>
            <w:tcW w:w="798" w:type="pct"/>
            <w:vAlign w:val="center"/>
          </w:tcPr>
          <w:p w:rsidR="002D452A" w:rsidRPr="002D452A" w:rsidRDefault="002D452A" w:rsidP="002D452A">
            <w:pPr>
              <w:spacing w:after="0"/>
              <w:jc w:val="center"/>
              <w:rPr>
                <w:iCs/>
                <w:sz w:val="20"/>
                <w:szCs w:val="20"/>
              </w:rPr>
            </w:pPr>
            <w:r w:rsidRPr="002D452A">
              <w:rPr>
                <w:iCs/>
                <w:sz w:val="20"/>
                <w:szCs w:val="20"/>
              </w:rPr>
              <w:t>1552,2</w:t>
            </w:r>
          </w:p>
        </w:tc>
      </w:tr>
      <w:tr w:rsidR="002D452A" w:rsidRPr="00F87FF2" w:rsidTr="002D452A">
        <w:trPr>
          <w:trHeight w:val="20"/>
        </w:trPr>
        <w:tc>
          <w:tcPr>
            <w:tcW w:w="1315" w:type="pct"/>
            <w:vAlign w:val="center"/>
          </w:tcPr>
          <w:p w:rsidR="002D452A" w:rsidRPr="002D452A" w:rsidRDefault="002D452A" w:rsidP="002D452A">
            <w:pPr>
              <w:spacing w:after="0"/>
              <w:jc w:val="center"/>
              <w:rPr>
                <w:b/>
                <w:bCs/>
                <w:iCs/>
                <w:sz w:val="20"/>
                <w:szCs w:val="20"/>
              </w:rPr>
            </w:pPr>
            <w:r w:rsidRPr="002D452A">
              <w:rPr>
                <w:b/>
                <w:bCs/>
                <w:iCs/>
                <w:sz w:val="20"/>
                <w:szCs w:val="20"/>
              </w:rPr>
              <w:t>Итого</w:t>
            </w:r>
          </w:p>
        </w:tc>
        <w:tc>
          <w:tcPr>
            <w:tcW w:w="989" w:type="pct"/>
            <w:vAlign w:val="center"/>
          </w:tcPr>
          <w:p w:rsidR="002D452A" w:rsidRPr="002D452A" w:rsidRDefault="002D452A" w:rsidP="002D452A">
            <w:pPr>
              <w:spacing w:after="0"/>
              <w:jc w:val="center"/>
              <w:rPr>
                <w:b/>
                <w:bCs/>
                <w:iCs/>
                <w:sz w:val="20"/>
                <w:szCs w:val="20"/>
              </w:rPr>
            </w:pPr>
            <w:r w:rsidRPr="002D452A">
              <w:rPr>
                <w:b/>
                <w:bCs/>
                <w:iCs/>
                <w:sz w:val="20"/>
                <w:szCs w:val="20"/>
              </w:rPr>
              <w:t>2748,0</w:t>
            </w:r>
          </w:p>
        </w:tc>
        <w:tc>
          <w:tcPr>
            <w:tcW w:w="927" w:type="pct"/>
            <w:vAlign w:val="center"/>
          </w:tcPr>
          <w:p w:rsidR="002D452A" w:rsidRPr="002D452A" w:rsidRDefault="003F7F15" w:rsidP="002D452A">
            <w:pPr>
              <w:spacing w:after="0"/>
              <w:jc w:val="center"/>
              <w:rPr>
                <w:b/>
                <w:bCs/>
                <w:iCs/>
                <w:sz w:val="20"/>
                <w:szCs w:val="20"/>
              </w:rPr>
            </w:pPr>
            <w:r>
              <w:rPr>
                <w:b/>
                <w:bCs/>
                <w:iCs/>
                <w:sz w:val="20"/>
                <w:szCs w:val="20"/>
              </w:rPr>
              <w:t>568,2</w:t>
            </w:r>
          </w:p>
        </w:tc>
        <w:tc>
          <w:tcPr>
            <w:tcW w:w="971" w:type="pct"/>
            <w:vAlign w:val="center"/>
          </w:tcPr>
          <w:p w:rsidR="002D452A" w:rsidRPr="002D452A" w:rsidRDefault="002D452A" w:rsidP="002D452A">
            <w:pPr>
              <w:spacing w:after="0"/>
              <w:jc w:val="center"/>
              <w:rPr>
                <w:b/>
                <w:bCs/>
                <w:iCs/>
                <w:sz w:val="20"/>
                <w:szCs w:val="20"/>
              </w:rPr>
            </w:pPr>
            <w:r w:rsidRPr="002D452A">
              <w:rPr>
                <w:b/>
                <w:bCs/>
                <w:iCs/>
                <w:sz w:val="20"/>
                <w:szCs w:val="20"/>
              </w:rPr>
              <w:t>3637,7</w:t>
            </w:r>
          </w:p>
        </w:tc>
        <w:tc>
          <w:tcPr>
            <w:tcW w:w="798" w:type="pct"/>
            <w:vAlign w:val="center"/>
          </w:tcPr>
          <w:p w:rsidR="002D452A" w:rsidRPr="000C6A43" w:rsidRDefault="002D452A" w:rsidP="002D452A">
            <w:pPr>
              <w:spacing w:after="0"/>
              <w:jc w:val="center"/>
              <w:rPr>
                <w:b/>
                <w:bCs/>
                <w:iCs/>
                <w:sz w:val="20"/>
                <w:szCs w:val="20"/>
              </w:rPr>
            </w:pPr>
            <w:r w:rsidRPr="002D452A">
              <w:rPr>
                <w:b/>
                <w:bCs/>
                <w:iCs/>
                <w:sz w:val="20"/>
                <w:szCs w:val="20"/>
              </w:rPr>
              <w:t>6953,9</w:t>
            </w:r>
          </w:p>
        </w:tc>
      </w:tr>
    </w:tbl>
    <w:p w:rsidR="002D452A" w:rsidRDefault="002D452A" w:rsidP="002D452A">
      <w:pPr>
        <w:spacing w:after="0" w:line="240" w:lineRule="auto"/>
        <w:ind w:firstLine="709"/>
        <w:contextualSpacing/>
        <w:jc w:val="both"/>
        <w:rPr>
          <w:iCs/>
        </w:rPr>
      </w:pPr>
    </w:p>
    <w:p w:rsidR="002D452A" w:rsidRPr="00720412" w:rsidRDefault="002D452A" w:rsidP="00720412">
      <w:pPr>
        <w:spacing w:after="0" w:line="360" w:lineRule="auto"/>
        <w:ind w:firstLine="709"/>
        <w:contextualSpacing/>
        <w:jc w:val="both"/>
        <w:rPr>
          <w:iCs/>
        </w:rPr>
      </w:pPr>
      <w:r w:rsidRPr="00720412">
        <w:rPr>
          <w:iCs/>
        </w:rPr>
        <w:t>Общая нагрузка мкр 150 составит 6,95 МВт.</w:t>
      </w:r>
    </w:p>
    <w:p w:rsidR="002D452A" w:rsidRPr="00720412" w:rsidRDefault="002D452A" w:rsidP="00720412">
      <w:pPr>
        <w:spacing w:after="0" w:line="360" w:lineRule="auto"/>
        <w:ind w:firstLine="709"/>
        <w:contextualSpacing/>
        <w:jc w:val="both"/>
        <w:rPr>
          <w:iCs/>
        </w:rPr>
      </w:pPr>
      <w:r w:rsidRPr="00720412">
        <w:rPr>
          <w:iCs/>
        </w:rPr>
        <w:t>При дальнейшем проектировании нагрузки зданий и мощности трансформаторов в ТП 10/0,4 кВ должны быть уточнены.</w:t>
      </w:r>
    </w:p>
    <w:p w:rsidR="002D452A" w:rsidRPr="00720412" w:rsidRDefault="002D452A" w:rsidP="002D452A">
      <w:pPr>
        <w:spacing w:after="60" w:line="240" w:lineRule="auto"/>
        <w:ind w:firstLine="567"/>
        <w:jc w:val="both"/>
        <w:rPr>
          <w:iCs/>
        </w:rPr>
      </w:pPr>
      <w:r w:rsidRPr="00720412">
        <w:rPr>
          <w:iCs/>
        </w:rPr>
        <w:t xml:space="preserve">Таблица </w:t>
      </w:r>
      <w:r w:rsidR="00720412" w:rsidRPr="00720412">
        <w:rPr>
          <w:iCs/>
        </w:rPr>
        <w:t>40</w:t>
      </w:r>
      <w:r w:rsidRPr="00720412">
        <w:rPr>
          <w:iCs/>
        </w:rPr>
        <w:t xml:space="preserve"> Распределение нагрузки по трансформаторным подстанциям</w:t>
      </w:r>
    </w:p>
    <w:tbl>
      <w:tblPr>
        <w:tblStyle w:val="affff9"/>
        <w:tblW w:w="0" w:type="auto"/>
        <w:tblLook w:val="04A0"/>
      </w:tblPr>
      <w:tblGrid>
        <w:gridCol w:w="603"/>
        <w:gridCol w:w="3474"/>
        <w:gridCol w:w="3260"/>
        <w:gridCol w:w="2126"/>
      </w:tblGrid>
      <w:tr w:rsidR="002D452A" w:rsidRPr="00720412" w:rsidTr="002D452A">
        <w:tc>
          <w:tcPr>
            <w:tcW w:w="603" w:type="dxa"/>
            <w:vAlign w:val="center"/>
          </w:tcPr>
          <w:p w:rsidR="002D452A" w:rsidRPr="00720412" w:rsidRDefault="002D452A" w:rsidP="002D452A">
            <w:pPr>
              <w:contextualSpacing/>
              <w:jc w:val="center"/>
              <w:rPr>
                <w:b/>
                <w:iCs/>
                <w:sz w:val="20"/>
                <w:szCs w:val="20"/>
              </w:rPr>
            </w:pPr>
            <w:r w:rsidRPr="00720412">
              <w:rPr>
                <w:b/>
                <w:iCs/>
                <w:sz w:val="20"/>
                <w:szCs w:val="20"/>
              </w:rPr>
              <w:t xml:space="preserve">№ </w:t>
            </w:r>
            <w:proofErr w:type="spellStart"/>
            <w:proofErr w:type="gramStart"/>
            <w:r w:rsidRPr="00720412">
              <w:rPr>
                <w:b/>
                <w:iCs/>
                <w:sz w:val="20"/>
                <w:szCs w:val="20"/>
              </w:rPr>
              <w:t>п</w:t>
            </w:r>
            <w:proofErr w:type="spellEnd"/>
            <w:proofErr w:type="gramEnd"/>
            <w:r w:rsidRPr="00720412">
              <w:rPr>
                <w:b/>
                <w:iCs/>
                <w:sz w:val="20"/>
                <w:szCs w:val="20"/>
              </w:rPr>
              <w:t>/</w:t>
            </w:r>
            <w:proofErr w:type="spellStart"/>
            <w:r w:rsidRPr="00720412">
              <w:rPr>
                <w:b/>
                <w:iCs/>
                <w:sz w:val="20"/>
                <w:szCs w:val="20"/>
              </w:rPr>
              <w:t>п</w:t>
            </w:r>
            <w:proofErr w:type="spellEnd"/>
          </w:p>
        </w:tc>
        <w:tc>
          <w:tcPr>
            <w:tcW w:w="3474" w:type="dxa"/>
            <w:vAlign w:val="center"/>
          </w:tcPr>
          <w:p w:rsidR="002D452A" w:rsidRPr="00720412" w:rsidRDefault="002D452A" w:rsidP="002D452A">
            <w:pPr>
              <w:contextualSpacing/>
              <w:jc w:val="center"/>
              <w:rPr>
                <w:b/>
                <w:iCs/>
                <w:sz w:val="20"/>
                <w:szCs w:val="20"/>
              </w:rPr>
            </w:pPr>
            <w:r w:rsidRPr="00720412">
              <w:rPr>
                <w:b/>
                <w:iCs/>
                <w:sz w:val="20"/>
                <w:szCs w:val="20"/>
              </w:rPr>
              <w:t>Трансформаторная подстанция</w:t>
            </w:r>
          </w:p>
        </w:tc>
        <w:tc>
          <w:tcPr>
            <w:tcW w:w="3260" w:type="dxa"/>
            <w:vAlign w:val="center"/>
          </w:tcPr>
          <w:p w:rsidR="002D452A" w:rsidRPr="00720412" w:rsidRDefault="002D452A" w:rsidP="002D452A">
            <w:pPr>
              <w:contextualSpacing/>
              <w:jc w:val="center"/>
              <w:rPr>
                <w:b/>
                <w:iCs/>
                <w:sz w:val="20"/>
                <w:szCs w:val="20"/>
              </w:rPr>
            </w:pPr>
            <w:r w:rsidRPr="00720412">
              <w:rPr>
                <w:b/>
                <w:iCs/>
                <w:sz w:val="20"/>
                <w:szCs w:val="20"/>
              </w:rPr>
              <w:t>Подключенные объекты</w:t>
            </w:r>
          </w:p>
        </w:tc>
        <w:tc>
          <w:tcPr>
            <w:tcW w:w="2126" w:type="dxa"/>
            <w:vAlign w:val="center"/>
          </w:tcPr>
          <w:p w:rsidR="002D452A" w:rsidRPr="00720412" w:rsidRDefault="002D452A" w:rsidP="002D452A">
            <w:pPr>
              <w:contextualSpacing/>
              <w:jc w:val="center"/>
              <w:rPr>
                <w:b/>
                <w:iCs/>
                <w:sz w:val="20"/>
                <w:szCs w:val="20"/>
              </w:rPr>
            </w:pPr>
            <w:r w:rsidRPr="00720412">
              <w:rPr>
                <w:b/>
                <w:iCs/>
                <w:sz w:val="20"/>
                <w:szCs w:val="20"/>
              </w:rPr>
              <w:t>Расчетные электрические нагрузки, кВт</w:t>
            </w:r>
          </w:p>
        </w:tc>
      </w:tr>
      <w:tr w:rsidR="002D452A" w:rsidRPr="00720412" w:rsidTr="002D452A">
        <w:tc>
          <w:tcPr>
            <w:tcW w:w="603" w:type="dxa"/>
            <w:vAlign w:val="center"/>
          </w:tcPr>
          <w:p w:rsidR="002D452A" w:rsidRPr="00720412" w:rsidRDefault="002D452A" w:rsidP="002D452A">
            <w:pPr>
              <w:contextualSpacing/>
              <w:jc w:val="center"/>
              <w:rPr>
                <w:iCs/>
                <w:sz w:val="20"/>
                <w:szCs w:val="20"/>
              </w:rPr>
            </w:pPr>
            <w:r w:rsidRPr="00720412">
              <w:rPr>
                <w:iCs/>
                <w:sz w:val="20"/>
                <w:szCs w:val="20"/>
              </w:rPr>
              <w:t>1</w:t>
            </w:r>
          </w:p>
        </w:tc>
        <w:tc>
          <w:tcPr>
            <w:tcW w:w="3474" w:type="dxa"/>
            <w:vAlign w:val="center"/>
          </w:tcPr>
          <w:p w:rsidR="002D452A" w:rsidRPr="00720412" w:rsidRDefault="002D452A" w:rsidP="002D452A">
            <w:pPr>
              <w:contextualSpacing/>
              <w:jc w:val="both"/>
              <w:rPr>
                <w:iCs/>
                <w:sz w:val="20"/>
                <w:szCs w:val="20"/>
              </w:rPr>
            </w:pPr>
            <w:r w:rsidRPr="00720412">
              <w:rPr>
                <w:iCs/>
                <w:sz w:val="20"/>
                <w:szCs w:val="20"/>
              </w:rPr>
              <w:t>БКТП 10/0,4 кВ на территории проектируемой школы</w:t>
            </w:r>
          </w:p>
        </w:tc>
        <w:tc>
          <w:tcPr>
            <w:tcW w:w="3260" w:type="dxa"/>
          </w:tcPr>
          <w:p w:rsidR="002D452A" w:rsidRPr="00720412" w:rsidRDefault="002D452A" w:rsidP="002D452A">
            <w:pPr>
              <w:contextualSpacing/>
              <w:jc w:val="both"/>
              <w:rPr>
                <w:iCs/>
                <w:sz w:val="20"/>
                <w:szCs w:val="20"/>
              </w:rPr>
            </w:pPr>
            <w:r w:rsidRPr="00720412">
              <w:rPr>
                <w:color w:val="000000"/>
                <w:sz w:val="20"/>
                <w:szCs w:val="20"/>
              </w:rPr>
              <w:t xml:space="preserve">Отдел управления министерства внутренних дел, </w:t>
            </w:r>
            <w:r w:rsidRPr="00720412">
              <w:rPr>
                <w:color w:val="000000"/>
                <w:sz w:val="18"/>
                <w:szCs w:val="18"/>
              </w:rPr>
              <w:t>малоэтажные жилые дома</w:t>
            </w:r>
          </w:p>
        </w:tc>
        <w:tc>
          <w:tcPr>
            <w:tcW w:w="2126" w:type="dxa"/>
            <w:vAlign w:val="center"/>
          </w:tcPr>
          <w:p w:rsidR="002D452A" w:rsidRPr="00720412" w:rsidRDefault="002D452A" w:rsidP="002D452A">
            <w:pPr>
              <w:contextualSpacing/>
              <w:jc w:val="center"/>
              <w:rPr>
                <w:iCs/>
                <w:sz w:val="20"/>
                <w:szCs w:val="20"/>
              </w:rPr>
            </w:pPr>
            <w:r w:rsidRPr="00720412">
              <w:rPr>
                <w:iCs/>
                <w:sz w:val="20"/>
                <w:szCs w:val="20"/>
              </w:rPr>
              <w:t>2307,0</w:t>
            </w:r>
          </w:p>
        </w:tc>
      </w:tr>
      <w:tr w:rsidR="002D452A" w:rsidRPr="00720412" w:rsidTr="002D452A">
        <w:tc>
          <w:tcPr>
            <w:tcW w:w="603" w:type="dxa"/>
            <w:vAlign w:val="center"/>
          </w:tcPr>
          <w:p w:rsidR="002D452A" w:rsidRPr="00720412" w:rsidRDefault="002D452A" w:rsidP="002D452A">
            <w:pPr>
              <w:contextualSpacing/>
              <w:jc w:val="center"/>
              <w:rPr>
                <w:iCs/>
                <w:sz w:val="20"/>
                <w:szCs w:val="20"/>
              </w:rPr>
            </w:pPr>
            <w:r w:rsidRPr="00720412">
              <w:rPr>
                <w:iCs/>
                <w:sz w:val="20"/>
                <w:szCs w:val="20"/>
              </w:rPr>
              <w:t>2</w:t>
            </w:r>
          </w:p>
        </w:tc>
        <w:tc>
          <w:tcPr>
            <w:tcW w:w="3474" w:type="dxa"/>
            <w:vAlign w:val="center"/>
          </w:tcPr>
          <w:p w:rsidR="002D452A" w:rsidRPr="00720412" w:rsidRDefault="002D452A" w:rsidP="002D452A">
            <w:pPr>
              <w:contextualSpacing/>
              <w:jc w:val="both"/>
              <w:rPr>
                <w:iCs/>
                <w:sz w:val="20"/>
                <w:szCs w:val="20"/>
              </w:rPr>
            </w:pPr>
            <w:r w:rsidRPr="00720412">
              <w:rPr>
                <w:iCs/>
                <w:sz w:val="20"/>
                <w:szCs w:val="20"/>
              </w:rPr>
              <w:t>БКТП 10/0,4 кВ между проектируемой школой и детским садом</w:t>
            </w:r>
          </w:p>
        </w:tc>
        <w:tc>
          <w:tcPr>
            <w:tcW w:w="3260" w:type="dxa"/>
          </w:tcPr>
          <w:p w:rsidR="002D452A" w:rsidRPr="00720412" w:rsidRDefault="002D452A" w:rsidP="002D452A">
            <w:pPr>
              <w:contextualSpacing/>
              <w:jc w:val="both"/>
              <w:rPr>
                <w:iCs/>
                <w:sz w:val="20"/>
                <w:szCs w:val="20"/>
              </w:rPr>
            </w:pPr>
            <w:r w:rsidRPr="00720412">
              <w:rPr>
                <w:color w:val="000000"/>
                <w:sz w:val="18"/>
                <w:szCs w:val="18"/>
              </w:rPr>
              <w:t>О</w:t>
            </w:r>
            <w:r w:rsidRPr="00720412">
              <w:rPr>
                <w:color w:val="000000"/>
                <w:sz w:val="20"/>
                <w:szCs w:val="20"/>
              </w:rPr>
              <w:t xml:space="preserve">бщеобразовательная школа, </w:t>
            </w:r>
            <w:r w:rsidRPr="00720412">
              <w:rPr>
                <w:color w:val="000000"/>
                <w:sz w:val="18"/>
                <w:szCs w:val="18"/>
              </w:rPr>
              <w:t>многоэтажные жилые дома</w:t>
            </w:r>
          </w:p>
        </w:tc>
        <w:tc>
          <w:tcPr>
            <w:tcW w:w="2126" w:type="dxa"/>
            <w:vAlign w:val="center"/>
          </w:tcPr>
          <w:p w:rsidR="002D452A" w:rsidRPr="00720412" w:rsidRDefault="002D452A" w:rsidP="002D452A">
            <w:pPr>
              <w:contextualSpacing/>
              <w:jc w:val="center"/>
              <w:rPr>
                <w:iCs/>
                <w:sz w:val="20"/>
                <w:szCs w:val="20"/>
              </w:rPr>
            </w:pPr>
            <w:r w:rsidRPr="00720412">
              <w:rPr>
                <w:iCs/>
                <w:sz w:val="20"/>
                <w:szCs w:val="20"/>
              </w:rPr>
              <w:t>2660,1</w:t>
            </w:r>
          </w:p>
        </w:tc>
      </w:tr>
      <w:tr w:rsidR="002D452A" w:rsidRPr="000C6A43" w:rsidTr="002D452A">
        <w:tc>
          <w:tcPr>
            <w:tcW w:w="603" w:type="dxa"/>
            <w:vAlign w:val="center"/>
          </w:tcPr>
          <w:p w:rsidR="002D452A" w:rsidRPr="00720412" w:rsidRDefault="002D452A" w:rsidP="002D452A">
            <w:pPr>
              <w:contextualSpacing/>
              <w:jc w:val="center"/>
              <w:rPr>
                <w:iCs/>
                <w:sz w:val="20"/>
                <w:szCs w:val="20"/>
              </w:rPr>
            </w:pPr>
            <w:r w:rsidRPr="00720412">
              <w:rPr>
                <w:iCs/>
                <w:sz w:val="20"/>
                <w:szCs w:val="20"/>
              </w:rPr>
              <w:t>3</w:t>
            </w:r>
          </w:p>
        </w:tc>
        <w:tc>
          <w:tcPr>
            <w:tcW w:w="3474" w:type="dxa"/>
            <w:vAlign w:val="center"/>
          </w:tcPr>
          <w:p w:rsidR="002D452A" w:rsidRPr="00720412" w:rsidRDefault="002D452A" w:rsidP="002D452A">
            <w:pPr>
              <w:contextualSpacing/>
              <w:jc w:val="both"/>
              <w:rPr>
                <w:iCs/>
                <w:sz w:val="20"/>
                <w:szCs w:val="20"/>
              </w:rPr>
            </w:pPr>
            <w:r w:rsidRPr="00720412">
              <w:rPr>
                <w:iCs/>
                <w:sz w:val="20"/>
                <w:szCs w:val="20"/>
              </w:rPr>
              <w:t>БКТП 10/0,4 кВ в районе планируемого детского сада</w:t>
            </w:r>
          </w:p>
        </w:tc>
        <w:tc>
          <w:tcPr>
            <w:tcW w:w="3260" w:type="dxa"/>
          </w:tcPr>
          <w:p w:rsidR="002D452A" w:rsidRPr="00720412" w:rsidRDefault="002D452A" w:rsidP="002D452A">
            <w:pPr>
              <w:contextualSpacing/>
              <w:jc w:val="both"/>
              <w:rPr>
                <w:color w:val="000000"/>
                <w:sz w:val="18"/>
                <w:szCs w:val="18"/>
              </w:rPr>
            </w:pPr>
            <w:r w:rsidRPr="00720412">
              <w:rPr>
                <w:color w:val="000000"/>
                <w:sz w:val="20"/>
                <w:szCs w:val="20"/>
              </w:rPr>
              <w:t xml:space="preserve">Дошкольная образовательная организация, </w:t>
            </w:r>
            <w:r w:rsidRPr="00720412">
              <w:rPr>
                <w:color w:val="000000"/>
                <w:sz w:val="18"/>
                <w:szCs w:val="18"/>
              </w:rPr>
              <w:t>многоэтажные жилые дома, малоэтажные жилые дома</w:t>
            </w:r>
          </w:p>
        </w:tc>
        <w:tc>
          <w:tcPr>
            <w:tcW w:w="2126" w:type="dxa"/>
            <w:vAlign w:val="center"/>
          </w:tcPr>
          <w:p w:rsidR="002D452A" w:rsidRDefault="002D452A" w:rsidP="002D452A">
            <w:pPr>
              <w:contextualSpacing/>
              <w:jc w:val="center"/>
              <w:rPr>
                <w:iCs/>
                <w:sz w:val="20"/>
                <w:szCs w:val="20"/>
              </w:rPr>
            </w:pPr>
            <w:r w:rsidRPr="00720412">
              <w:rPr>
                <w:iCs/>
                <w:sz w:val="20"/>
                <w:szCs w:val="20"/>
              </w:rPr>
              <w:t>1986,8</w:t>
            </w:r>
          </w:p>
        </w:tc>
      </w:tr>
    </w:tbl>
    <w:p w:rsidR="002D452A" w:rsidRDefault="002D452A" w:rsidP="002D452A">
      <w:pPr>
        <w:spacing w:after="0" w:line="240" w:lineRule="auto"/>
        <w:ind w:firstLine="709"/>
        <w:contextualSpacing/>
        <w:jc w:val="both"/>
        <w:rPr>
          <w:iCs/>
        </w:rPr>
      </w:pPr>
    </w:p>
    <w:p w:rsidR="002D452A" w:rsidRPr="00720412" w:rsidRDefault="002D452A" w:rsidP="00720412">
      <w:pPr>
        <w:spacing w:after="0" w:line="360" w:lineRule="auto"/>
        <w:ind w:firstLine="709"/>
        <w:contextualSpacing/>
        <w:jc w:val="both"/>
        <w:rPr>
          <w:iCs/>
        </w:rPr>
      </w:pPr>
      <w:r w:rsidRPr="00720412">
        <w:rPr>
          <w:iCs/>
        </w:rPr>
        <w:t>Для снабжения электроэнергией потребителей микрорайона потребуется строительство 3 блочных комплектных трансформаторных подстанций (БКТП) 10/0,4 кВ и сетей 10/0,4 кВ:</w:t>
      </w:r>
    </w:p>
    <w:p w:rsidR="002D452A" w:rsidRPr="00720412" w:rsidRDefault="002D452A" w:rsidP="00720412">
      <w:pPr>
        <w:numPr>
          <w:ilvl w:val="0"/>
          <w:numId w:val="17"/>
        </w:numPr>
        <w:spacing w:after="0" w:line="360" w:lineRule="auto"/>
        <w:ind w:hanging="578"/>
        <w:contextualSpacing/>
        <w:jc w:val="both"/>
        <w:rPr>
          <w:iCs/>
        </w:rPr>
      </w:pPr>
      <w:r w:rsidRPr="00720412">
        <w:rPr>
          <w:iCs/>
        </w:rPr>
        <w:t>БКТП</w:t>
      </w:r>
      <w:r w:rsidR="00720412">
        <w:rPr>
          <w:iCs/>
        </w:rPr>
        <w:t> </w:t>
      </w:r>
      <w:r w:rsidRPr="00720412">
        <w:rPr>
          <w:iCs/>
        </w:rPr>
        <w:t>№1 10/0,4 кВ на территории строящейся школы мощностью 2х1600 </w:t>
      </w:r>
      <w:proofErr w:type="spellStart"/>
      <w:r w:rsidRPr="00720412">
        <w:rPr>
          <w:iCs/>
        </w:rPr>
        <w:t>кВА</w:t>
      </w:r>
      <w:proofErr w:type="spellEnd"/>
      <w:r w:rsidRPr="00720412">
        <w:rPr>
          <w:iCs/>
        </w:rPr>
        <w:t>;</w:t>
      </w:r>
    </w:p>
    <w:p w:rsidR="002D452A" w:rsidRPr="00720412" w:rsidRDefault="002D452A" w:rsidP="00720412">
      <w:pPr>
        <w:numPr>
          <w:ilvl w:val="0"/>
          <w:numId w:val="17"/>
        </w:numPr>
        <w:spacing w:after="0" w:line="360" w:lineRule="auto"/>
        <w:ind w:hanging="578"/>
        <w:contextualSpacing/>
        <w:jc w:val="both"/>
        <w:rPr>
          <w:iCs/>
        </w:rPr>
      </w:pPr>
      <w:r w:rsidRPr="00720412">
        <w:rPr>
          <w:iCs/>
        </w:rPr>
        <w:t>БКТП</w:t>
      </w:r>
      <w:r w:rsidR="00720412">
        <w:rPr>
          <w:iCs/>
        </w:rPr>
        <w:t> </w:t>
      </w:r>
      <w:r w:rsidRPr="00720412">
        <w:rPr>
          <w:iCs/>
        </w:rPr>
        <w:t xml:space="preserve">№2 10/0,4 кВ между проектируемой школой и детским садом мощностью 2х1600 </w:t>
      </w:r>
      <w:proofErr w:type="spellStart"/>
      <w:r w:rsidRPr="00720412">
        <w:rPr>
          <w:iCs/>
        </w:rPr>
        <w:t>кВА</w:t>
      </w:r>
      <w:proofErr w:type="spellEnd"/>
      <w:r w:rsidRPr="00720412">
        <w:rPr>
          <w:iCs/>
        </w:rPr>
        <w:t>;</w:t>
      </w:r>
    </w:p>
    <w:p w:rsidR="002D452A" w:rsidRPr="00720412" w:rsidRDefault="002D452A" w:rsidP="00720412">
      <w:pPr>
        <w:numPr>
          <w:ilvl w:val="0"/>
          <w:numId w:val="17"/>
        </w:numPr>
        <w:spacing w:after="0" w:line="360" w:lineRule="auto"/>
        <w:ind w:hanging="578"/>
        <w:contextualSpacing/>
        <w:jc w:val="both"/>
        <w:rPr>
          <w:iCs/>
        </w:rPr>
      </w:pPr>
      <w:r w:rsidRPr="00720412">
        <w:rPr>
          <w:iCs/>
        </w:rPr>
        <w:t>БКТП</w:t>
      </w:r>
      <w:r w:rsidR="00720412">
        <w:rPr>
          <w:iCs/>
        </w:rPr>
        <w:t xml:space="preserve"> №3 </w:t>
      </w:r>
      <w:r w:rsidRPr="00720412">
        <w:rPr>
          <w:iCs/>
        </w:rPr>
        <w:t>10/0,4 кВ в районе планируемого детского сада мощностью 2х1250 </w:t>
      </w:r>
      <w:proofErr w:type="spellStart"/>
      <w:r w:rsidRPr="00720412">
        <w:rPr>
          <w:iCs/>
        </w:rPr>
        <w:t>кВА</w:t>
      </w:r>
      <w:proofErr w:type="spellEnd"/>
      <w:r w:rsidRPr="00720412">
        <w:rPr>
          <w:iCs/>
        </w:rPr>
        <w:t>.</w:t>
      </w:r>
    </w:p>
    <w:p w:rsidR="002D452A" w:rsidRPr="00720412" w:rsidRDefault="002D452A" w:rsidP="00720412">
      <w:pPr>
        <w:spacing w:after="0" w:line="360" w:lineRule="auto"/>
        <w:ind w:firstLine="709"/>
        <w:contextualSpacing/>
        <w:jc w:val="both"/>
        <w:rPr>
          <w:iCs/>
        </w:rPr>
      </w:pPr>
      <w:r w:rsidRPr="00720412">
        <w:rPr>
          <w:iCs/>
        </w:rPr>
        <w:t>БКТП №2 предлагается подключить кабельной линией от РП-37 и кабельной линией соединить с БКТП №3.</w:t>
      </w:r>
    </w:p>
    <w:p w:rsidR="002D452A" w:rsidRPr="00720412" w:rsidRDefault="002D452A" w:rsidP="00720412">
      <w:pPr>
        <w:spacing w:after="0" w:line="360" w:lineRule="auto"/>
        <w:ind w:firstLine="709"/>
        <w:contextualSpacing/>
        <w:jc w:val="both"/>
      </w:pPr>
      <w:r w:rsidRPr="00720412">
        <w:rPr>
          <w:iCs/>
        </w:rPr>
        <w:t xml:space="preserve">БКТП №3 предлагается соединить дальше кабельной линией с БКТП №1, которая в свою очередь подключить путем врезки в кабельную линию ТП-553 – </w:t>
      </w:r>
      <w:proofErr w:type="spellStart"/>
      <w:r w:rsidRPr="00720412">
        <w:rPr>
          <w:iCs/>
        </w:rPr>
        <w:t>ТП-Южное</w:t>
      </w:r>
      <w:proofErr w:type="spellEnd"/>
      <w:r w:rsidRPr="00720412">
        <w:rPr>
          <w:iCs/>
        </w:rPr>
        <w:t xml:space="preserve"> шоссе-4. </w:t>
      </w:r>
    </w:p>
    <w:p w:rsidR="002D452A" w:rsidRPr="00720412" w:rsidRDefault="002D452A" w:rsidP="00720412">
      <w:pPr>
        <w:spacing w:after="0" w:line="360" w:lineRule="auto"/>
        <w:ind w:firstLine="709"/>
        <w:contextualSpacing/>
        <w:jc w:val="both"/>
        <w:rPr>
          <w:iCs/>
        </w:rPr>
      </w:pPr>
      <w:r w:rsidRPr="00720412">
        <w:rPr>
          <w:iCs/>
        </w:rPr>
        <w:t>Местоположение новых БКТП 10/0,4 кВ и трассы сетей к ним уточняются на последующих стадиях планирования и рабочего проектирования.</w:t>
      </w:r>
    </w:p>
    <w:p w:rsidR="002D452A" w:rsidRPr="00F96212" w:rsidRDefault="002D452A" w:rsidP="00720412">
      <w:pPr>
        <w:spacing w:after="0" w:line="360" w:lineRule="auto"/>
        <w:ind w:firstLine="709"/>
        <w:contextualSpacing/>
        <w:jc w:val="both"/>
        <w:rPr>
          <w:iCs/>
        </w:rPr>
      </w:pPr>
      <w:r w:rsidRPr="00720412">
        <w:rPr>
          <w:iCs/>
        </w:rPr>
        <w:t xml:space="preserve">Питание потребителей электроэнергии новых зданий осуществляется от вводно-распределительных устройств (ВРУ), устанавливаемых в помещениях </w:t>
      </w:r>
      <w:proofErr w:type="spellStart"/>
      <w:r w:rsidRPr="00720412">
        <w:rPr>
          <w:iCs/>
        </w:rPr>
        <w:t>электрощитовых</w:t>
      </w:r>
      <w:proofErr w:type="spellEnd"/>
      <w:r w:rsidRPr="00720412">
        <w:rPr>
          <w:iCs/>
        </w:rPr>
        <w:t xml:space="preserve"> на первых этажах жилых домов и общественных зданий.</w:t>
      </w:r>
    </w:p>
    <w:p w:rsidR="002D452A" w:rsidRPr="00720412" w:rsidRDefault="002D452A" w:rsidP="00720412">
      <w:pPr>
        <w:spacing w:after="0" w:line="360" w:lineRule="auto"/>
        <w:ind w:firstLine="709"/>
        <w:contextualSpacing/>
        <w:jc w:val="both"/>
        <w:rPr>
          <w:iCs/>
        </w:rPr>
      </w:pPr>
      <w:r w:rsidRPr="00720412">
        <w:rPr>
          <w:iCs/>
        </w:rPr>
        <w:lastRenderedPageBreak/>
        <w:t>Прокладка распределительной сети от БКТП до всех потребителей электроэнергии, в том числе до шкафов наружной установки с приборами учёта электроэнергии. Строительство кабельной линии 0,4 кВ в траншее Т-3 из кабеля в изоляции из сшитого полиэтилена.</w:t>
      </w:r>
    </w:p>
    <w:p w:rsidR="002D452A" w:rsidRPr="00720412" w:rsidRDefault="002D452A" w:rsidP="00720412">
      <w:pPr>
        <w:spacing w:after="0" w:line="360" w:lineRule="auto"/>
        <w:ind w:firstLine="709"/>
        <w:contextualSpacing/>
        <w:jc w:val="both"/>
        <w:rPr>
          <w:iCs/>
        </w:rPr>
      </w:pPr>
      <w:proofErr w:type="gramStart"/>
      <w:r w:rsidRPr="00720412">
        <w:rPr>
          <w:iCs/>
        </w:rPr>
        <w:t>ВЛ</w:t>
      </w:r>
      <w:proofErr w:type="gramEnd"/>
      <w:r w:rsidRPr="00720412">
        <w:rPr>
          <w:iCs/>
        </w:rPr>
        <w:t xml:space="preserve"> 10(6)/0,4 кВ проходящие по территории микрорайона и частично попадающие под проектируемую застройку, предлагается перевести в кабельные и проложить по новым трассам в соответствии с техническими условиями эксплуатирующей организации.</w:t>
      </w:r>
    </w:p>
    <w:p w:rsidR="002D452A" w:rsidRPr="00720412" w:rsidRDefault="002D452A" w:rsidP="00720412">
      <w:pPr>
        <w:spacing w:after="0" w:line="360" w:lineRule="auto"/>
        <w:ind w:firstLine="709"/>
        <w:contextualSpacing/>
        <w:jc w:val="both"/>
        <w:rPr>
          <w:i/>
          <w:iCs/>
        </w:rPr>
      </w:pPr>
      <w:r w:rsidRPr="00720412">
        <w:rPr>
          <w:i/>
          <w:iCs/>
        </w:rPr>
        <w:t>Сеть наружного освещения</w:t>
      </w:r>
    </w:p>
    <w:p w:rsidR="002D452A" w:rsidRPr="00720412" w:rsidRDefault="002D452A" w:rsidP="00720412">
      <w:pPr>
        <w:spacing w:after="0" w:line="360" w:lineRule="auto"/>
        <w:ind w:firstLine="709"/>
        <w:contextualSpacing/>
        <w:jc w:val="both"/>
        <w:rPr>
          <w:iCs/>
        </w:rPr>
      </w:pPr>
      <w:r w:rsidRPr="00720412">
        <w:rPr>
          <w:iCs/>
        </w:rPr>
        <w:t>Питание сети уличного освещения осуществляется от проектируемых БКТП 10/0,4 кВ.</w:t>
      </w:r>
    </w:p>
    <w:p w:rsidR="002D452A" w:rsidRPr="00720412" w:rsidRDefault="002D452A" w:rsidP="00720412">
      <w:pPr>
        <w:spacing w:after="0" w:line="360" w:lineRule="auto"/>
        <w:ind w:firstLine="709"/>
        <w:contextualSpacing/>
        <w:jc w:val="both"/>
        <w:rPr>
          <w:iCs/>
        </w:rPr>
      </w:pPr>
      <w:r w:rsidRPr="00720412">
        <w:rPr>
          <w:iCs/>
        </w:rPr>
        <w:t>Сеть уличного освещения выполняется кабелем, прокладываемым в земляной траншее или воздушной линией.</w:t>
      </w:r>
    </w:p>
    <w:p w:rsidR="002D452A" w:rsidRPr="00720412" w:rsidRDefault="002D452A" w:rsidP="00720412">
      <w:pPr>
        <w:pStyle w:val="G6"/>
        <w:spacing w:line="360" w:lineRule="auto"/>
        <w:ind w:firstLine="709"/>
        <w:rPr>
          <w:szCs w:val="24"/>
        </w:rPr>
      </w:pPr>
      <w:r w:rsidRPr="00720412">
        <w:rPr>
          <w:iCs w:val="0"/>
          <w:szCs w:val="24"/>
        </w:rPr>
        <w:t>Опоры сети уличного освещения металлические. Светильники наружного освещения принимаются с энергосберегающими лампами. Управление сетями уличного освещения – централизованное с использованием специальных устройств телемеханики.</w:t>
      </w:r>
    </w:p>
    <w:p w:rsidR="002D452A" w:rsidRPr="00720412" w:rsidRDefault="002D452A" w:rsidP="00720412">
      <w:pPr>
        <w:pStyle w:val="ab"/>
        <w:rPr>
          <w:sz w:val="24"/>
          <w:szCs w:val="24"/>
        </w:rPr>
      </w:pPr>
      <w:r w:rsidRPr="00720412">
        <w:rPr>
          <w:sz w:val="24"/>
          <w:szCs w:val="24"/>
        </w:rPr>
        <w:t>Согласно «Местным нормативам градостроительного проектирования муниципального образования «Город Череповец» (от 26 декабря 2017 года) должны выполняться следующие требования к линиям электропередачи напряжением до 10 кВ на территории жилых зон:</w:t>
      </w:r>
    </w:p>
    <w:p w:rsidR="002D452A" w:rsidRPr="00720412" w:rsidRDefault="002D452A" w:rsidP="00720412">
      <w:pPr>
        <w:numPr>
          <w:ilvl w:val="0"/>
          <w:numId w:val="17"/>
        </w:numPr>
        <w:spacing w:after="0" w:line="360" w:lineRule="auto"/>
        <w:ind w:hanging="578"/>
        <w:contextualSpacing/>
        <w:jc w:val="both"/>
        <w:rPr>
          <w:iCs/>
        </w:rPr>
      </w:pPr>
      <w:r w:rsidRPr="00720412">
        <w:rPr>
          <w:iCs/>
        </w:rPr>
        <w:t>в застройке зданиями 4 этажа и выше - кабельными в подземном исполнении;</w:t>
      </w:r>
    </w:p>
    <w:p w:rsidR="002D452A" w:rsidRPr="00720412" w:rsidRDefault="002D452A" w:rsidP="00720412">
      <w:pPr>
        <w:numPr>
          <w:ilvl w:val="0"/>
          <w:numId w:val="17"/>
        </w:numPr>
        <w:spacing w:after="0" w:line="360" w:lineRule="auto"/>
        <w:ind w:hanging="578"/>
        <w:contextualSpacing/>
        <w:jc w:val="both"/>
        <w:rPr>
          <w:iCs/>
        </w:rPr>
      </w:pPr>
      <w:r w:rsidRPr="00720412">
        <w:rPr>
          <w:iCs/>
        </w:rPr>
        <w:t>в застройке зданиями 3 этажа и ниже - воздушными или кабельными.</w:t>
      </w:r>
    </w:p>
    <w:p w:rsidR="002D452A" w:rsidRPr="00720412" w:rsidRDefault="002D452A" w:rsidP="00720412">
      <w:pPr>
        <w:pStyle w:val="ab"/>
        <w:rPr>
          <w:sz w:val="24"/>
          <w:szCs w:val="24"/>
        </w:rPr>
      </w:pPr>
      <w:r w:rsidRPr="00720412">
        <w:rPr>
          <w:sz w:val="24"/>
          <w:szCs w:val="24"/>
        </w:rPr>
        <w:t>Расстояние от трансформаторных подстанций:</w:t>
      </w:r>
    </w:p>
    <w:p w:rsidR="002D452A" w:rsidRPr="00720412" w:rsidRDefault="002D452A" w:rsidP="00720412">
      <w:pPr>
        <w:numPr>
          <w:ilvl w:val="0"/>
          <w:numId w:val="17"/>
        </w:numPr>
        <w:spacing w:after="0" w:line="360" w:lineRule="auto"/>
        <w:ind w:hanging="578"/>
        <w:contextualSpacing/>
        <w:jc w:val="both"/>
        <w:rPr>
          <w:iCs/>
        </w:rPr>
      </w:pPr>
      <w:r w:rsidRPr="00720412">
        <w:rPr>
          <w:iCs/>
        </w:rPr>
        <w:t xml:space="preserve">при размещении отдельно стоящих трансформаторных подстанций напряжением 10(6)-20 кВ при числе трансформаторов не более двух мощностью каждого до 1000 </w:t>
      </w:r>
      <w:proofErr w:type="spellStart"/>
      <w:r w:rsidRPr="00720412">
        <w:rPr>
          <w:iCs/>
        </w:rPr>
        <w:t>кВА</w:t>
      </w:r>
      <w:proofErr w:type="spellEnd"/>
      <w:r w:rsidRPr="00720412">
        <w:rPr>
          <w:iCs/>
        </w:rPr>
        <w:t xml:space="preserve"> и выполнении мер по </w:t>
      </w:r>
      <w:proofErr w:type="spellStart"/>
      <w:r w:rsidRPr="00720412">
        <w:rPr>
          <w:iCs/>
        </w:rPr>
        <w:t>шумозащите</w:t>
      </w:r>
      <w:proofErr w:type="spellEnd"/>
      <w:r w:rsidRPr="00720412">
        <w:rPr>
          <w:iCs/>
        </w:rPr>
        <w:t xml:space="preserve"> расстояние от них следует принимать:</w:t>
      </w:r>
    </w:p>
    <w:p w:rsidR="002D452A" w:rsidRPr="00720412" w:rsidRDefault="002D452A" w:rsidP="00720412">
      <w:pPr>
        <w:numPr>
          <w:ilvl w:val="0"/>
          <w:numId w:val="17"/>
        </w:numPr>
        <w:spacing w:after="0" w:line="360" w:lineRule="auto"/>
        <w:ind w:hanging="578"/>
        <w:contextualSpacing/>
        <w:jc w:val="both"/>
        <w:rPr>
          <w:iCs/>
        </w:rPr>
      </w:pPr>
      <w:r w:rsidRPr="00720412">
        <w:rPr>
          <w:iCs/>
        </w:rPr>
        <w:t>до окон жилых домов и общественных зданий - не менее 10 м;</w:t>
      </w:r>
    </w:p>
    <w:p w:rsidR="002D452A" w:rsidRPr="00720412" w:rsidRDefault="002D452A" w:rsidP="00720412">
      <w:pPr>
        <w:numPr>
          <w:ilvl w:val="0"/>
          <w:numId w:val="17"/>
        </w:numPr>
        <w:spacing w:after="0" w:line="360" w:lineRule="auto"/>
        <w:ind w:hanging="578"/>
        <w:contextualSpacing/>
        <w:jc w:val="both"/>
        <w:rPr>
          <w:iCs/>
        </w:rPr>
      </w:pPr>
      <w:r w:rsidRPr="00720412">
        <w:rPr>
          <w:iCs/>
        </w:rPr>
        <w:t>до зданий лечебно-профилактических организаций - не менее 15 м</w:t>
      </w:r>
    </w:p>
    <w:p w:rsidR="002D452A" w:rsidRPr="00720412" w:rsidRDefault="002D452A" w:rsidP="00720412">
      <w:pPr>
        <w:pStyle w:val="ab"/>
        <w:numPr>
          <w:ilvl w:val="0"/>
          <w:numId w:val="17"/>
        </w:numPr>
        <w:rPr>
          <w:iCs w:val="0"/>
          <w:sz w:val="24"/>
          <w:szCs w:val="24"/>
        </w:rPr>
      </w:pPr>
      <w:r w:rsidRPr="00720412">
        <w:rPr>
          <w:sz w:val="24"/>
          <w:szCs w:val="24"/>
        </w:rPr>
        <w:t>Охранные зоны подстанций у</w:t>
      </w:r>
      <w:r w:rsidRPr="00720412">
        <w:rPr>
          <w:iCs w:val="0"/>
          <w:sz w:val="24"/>
          <w:szCs w:val="24"/>
        </w:rPr>
        <w:t xml:space="preserve">станавливаются вокруг подстанций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w:t>
      </w:r>
      <w:r w:rsidRPr="00720412">
        <w:rPr>
          <w:iCs w:val="0"/>
          <w:sz w:val="24"/>
          <w:szCs w:val="24"/>
        </w:rPr>
        <w:lastRenderedPageBreak/>
        <w:t xml:space="preserve">подстанции по периметру на расстоянии, указанном в </w:t>
      </w:r>
      <w:hyperlink r:id="rId20" w:history="1">
        <w:r w:rsidRPr="00720412">
          <w:rPr>
            <w:iCs w:val="0"/>
            <w:sz w:val="24"/>
            <w:szCs w:val="24"/>
          </w:rPr>
          <w:t>Постановлении</w:t>
        </w:r>
      </w:hyperlink>
      <w:r w:rsidRPr="00720412">
        <w:rPr>
          <w:iCs w:val="0"/>
          <w:sz w:val="24"/>
          <w:szCs w:val="24"/>
        </w:rPr>
        <w:t xml:space="preserve"> Правительства РФ от 24 февраля 2009 года N 160.</w:t>
      </w:r>
    </w:p>
    <w:p w:rsidR="00BF49D9" w:rsidRPr="00175D23" w:rsidRDefault="00BF49D9" w:rsidP="00C25B70">
      <w:pPr>
        <w:pStyle w:val="G3"/>
        <w:rPr>
          <w:szCs w:val="24"/>
        </w:rPr>
      </w:pPr>
      <w:bookmarkStart w:id="107" w:name="_Toc74648902"/>
      <w:r w:rsidRPr="00175D23">
        <w:rPr>
          <w:szCs w:val="24"/>
        </w:rPr>
        <w:t>Связь и информация</w:t>
      </w:r>
      <w:bookmarkEnd w:id="107"/>
    </w:p>
    <w:p w:rsidR="00C25B70" w:rsidRPr="00175D23" w:rsidRDefault="00C25B70" w:rsidP="00C25B70">
      <w:pPr>
        <w:pStyle w:val="G6"/>
        <w:spacing w:line="360" w:lineRule="auto"/>
        <w:rPr>
          <w:szCs w:val="24"/>
        </w:rPr>
      </w:pPr>
      <w:r w:rsidRPr="00175D23">
        <w:rPr>
          <w:szCs w:val="24"/>
        </w:rPr>
        <w:t>Проектом планировки предусматривается обеспечить абонентов планируемой застройки услугами связи, включающим телефонную связь, проводное или эфирное радиовещание, эфирное или кабельное телевидение, интернет.</w:t>
      </w:r>
    </w:p>
    <w:p w:rsidR="00C25B70" w:rsidRPr="00175D23" w:rsidRDefault="00C25B70" w:rsidP="00C25B70">
      <w:pPr>
        <w:pStyle w:val="G6"/>
        <w:spacing w:line="360" w:lineRule="auto"/>
        <w:rPr>
          <w:szCs w:val="24"/>
        </w:rPr>
      </w:pPr>
      <w:r w:rsidRPr="00175D23">
        <w:rPr>
          <w:szCs w:val="24"/>
        </w:rPr>
        <w:t>Проектом принята 100% телефонизация перспективного населения, т.е. обеспечение каждой семьи телефонной связью. Для обеспечения потребителей средствами телефонной связи общего пользования и различными средствами телекоммуникаций проектом предусматривается создание современной системы связи для предоставления всевозможных услуг: выход на междугородние и международные линии связи, обеспечение Internet-канала, передача данных и прочее.</w:t>
      </w:r>
    </w:p>
    <w:p w:rsidR="00C25B70" w:rsidRPr="00175D23" w:rsidRDefault="00C25B70" w:rsidP="00C25B70">
      <w:pPr>
        <w:pStyle w:val="G6"/>
        <w:spacing w:line="360" w:lineRule="auto"/>
        <w:rPr>
          <w:szCs w:val="24"/>
        </w:rPr>
      </w:pPr>
      <w:r w:rsidRPr="00175D23">
        <w:rPr>
          <w:szCs w:val="24"/>
        </w:rPr>
        <w:t>Телефонную сеть необходимо развивать на базе цифрового станционного оборудования с использованием оптико-волоконных линейных сооружений, осуществлением выхода абонентов на междугородние линии связи по оптико-волоконным кабелям через коммутационные узлы.</w:t>
      </w:r>
    </w:p>
    <w:p w:rsidR="00C25B70" w:rsidRPr="00175D23" w:rsidRDefault="00C25B70" w:rsidP="00C25B70">
      <w:pPr>
        <w:pStyle w:val="G6"/>
        <w:spacing w:line="360" w:lineRule="auto"/>
        <w:rPr>
          <w:szCs w:val="24"/>
        </w:rPr>
      </w:pPr>
      <w:r w:rsidRPr="00175D23">
        <w:rPr>
          <w:szCs w:val="24"/>
        </w:rPr>
        <w:t>Проектом предлагается реконструкция существующих слаботочных сетей и строительство новых сетей. А также перекладка кабелей связи проходящих по территории планируемых зданий.</w:t>
      </w:r>
    </w:p>
    <w:p w:rsidR="00C25B70" w:rsidRPr="00175D23" w:rsidRDefault="00C25B70" w:rsidP="00C25B70">
      <w:pPr>
        <w:pStyle w:val="G6"/>
        <w:spacing w:line="360" w:lineRule="auto"/>
        <w:rPr>
          <w:szCs w:val="24"/>
        </w:rPr>
      </w:pPr>
      <w:r w:rsidRPr="00175D23">
        <w:rPr>
          <w:szCs w:val="24"/>
        </w:rPr>
        <w:t>В настоящее время проектируемая территория не телефонизирована. Количество жилых домов на расчетный срок составляет 27 шт. Из условия 80% телефонизации потребуется около 2700 телефонных номеров.</w:t>
      </w:r>
    </w:p>
    <w:p w:rsidR="00C25B70" w:rsidRPr="00175D23" w:rsidRDefault="00C25B70" w:rsidP="00C25B70">
      <w:pPr>
        <w:pStyle w:val="G6"/>
        <w:spacing w:line="360" w:lineRule="auto"/>
        <w:rPr>
          <w:szCs w:val="24"/>
        </w:rPr>
      </w:pPr>
      <w:r w:rsidRPr="00175D23">
        <w:rPr>
          <w:szCs w:val="24"/>
        </w:rPr>
        <w:t>Для линейных коммуникаций в границах проектирования следует предусмотреть единый инженерный коридор для многоканальной слаботочной канализации (местная, междугородная, международная телефонная связь, кабельное вещание, проводное радиовещание и т.п.).</w:t>
      </w:r>
    </w:p>
    <w:p w:rsidR="00BF49D9" w:rsidRPr="00175D23" w:rsidRDefault="00BF49D9" w:rsidP="00BF49D9">
      <w:pPr>
        <w:pStyle w:val="G3"/>
        <w:rPr>
          <w:szCs w:val="24"/>
        </w:rPr>
      </w:pPr>
      <w:bookmarkStart w:id="108" w:name="_Toc74648903"/>
      <w:r w:rsidRPr="00175D23">
        <w:rPr>
          <w:szCs w:val="24"/>
        </w:rPr>
        <w:t>Газоснабжение</w:t>
      </w:r>
      <w:bookmarkEnd w:id="108"/>
    </w:p>
    <w:p w:rsidR="00EE7C6F" w:rsidRPr="00175D23" w:rsidRDefault="00EE7C6F" w:rsidP="00466E31">
      <w:pPr>
        <w:pStyle w:val="G6"/>
        <w:spacing w:line="360" w:lineRule="auto"/>
        <w:rPr>
          <w:bCs/>
          <w:szCs w:val="24"/>
        </w:rPr>
      </w:pPr>
      <w:r w:rsidRPr="00175D23">
        <w:rPr>
          <w:bCs/>
          <w:szCs w:val="24"/>
        </w:rPr>
        <w:t xml:space="preserve">Проектом планировки не планируется газификация </w:t>
      </w:r>
      <w:r w:rsidR="00DB2644" w:rsidRPr="00175D23">
        <w:rPr>
          <w:bCs/>
          <w:szCs w:val="24"/>
        </w:rPr>
        <w:t>территории</w:t>
      </w:r>
      <w:r w:rsidRPr="00175D23">
        <w:rPr>
          <w:bCs/>
          <w:szCs w:val="24"/>
        </w:rPr>
        <w:t>.</w:t>
      </w:r>
      <w:r w:rsidR="00C25B70" w:rsidRPr="00175D23">
        <w:rPr>
          <w:bCs/>
          <w:szCs w:val="24"/>
        </w:rPr>
        <w:t xml:space="preserve"> Проектом планировки не предусматривается газификация проектируемой территории, в связи с тем, что в жилых квартирах устанавливаются электрические плиты, а горячее водоснабжение - централизованное.</w:t>
      </w:r>
    </w:p>
    <w:p w:rsidR="00BF49D9" w:rsidRPr="00175D23" w:rsidRDefault="00BF49D9" w:rsidP="00BF49D9">
      <w:pPr>
        <w:pStyle w:val="G3"/>
        <w:rPr>
          <w:szCs w:val="24"/>
        </w:rPr>
      </w:pPr>
      <w:bookmarkStart w:id="109" w:name="_Toc74648904"/>
      <w:r w:rsidRPr="00175D23">
        <w:rPr>
          <w:szCs w:val="24"/>
        </w:rPr>
        <w:lastRenderedPageBreak/>
        <w:t>Инженерная подготовка и вертикальная планировка территории</w:t>
      </w:r>
      <w:bookmarkEnd w:id="109"/>
    </w:p>
    <w:p w:rsidR="00EE7C6F" w:rsidRPr="00175D23" w:rsidRDefault="00EE7C6F" w:rsidP="00466E31">
      <w:pPr>
        <w:pStyle w:val="G6"/>
        <w:spacing w:line="360" w:lineRule="auto"/>
        <w:rPr>
          <w:szCs w:val="24"/>
        </w:rPr>
      </w:pPr>
      <w:r w:rsidRPr="00175D23">
        <w:rPr>
          <w:szCs w:val="24"/>
        </w:rPr>
        <w:t>При освоении планируемой территории необходимо проведение мероприятий по инженерной подготовке территории, включающей в себя вертикальную планировку и организацию поверхностного стока.</w:t>
      </w:r>
    </w:p>
    <w:p w:rsidR="00EE7C6F" w:rsidRPr="00175D23" w:rsidRDefault="00EE7C6F" w:rsidP="00572528">
      <w:pPr>
        <w:pStyle w:val="G6"/>
        <w:spacing w:line="360" w:lineRule="auto"/>
        <w:outlineLvl w:val="0"/>
        <w:rPr>
          <w:i/>
          <w:szCs w:val="24"/>
        </w:rPr>
      </w:pPr>
      <w:r w:rsidRPr="00175D23">
        <w:rPr>
          <w:i/>
          <w:szCs w:val="24"/>
        </w:rPr>
        <w:t>Вертикальная планировка</w:t>
      </w:r>
    </w:p>
    <w:p w:rsidR="00EE7C6F" w:rsidRPr="00175D23" w:rsidRDefault="00EE7C6F" w:rsidP="00466E31">
      <w:pPr>
        <w:pStyle w:val="G6"/>
        <w:spacing w:line="360" w:lineRule="auto"/>
        <w:rPr>
          <w:szCs w:val="24"/>
        </w:rPr>
      </w:pPr>
      <w:r w:rsidRPr="00175D23">
        <w:rPr>
          <w:szCs w:val="24"/>
        </w:rPr>
        <w:t xml:space="preserve">Организация рельефа планируемой территории решена проведением вертикальной планировки территории (при рациональном балансе земляных работ), обеспечивающей допустимые продольные (от 3 до 30 ‰) и поперечные уклоны проездов и площадок для движения транспорта и людей, а также полного отвода поверхностных вод. </w:t>
      </w:r>
    </w:p>
    <w:p w:rsidR="00EE7C6F" w:rsidRPr="00175D23" w:rsidRDefault="00EE7C6F" w:rsidP="00572528">
      <w:pPr>
        <w:pStyle w:val="G6"/>
        <w:spacing w:line="360" w:lineRule="auto"/>
        <w:outlineLvl w:val="0"/>
        <w:rPr>
          <w:i/>
          <w:szCs w:val="24"/>
        </w:rPr>
      </w:pPr>
      <w:r w:rsidRPr="00175D23">
        <w:rPr>
          <w:i/>
          <w:szCs w:val="24"/>
        </w:rPr>
        <w:t>Организация поверхностного стока</w:t>
      </w:r>
    </w:p>
    <w:p w:rsidR="00EE7C6F" w:rsidRPr="00175D23" w:rsidRDefault="00EE7C6F" w:rsidP="00466E31">
      <w:pPr>
        <w:pStyle w:val="G6"/>
        <w:spacing w:line="360" w:lineRule="auto"/>
        <w:rPr>
          <w:szCs w:val="24"/>
        </w:rPr>
      </w:pPr>
      <w:r w:rsidRPr="00175D23">
        <w:rPr>
          <w:szCs w:val="24"/>
        </w:rPr>
        <w:t xml:space="preserve">Организация поверхностного стока с территории проекта планировки предусмотрена устройством системы биодренажных канав вдоль улиц и дождевых садов вод </w:t>
      </w:r>
      <w:proofErr w:type="gramStart"/>
      <w:r w:rsidRPr="00175D23">
        <w:rPr>
          <w:szCs w:val="24"/>
        </w:rPr>
        <w:t>дворах</w:t>
      </w:r>
      <w:proofErr w:type="gramEnd"/>
      <w:r w:rsidRPr="00175D23">
        <w:rPr>
          <w:szCs w:val="24"/>
        </w:rPr>
        <w:t xml:space="preserve"> и на открытых общественных пространства. </w:t>
      </w:r>
    </w:p>
    <w:p w:rsidR="00EE7C6F" w:rsidRPr="00175D23" w:rsidRDefault="00EE7C6F" w:rsidP="00466E31">
      <w:pPr>
        <w:pStyle w:val="G6"/>
        <w:spacing w:line="360" w:lineRule="auto"/>
        <w:rPr>
          <w:szCs w:val="24"/>
        </w:rPr>
      </w:pPr>
      <w:r w:rsidRPr="00175D23">
        <w:rPr>
          <w:szCs w:val="24"/>
        </w:rPr>
        <w:t>Биодренажные канавы и дождевые сады – это специальные ландшафтно-инженерные системы, обеспечивающие наиболее быстрый отвод поверхностного стока с городских территорий, его естественную очистку, временное накопление и последующую инфильтрацию (впитывание) в почву. В то же время такие решения играют роль озеленения.</w:t>
      </w:r>
    </w:p>
    <w:p w:rsidR="00EE7C6F" w:rsidRPr="00175D23" w:rsidRDefault="00EE7C6F" w:rsidP="00466E31">
      <w:pPr>
        <w:pStyle w:val="G6"/>
        <w:spacing w:line="360" w:lineRule="auto"/>
        <w:rPr>
          <w:szCs w:val="24"/>
        </w:rPr>
      </w:pPr>
      <w:r w:rsidRPr="00175D23">
        <w:rPr>
          <w:szCs w:val="24"/>
        </w:rPr>
        <w:t xml:space="preserve">Такой подход обеспечит наиболее приближенный к </w:t>
      </w:r>
      <w:proofErr w:type="gramStart"/>
      <w:r w:rsidRPr="00175D23">
        <w:rPr>
          <w:szCs w:val="24"/>
        </w:rPr>
        <w:t>природному</w:t>
      </w:r>
      <w:proofErr w:type="gramEnd"/>
      <w:r w:rsidRPr="00175D23">
        <w:rPr>
          <w:szCs w:val="24"/>
        </w:rPr>
        <w:t xml:space="preserve"> процесс инфильтрации поверхностного стока, значительно снизит как нагрузку на городскую канализацию, так и вероятность подтопления городских территорий в связи с ливнями или таянием снега. Также он позволит снизить необходимость в ливневой канализации, что особенно актуально в условиях активного строительства территории проектирования со значительным увеличением доли твердых водонепроницаемых покрытий.</w:t>
      </w:r>
    </w:p>
    <w:p w:rsidR="00EE7C6F" w:rsidRPr="00175D23" w:rsidRDefault="00EE7C6F" w:rsidP="00466E31">
      <w:pPr>
        <w:pStyle w:val="G6"/>
        <w:spacing w:line="360" w:lineRule="auto"/>
        <w:rPr>
          <w:szCs w:val="24"/>
        </w:rPr>
      </w:pPr>
      <w:r w:rsidRPr="00175D23">
        <w:rPr>
          <w:szCs w:val="24"/>
        </w:rPr>
        <w:t>Размещение биодренажных систем на территории проектирования соответствует зонам сбора, аккумуляции и основным направлениям движения поверхностного стока, определенным на основании анализа рельефа.</w:t>
      </w:r>
    </w:p>
    <w:p w:rsidR="006C6E32" w:rsidRPr="00175D23" w:rsidRDefault="006C6E32" w:rsidP="00987DFE">
      <w:pPr>
        <w:pStyle w:val="G1"/>
        <w:rPr>
          <w:rStyle w:val="blk"/>
          <w:rFonts w:ascii="Times New Roman" w:hAnsi="Times New Roman"/>
          <w:szCs w:val="24"/>
        </w:rPr>
      </w:pPr>
      <w:bookmarkStart w:id="110" w:name="_Toc74648905"/>
      <w:r w:rsidRPr="00175D23">
        <w:rPr>
          <w:rStyle w:val="blk"/>
          <w:rFonts w:ascii="Times New Roman" w:hAnsi="Times New Roman"/>
          <w:szCs w:val="24"/>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w:t>
      </w:r>
      <w:r w:rsidR="008A34A1" w:rsidRPr="00175D23">
        <w:rPr>
          <w:rStyle w:val="blk"/>
          <w:rFonts w:ascii="Times New Roman" w:hAnsi="Times New Roman"/>
          <w:szCs w:val="24"/>
        </w:rPr>
        <w:t xml:space="preserve"> градостроительных регламентов</w:t>
      </w:r>
      <w:bookmarkEnd w:id="110"/>
    </w:p>
    <w:p w:rsidR="00BE413D" w:rsidRPr="00175D23" w:rsidRDefault="00BE413D" w:rsidP="00466E31">
      <w:pPr>
        <w:pStyle w:val="G6"/>
        <w:spacing w:line="360" w:lineRule="auto"/>
        <w:rPr>
          <w:szCs w:val="24"/>
        </w:rPr>
      </w:pPr>
      <w:r w:rsidRPr="00175D23">
        <w:rPr>
          <w:szCs w:val="24"/>
        </w:rPr>
        <w:t xml:space="preserve">Разработка проекта планировки территории преследует цель по обеспечению устойчивого развития, созданию благоприятной среды жизнедеятельности на основе сбалансированного учёта природных, экологических, экономических, социальных и иных факторов, регулированию и стимулированию инвестиционной деятельности, </w:t>
      </w:r>
      <w:r w:rsidRPr="00175D23">
        <w:rPr>
          <w:szCs w:val="24"/>
        </w:rPr>
        <w:lastRenderedPageBreak/>
        <w:t>установлению требований и ограничений по использованию территории для осуществления градостроительной деятельности.</w:t>
      </w:r>
    </w:p>
    <w:p w:rsidR="004C0E9F" w:rsidRPr="00175D23" w:rsidRDefault="008B3980" w:rsidP="004C0E9F">
      <w:pPr>
        <w:pStyle w:val="G6"/>
        <w:spacing w:line="360" w:lineRule="auto"/>
        <w:rPr>
          <w:szCs w:val="24"/>
        </w:rPr>
      </w:pPr>
      <w:r w:rsidRPr="00175D23">
        <w:rPr>
          <w:szCs w:val="24"/>
        </w:rPr>
        <w:t xml:space="preserve">Правилами землепользования и застройки </w:t>
      </w:r>
      <w:r w:rsidR="00A40D42" w:rsidRPr="00175D23">
        <w:rPr>
          <w:szCs w:val="24"/>
        </w:rPr>
        <w:t xml:space="preserve">муниципального образования </w:t>
      </w:r>
      <w:proofErr w:type="gramStart"/>
      <w:r w:rsidR="00A40D42" w:rsidRPr="00175D23">
        <w:rPr>
          <w:szCs w:val="24"/>
        </w:rPr>
        <w:t>г</w:t>
      </w:r>
      <w:proofErr w:type="gramEnd"/>
      <w:r w:rsidR="00A40D42" w:rsidRPr="00175D23">
        <w:rPr>
          <w:szCs w:val="24"/>
        </w:rPr>
        <w:t xml:space="preserve">. </w:t>
      </w:r>
      <w:r w:rsidR="00B24985" w:rsidRPr="00175D23">
        <w:rPr>
          <w:szCs w:val="24"/>
        </w:rPr>
        <w:t>Череповец</w:t>
      </w:r>
      <w:r w:rsidR="006333FF" w:rsidRPr="00175D23">
        <w:rPr>
          <w:szCs w:val="24"/>
        </w:rPr>
        <w:t xml:space="preserve"> выделена</w:t>
      </w:r>
      <w:r w:rsidR="00DB6A18" w:rsidRPr="00175D23">
        <w:rPr>
          <w:szCs w:val="24"/>
        </w:rPr>
        <w:t xml:space="preserve"> территориальн</w:t>
      </w:r>
      <w:r w:rsidR="006333FF" w:rsidRPr="00175D23">
        <w:rPr>
          <w:szCs w:val="24"/>
        </w:rPr>
        <w:t>ая зона Ж-4.1 Зона смешанной и общественно-деловой застройки</w:t>
      </w:r>
      <w:r w:rsidR="004C0E9F" w:rsidRPr="00175D23">
        <w:rPr>
          <w:szCs w:val="24"/>
        </w:rPr>
        <w:t xml:space="preserve">. Зона предназначена для застройки малоэтажными многоквартирными (до 4 этажей, включая мансардный) жилыми домами, многоквартирными среднеэтажными (от 5 до 8 этажей, включая мансардный) жилыми домами, многоквартирными много-этажными (от 9 и более этажей) жилыми домами, объектами обслуживания населения для создания правовых условий формирования комплексных центров деловой, финансовой и общественной активности, </w:t>
      </w:r>
      <w:proofErr w:type="gramStart"/>
      <w:r w:rsidR="004C0E9F" w:rsidRPr="00175D23">
        <w:rPr>
          <w:szCs w:val="24"/>
        </w:rPr>
        <w:t>связанных</w:t>
      </w:r>
      <w:proofErr w:type="gramEnd"/>
      <w:r w:rsidR="004C0E9F" w:rsidRPr="00175D23">
        <w:rPr>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DB6A18" w:rsidRPr="00175D23" w:rsidRDefault="004C0E9F" w:rsidP="004C0E9F">
      <w:pPr>
        <w:pStyle w:val="G6"/>
        <w:spacing w:line="360" w:lineRule="auto"/>
        <w:rPr>
          <w:szCs w:val="24"/>
        </w:rPr>
      </w:pPr>
      <w:r w:rsidRPr="00175D23">
        <w:rPr>
          <w:szCs w:val="24"/>
        </w:rPr>
        <w:t>Формирование земельных участков, размещение объектов капитального строительства в зоне смешанной и общественно-деловой застройки Ж-4.1 возможно только при наличии проекта планировки и проекта межевания территории.</w:t>
      </w:r>
    </w:p>
    <w:p w:rsidR="00A07FA0" w:rsidRPr="00175D23" w:rsidRDefault="004F06AE" w:rsidP="004F06AE">
      <w:pPr>
        <w:pStyle w:val="G111"/>
        <w:numPr>
          <w:ilvl w:val="0"/>
          <w:numId w:val="0"/>
        </w:numPr>
        <w:ind w:left="567"/>
        <w:rPr>
          <w:lang w:eastAsia="ru-RU" w:bidi="ru-RU"/>
        </w:rPr>
      </w:pPr>
      <w:r w:rsidRPr="00175D23">
        <w:rPr>
          <w:lang w:eastAsia="ru-RU" w:bidi="ru-RU"/>
        </w:rPr>
        <w:t xml:space="preserve">Таблица 32. </w:t>
      </w:r>
      <w:r w:rsidR="00AE7791" w:rsidRPr="00175D23">
        <w:rPr>
          <w:lang w:eastAsia="ru-RU" w:bidi="ru-RU"/>
        </w:rPr>
        <w:t>Разрешённые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96"/>
        <w:gridCol w:w="2370"/>
        <w:gridCol w:w="1883"/>
        <w:gridCol w:w="1825"/>
        <w:gridCol w:w="1293"/>
        <w:gridCol w:w="1418"/>
      </w:tblGrid>
      <w:tr w:rsidR="00DE6728" w:rsidRPr="00175D23" w:rsidTr="00DE6728">
        <w:trPr>
          <w:cantSplit/>
          <w:trHeight w:val="328"/>
          <w:tblHeader/>
        </w:trPr>
        <w:tc>
          <w:tcPr>
            <w:tcW w:w="596" w:type="dxa"/>
            <w:vMerge w:val="restart"/>
            <w:shd w:val="clear" w:color="auto" w:fill="auto"/>
            <w:vAlign w:val="center"/>
          </w:tcPr>
          <w:p w:rsidR="00DE6728" w:rsidRPr="00175D23" w:rsidRDefault="00DE6728" w:rsidP="003D0490">
            <w:pPr>
              <w:pStyle w:val="Gd"/>
              <w:rPr>
                <w:sz w:val="24"/>
                <w:szCs w:val="24"/>
              </w:rPr>
            </w:pPr>
            <w:r w:rsidRPr="00175D23">
              <w:rPr>
                <w:sz w:val="24"/>
                <w:szCs w:val="24"/>
              </w:rPr>
              <w:t>Зона</w:t>
            </w:r>
          </w:p>
        </w:tc>
        <w:tc>
          <w:tcPr>
            <w:tcW w:w="2370" w:type="dxa"/>
            <w:vMerge w:val="restart"/>
            <w:shd w:val="clear" w:color="auto" w:fill="auto"/>
            <w:vAlign w:val="center"/>
          </w:tcPr>
          <w:p w:rsidR="00DE6728" w:rsidRPr="00175D23" w:rsidRDefault="00DE6728" w:rsidP="00DE6728">
            <w:pPr>
              <w:pStyle w:val="Gd"/>
              <w:rPr>
                <w:sz w:val="24"/>
                <w:szCs w:val="24"/>
              </w:rPr>
            </w:pPr>
            <w:r w:rsidRPr="00175D23">
              <w:rPr>
                <w:sz w:val="24"/>
                <w:szCs w:val="24"/>
              </w:rPr>
              <w:t>Минимальные / максимальные размеры участков.</w:t>
            </w:r>
          </w:p>
          <w:p w:rsidR="00DE6728" w:rsidRPr="00175D23" w:rsidRDefault="00DE6728" w:rsidP="00DE6728">
            <w:pPr>
              <w:pStyle w:val="Gd"/>
              <w:rPr>
                <w:sz w:val="24"/>
                <w:szCs w:val="24"/>
              </w:rPr>
            </w:pPr>
            <w:r w:rsidRPr="00175D23">
              <w:rPr>
                <w:sz w:val="24"/>
                <w:szCs w:val="24"/>
              </w:rPr>
              <w:t>Площадь участка, м</w:t>
            </w:r>
            <w:proofErr w:type="gramStart"/>
            <w:r w:rsidRPr="00175D23">
              <w:rPr>
                <w:sz w:val="24"/>
                <w:szCs w:val="24"/>
              </w:rPr>
              <w:t>2</w:t>
            </w:r>
            <w:proofErr w:type="gramEnd"/>
          </w:p>
        </w:tc>
        <w:tc>
          <w:tcPr>
            <w:tcW w:w="1883" w:type="dxa"/>
            <w:vMerge w:val="restart"/>
            <w:shd w:val="clear" w:color="auto" w:fill="auto"/>
            <w:vAlign w:val="center"/>
          </w:tcPr>
          <w:p w:rsidR="00DE6728" w:rsidRPr="00175D23" w:rsidRDefault="00DE6728" w:rsidP="003D0490">
            <w:pPr>
              <w:pStyle w:val="Gd"/>
              <w:rPr>
                <w:sz w:val="24"/>
                <w:szCs w:val="24"/>
              </w:rPr>
            </w:pPr>
            <w:r w:rsidRPr="00175D23">
              <w:rPr>
                <w:sz w:val="24"/>
                <w:szCs w:val="24"/>
              </w:rPr>
              <w:t xml:space="preserve">Минимальные отступы зданий от границ участка, </w:t>
            </w:r>
            <w:proofErr w:type="gramStart"/>
            <w:r w:rsidRPr="00175D23">
              <w:rPr>
                <w:sz w:val="24"/>
                <w:szCs w:val="24"/>
              </w:rPr>
              <w:t>м</w:t>
            </w:r>
            <w:proofErr w:type="gramEnd"/>
          </w:p>
        </w:tc>
        <w:tc>
          <w:tcPr>
            <w:tcW w:w="1825" w:type="dxa"/>
            <w:vMerge w:val="restart"/>
            <w:shd w:val="clear" w:color="auto" w:fill="auto"/>
            <w:vAlign w:val="center"/>
          </w:tcPr>
          <w:p w:rsidR="00DE6728" w:rsidRPr="00175D23" w:rsidRDefault="00DE6728" w:rsidP="003D0490">
            <w:pPr>
              <w:pStyle w:val="Gd"/>
              <w:rPr>
                <w:sz w:val="24"/>
                <w:szCs w:val="24"/>
              </w:rPr>
            </w:pPr>
            <w:r w:rsidRPr="00175D23">
              <w:rPr>
                <w:sz w:val="24"/>
                <w:szCs w:val="24"/>
              </w:rPr>
              <w:t>Коэффициент застройки, %</w:t>
            </w:r>
          </w:p>
        </w:tc>
        <w:tc>
          <w:tcPr>
            <w:tcW w:w="2711" w:type="dxa"/>
            <w:gridSpan w:val="2"/>
            <w:shd w:val="clear" w:color="auto" w:fill="auto"/>
            <w:vAlign w:val="center"/>
          </w:tcPr>
          <w:p w:rsidR="00DE6728" w:rsidRPr="00175D23" w:rsidRDefault="00DE6728" w:rsidP="003D0490">
            <w:pPr>
              <w:pStyle w:val="Gd"/>
              <w:rPr>
                <w:sz w:val="24"/>
                <w:szCs w:val="24"/>
              </w:rPr>
            </w:pPr>
            <w:r w:rsidRPr="00175D23">
              <w:rPr>
                <w:sz w:val="24"/>
                <w:szCs w:val="24"/>
              </w:rPr>
              <w:t>Максимальная высота здания</w:t>
            </w:r>
          </w:p>
        </w:tc>
      </w:tr>
      <w:tr w:rsidR="00DE6728" w:rsidRPr="00175D23" w:rsidTr="00DE6728">
        <w:trPr>
          <w:cantSplit/>
          <w:trHeight w:val="473"/>
          <w:tblHeader/>
        </w:trPr>
        <w:tc>
          <w:tcPr>
            <w:tcW w:w="596" w:type="dxa"/>
            <w:vMerge/>
            <w:shd w:val="clear" w:color="auto" w:fill="auto"/>
            <w:textDirection w:val="btLr"/>
            <w:vAlign w:val="center"/>
          </w:tcPr>
          <w:p w:rsidR="00DE6728" w:rsidRPr="00175D23" w:rsidRDefault="00DE6728" w:rsidP="003D0490">
            <w:pPr>
              <w:pStyle w:val="Gd"/>
              <w:rPr>
                <w:sz w:val="24"/>
                <w:szCs w:val="24"/>
              </w:rPr>
            </w:pPr>
          </w:p>
        </w:tc>
        <w:tc>
          <w:tcPr>
            <w:tcW w:w="2370" w:type="dxa"/>
            <w:vMerge/>
            <w:shd w:val="clear" w:color="auto" w:fill="auto"/>
            <w:textDirection w:val="btLr"/>
            <w:vAlign w:val="center"/>
          </w:tcPr>
          <w:p w:rsidR="00DE6728" w:rsidRPr="00175D23" w:rsidRDefault="00DE6728" w:rsidP="003D0490">
            <w:pPr>
              <w:pStyle w:val="Gd"/>
              <w:rPr>
                <w:sz w:val="24"/>
                <w:szCs w:val="24"/>
              </w:rPr>
            </w:pPr>
          </w:p>
        </w:tc>
        <w:tc>
          <w:tcPr>
            <w:tcW w:w="1883" w:type="dxa"/>
            <w:vMerge/>
            <w:shd w:val="clear" w:color="auto" w:fill="auto"/>
            <w:textDirection w:val="btLr"/>
            <w:vAlign w:val="center"/>
          </w:tcPr>
          <w:p w:rsidR="00DE6728" w:rsidRPr="00175D23" w:rsidRDefault="00DE6728" w:rsidP="003D0490">
            <w:pPr>
              <w:pStyle w:val="Gd"/>
              <w:rPr>
                <w:sz w:val="24"/>
                <w:szCs w:val="24"/>
              </w:rPr>
            </w:pPr>
          </w:p>
        </w:tc>
        <w:tc>
          <w:tcPr>
            <w:tcW w:w="1825" w:type="dxa"/>
            <w:vMerge/>
            <w:shd w:val="clear" w:color="auto" w:fill="auto"/>
            <w:textDirection w:val="btLr"/>
            <w:vAlign w:val="center"/>
          </w:tcPr>
          <w:p w:rsidR="00DE6728" w:rsidRPr="00175D23" w:rsidRDefault="00DE6728" w:rsidP="003D0490">
            <w:pPr>
              <w:pStyle w:val="Gd"/>
              <w:rPr>
                <w:sz w:val="24"/>
                <w:szCs w:val="24"/>
              </w:rPr>
            </w:pPr>
          </w:p>
        </w:tc>
        <w:tc>
          <w:tcPr>
            <w:tcW w:w="1293" w:type="dxa"/>
            <w:tcBorders>
              <w:top w:val="single" w:sz="4" w:space="0" w:color="auto"/>
            </w:tcBorders>
            <w:shd w:val="clear" w:color="auto" w:fill="auto"/>
            <w:vAlign w:val="center"/>
          </w:tcPr>
          <w:p w:rsidR="00DE6728" w:rsidRPr="00175D23" w:rsidRDefault="00DE6728" w:rsidP="003D0490">
            <w:pPr>
              <w:pStyle w:val="Gd"/>
              <w:rPr>
                <w:sz w:val="24"/>
                <w:szCs w:val="24"/>
              </w:rPr>
            </w:pPr>
            <w:r w:rsidRPr="00175D23">
              <w:rPr>
                <w:sz w:val="24"/>
                <w:szCs w:val="24"/>
              </w:rPr>
              <w:t>Метров</w:t>
            </w:r>
          </w:p>
        </w:tc>
        <w:tc>
          <w:tcPr>
            <w:tcW w:w="1418" w:type="dxa"/>
            <w:shd w:val="clear" w:color="auto" w:fill="auto"/>
            <w:vAlign w:val="center"/>
          </w:tcPr>
          <w:p w:rsidR="00DE6728" w:rsidRPr="00175D23" w:rsidRDefault="00DE6728" w:rsidP="003D0490">
            <w:pPr>
              <w:pStyle w:val="Gd"/>
              <w:rPr>
                <w:sz w:val="24"/>
                <w:szCs w:val="24"/>
              </w:rPr>
            </w:pPr>
            <w:r w:rsidRPr="00175D23">
              <w:rPr>
                <w:sz w:val="24"/>
                <w:szCs w:val="24"/>
              </w:rPr>
              <w:t>Этажей</w:t>
            </w:r>
          </w:p>
        </w:tc>
      </w:tr>
      <w:tr w:rsidR="00DE6728" w:rsidRPr="00175D23" w:rsidTr="00DE6728">
        <w:trPr>
          <w:trHeight w:val="20"/>
        </w:trPr>
        <w:tc>
          <w:tcPr>
            <w:tcW w:w="596" w:type="dxa"/>
            <w:shd w:val="clear" w:color="auto" w:fill="auto"/>
            <w:vAlign w:val="center"/>
          </w:tcPr>
          <w:p w:rsidR="00DE6728" w:rsidRPr="00175D23" w:rsidRDefault="008538F8" w:rsidP="00722098">
            <w:pPr>
              <w:pStyle w:val="Gd"/>
              <w:rPr>
                <w:rStyle w:val="210pt"/>
                <w:rFonts w:eastAsia="Calibri"/>
                <w:b w:val="0"/>
                <w:sz w:val="24"/>
                <w:szCs w:val="24"/>
              </w:rPr>
            </w:pPr>
            <w:r w:rsidRPr="00175D23">
              <w:rPr>
                <w:rStyle w:val="210pt"/>
                <w:rFonts w:eastAsia="Calibri"/>
                <w:b w:val="0"/>
                <w:sz w:val="24"/>
                <w:szCs w:val="24"/>
              </w:rPr>
              <w:t>Ж-4.1</w:t>
            </w:r>
          </w:p>
        </w:tc>
        <w:tc>
          <w:tcPr>
            <w:tcW w:w="2370" w:type="dxa"/>
            <w:shd w:val="clear" w:color="auto" w:fill="auto"/>
            <w:vAlign w:val="center"/>
          </w:tcPr>
          <w:p w:rsidR="00DE6728" w:rsidRPr="00175D23" w:rsidRDefault="004C0E9F" w:rsidP="00722098">
            <w:pPr>
              <w:pStyle w:val="Gd"/>
              <w:rPr>
                <w:rStyle w:val="210pt"/>
                <w:rFonts w:eastAsia="Calibri"/>
                <w:b w:val="0"/>
                <w:sz w:val="24"/>
                <w:szCs w:val="24"/>
              </w:rPr>
            </w:pPr>
            <w:r w:rsidRPr="00175D23">
              <w:rPr>
                <w:rStyle w:val="210pt"/>
                <w:rFonts w:eastAsia="Calibri"/>
                <w:b w:val="0"/>
                <w:sz w:val="24"/>
                <w:szCs w:val="24"/>
              </w:rPr>
              <w:t>800</w:t>
            </w:r>
            <w:r w:rsidR="00DE6728" w:rsidRPr="00175D23">
              <w:rPr>
                <w:rStyle w:val="210pt"/>
                <w:rFonts w:eastAsia="Calibri"/>
                <w:b w:val="0"/>
                <w:sz w:val="24"/>
                <w:szCs w:val="24"/>
              </w:rPr>
              <w:t xml:space="preserve"> / </w:t>
            </w:r>
            <w:r w:rsidRPr="00175D23">
              <w:rPr>
                <w:rStyle w:val="210pt"/>
                <w:rFonts w:eastAsia="Calibri"/>
                <w:b w:val="0"/>
                <w:sz w:val="24"/>
                <w:szCs w:val="24"/>
              </w:rPr>
              <w:t>3000</w:t>
            </w:r>
          </w:p>
        </w:tc>
        <w:tc>
          <w:tcPr>
            <w:tcW w:w="1883" w:type="dxa"/>
            <w:shd w:val="clear" w:color="auto" w:fill="auto"/>
            <w:vAlign w:val="center"/>
          </w:tcPr>
          <w:p w:rsidR="00DE6728" w:rsidRPr="00175D23" w:rsidRDefault="00DE6728" w:rsidP="00722098">
            <w:pPr>
              <w:pStyle w:val="Gd"/>
              <w:rPr>
                <w:rStyle w:val="210pt"/>
                <w:rFonts w:eastAsia="Calibri"/>
                <w:b w:val="0"/>
                <w:sz w:val="24"/>
                <w:szCs w:val="24"/>
              </w:rPr>
            </w:pPr>
            <w:r w:rsidRPr="00175D23">
              <w:rPr>
                <w:rStyle w:val="210pt"/>
                <w:rFonts w:eastAsia="Calibri"/>
                <w:b w:val="0"/>
                <w:sz w:val="24"/>
                <w:szCs w:val="24"/>
              </w:rPr>
              <w:t>3</w:t>
            </w:r>
          </w:p>
        </w:tc>
        <w:tc>
          <w:tcPr>
            <w:tcW w:w="1825" w:type="dxa"/>
            <w:shd w:val="clear" w:color="auto" w:fill="auto"/>
            <w:vAlign w:val="center"/>
          </w:tcPr>
          <w:p w:rsidR="00DE6728" w:rsidRPr="00175D23" w:rsidRDefault="004C0E9F" w:rsidP="00722098">
            <w:pPr>
              <w:pStyle w:val="Gd"/>
              <w:rPr>
                <w:rStyle w:val="210pt"/>
                <w:rFonts w:eastAsia="Calibri"/>
                <w:b w:val="0"/>
                <w:sz w:val="24"/>
                <w:szCs w:val="24"/>
              </w:rPr>
            </w:pPr>
            <w:r w:rsidRPr="00175D23">
              <w:rPr>
                <w:rStyle w:val="210pt"/>
                <w:rFonts w:eastAsia="Calibri"/>
                <w:b w:val="0"/>
                <w:sz w:val="24"/>
                <w:szCs w:val="24"/>
              </w:rPr>
              <w:t>40-</w:t>
            </w:r>
            <w:r w:rsidR="00BD4979" w:rsidRPr="00175D23">
              <w:rPr>
                <w:rStyle w:val="210pt"/>
                <w:rFonts w:eastAsia="Calibri"/>
                <w:b w:val="0"/>
                <w:sz w:val="24"/>
                <w:szCs w:val="24"/>
              </w:rPr>
              <w:t>70</w:t>
            </w:r>
          </w:p>
        </w:tc>
        <w:tc>
          <w:tcPr>
            <w:tcW w:w="1293" w:type="dxa"/>
            <w:shd w:val="clear" w:color="auto" w:fill="auto"/>
            <w:vAlign w:val="center"/>
          </w:tcPr>
          <w:p w:rsidR="00DE6728" w:rsidRPr="00175D23" w:rsidRDefault="004C0E9F" w:rsidP="00722098">
            <w:pPr>
              <w:pStyle w:val="Gd"/>
              <w:rPr>
                <w:rStyle w:val="210pt"/>
                <w:rFonts w:eastAsia="Calibri"/>
                <w:b w:val="0"/>
                <w:sz w:val="24"/>
                <w:szCs w:val="24"/>
              </w:rPr>
            </w:pPr>
            <w:r w:rsidRPr="00175D23">
              <w:rPr>
                <w:rStyle w:val="210pt"/>
                <w:rFonts w:eastAsia="Calibri"/>
                <w:b w:val="0"/>
                <w:sz w:val="24"/>
                <w:szCs w:val="24"/>
              </w:rPr>
              <w:t>58</w:t>
            </w:r>
          </w:p>
        </w:tc>
        <w:tc>
          <w:tcPr>
            <w:tcW w:w="1418" w:type="dxa"/>
            <w:shd w:val="clear" w:color="auto" w:fill="auto"/>
            <w:vAlign w:val="center"/>
          </w:tcPr>
          <w:p w:rsidR="00DE6728" w:rsidRPr="00175D23" w:rsidRDefault="004C0E9F" w:rsidP="00722098">
            <w:pPr>
              <w:pStyle w:val="Gd"/>
              <w:rPr>
                <w:rStyle w:val="210pt"/>
                <w:rFonts w:eastAsia="Calibri"/>
                <w:b w:val="0"/>
                <w:sz w:val="24"/>
                <w:szCs w:val="24"/>
              </w:rPr>
            </w:pPr>
            <w:r w:rsidRPr="00175D23">
              <w:rPr>
                <w:rStyle w:val="210pt"/>
                <w:rFonts w:eastAsia="Calibri"/>
                <w:b w:val="0"/>
                <w:sz w:val="24"/>
                <w:szCs w:val="24"/>
              </w:rPr>
              <w:t>18</w:t>
            </w:r>
          </w:p>
        </w:tc>
      </w:tr>
    </w:tbl>
    <w:p w:rsidR="004C0E9F" w:rsidRPr="00175D23" w:rsidRDefault="004C0E9F" w:rsidP="00572528">
      <w:pPr>
        <w:pStyle w:val="G6"/>
        <w:spacing w:line="360" w:lineRule="auto"/>
        <w:outlineLvl w:val="0"/>
        <w:rPr>
          <w:b/>
          <w:szCs w:val="24"/>
          <w:lang w:bidi="ru-RU"/>
        </w:rPr>
      </w:pPr>
    </w:p>
    <w:p w:rsidR="003D0490" w:rsidRPr="00175D23" w:rsidRDefault="003D0490" w:rsidP="00572528">
      <w:pPr>
        <w:pStyle w:val="G6"/>
        <w:spacing w:line="360" w:lineRule="auto"/>
        <w:outlineLvl w:val="0"/>
        <w:rPr>
          <w:b/>
          <w:szCs w:val="24"/>
        </w:rPr>
      </w:pPr>
      <w:r w:rsidRPr="00175D23">
        <w:rPr>
          <w:b/>
          <w:szCs w:val="24"/>
          <w:lang w:bidi="ru-RU"/>
        </w:rPr>
        <w:t>Требования к выделяемому земельному участку</w:t>
      </w:r>
    </w:p>
    <w:p w:rsidR="003D0490" w:rsidRPr="00175D23" w:rsidRDefault="003D0490" w:rsidP="00466E31">
      <w:pPr>
        <w:pStyle w:val="G6"/>
        <w:spacing w:line="360" w:lineRule="auto"/>
        <w:rPr>
          <w:szCs w:val="24"/>
        </w:rPr>
      </w:pPr>
      <w:r w:rsidRPr="00175D23">
        <w:rPr>
          <w:szCs w:val="24"/>
          <w:lang w:bidi="ru-RU"/>
        </w:rPr>
        <w:t>Фронтальная линия каждого участка должна выходить на улицу. Участок, расположенный на жилой разделяемой территории, не может выходить на две параллельные или ориентировочно параллельные улицы.</w:t>
      </w:r>
    </w:p>
    <w:p w:rsidR="003D0490" w:rsidRPr="00175D23" w:rsidRDefault="003D0490" w:rsidP="00466E31">
      <w:pPr>
        <w:pStyle w:val="G6"/>
        <w:spacing w:line="360" w:lineRule="auto"/>
        <w:rPr>
          <w:szCs w:val="24"/>
        </w:rPr>
      </w:pPr>
      <w:r w:rsidRPr="00175D23">
        <w:rPr>
          <w:szCs w:val="24"/>
          <w:lang w:bidi="ru-RU"/>
        </w:rPr>
        <w:t>Боковые линии земельных участков должны находиться под условным прямым углом к центральной оси улицы или расположены по лучевой схеме.</w:t>
      </w:r>
    </w:p>
    <w:p w:rsidR="003D0490" w:rsidRPr="00175D23" w:rsidRDefault="003D0490" w:rsidP="00466E31">
      <w:pPr>
        <w:pStyle w:val="G6"/>
        <w:spacing w:line="360" w:lineRule="auto"/>
        <w:rPr>
          <w:szCs w:val="24"/>
        </w:rPr>
      </w:pPr>
      <w:r w:rsidRPr="00175D23">
        <w:rPr>
          <w:szCs w:val="24"/>
          <w:lang w:bidi="ru-RU"/>
        </w:rPr>
        <w:t>Коэффициент отношения глубины к ширине не должен превышать 3:1 и не должен быть меньше 1:1.</w:t>
      </w:r>
    </w:p>
    <w:p w:rsidR="003D0490" w:rsidRPr="00175D23" w:rsidRDefault="003D0490" w:rsidP="00466E31">
      <w:pPr>
        <w:pStyle w:val="G6"/>
        <w:spacing w:line="360" w:lineRule="auto"/>
        <w:rPr>
          <w:szCs w:val="24"/>
        </w:rPr>
      </w:pPr>
      <w:r w:rsidRPr="00175D23">
        <w:rPr>
          <w:szCs w:val="24"/>
          <w:lang w:bidi="ru-RU"/>
        </w:rPr>
        <w:t>Границы земельных участков не должны пересекать границу муниципального образования и (или) границы населённых пунктов.</w:t>
      </w:r>
    </w:p>
    <w:p w:rsidR="003D0490" w:rsidRPr="00175D23" w:rsidRDefault="003D0490" w:rsidP="00466E31">
      <w:pPr>
        <w:pStyle w:val="G6"/>
        <w:spacing w:line="360" w:lineRule="auto"/>
        <w:rPr>
          <w:szCs w:val="24"/>
        </w:rPr>
      </w:pPr>
      <w:r w:rsidRPr="00175D23">
        <w:rPr>
          <w:szCs w:val="24"/>
          <w:lang w:bidi="ru-RU"/>
        </w:rPr>
        <w:lastRenderedPageBreak/>
        <w:t>Не допускается образование земельных участков, если их образование приводит к невозможности разрешённого использования расположенных на таких земельных участках объектов недвижимости.</w:t>
      </w:r>
    </w:p>
    <w:p w:rsidR="003D0490" w:rsidRPr="00175D23" w:rsidRDefault="003D0490" w:rsidP="00466E31">
      <w:pPr>
        <w:pStyle w:val="G6"/>
        <w:spacing w:line="360" w:lineRule="auto"/>
        <w:rPr>
          <w:szCs w:val="24"/>
        </w:rPr>
      </w:pPr>
      <w:r w:rsidRPr="00175D23">
        <w:rPr>
          <w:szCs w:val="24"/>
          <w:lang w:bidi="ru-RU"/>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разрешённым использованием.</w:t>
      </w:r>
    </w:p>
    <w:p w:rsidR="003D0490" w:rsidRPr="00175D23" w:rsidRDefault="003D0490" w:rsidP="00466E31">
      <w:pPr>
        <w:pStyle w:val="G6"/>
        <w:spacing w:line="360" w:lineRule="auto"/>
        <w:rPr>
          <w:szCs w:val="24"/>
          <w:lang w:bidi="ru-RU"/>
        </w:rPr>
      </w:pPr>
      <w:r w:rsidRPr="00175D23">
        <w:rPr>
          <w:szCs w:val="24"/>
          <w:lang w:bidi="ru-RU"/>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федеральными законами и настоящими Правилами.</w:t>
      </w:r>
    </w:p>
    <w:p w:rsidR="009F3B35" w:rsidRPr="00175D23" w:rsidRDefault="009F3B35" w:rsidP="00572528">
      <w:pPr>
        <w:pStyle w:val="G6"/>
        <w:spacing w:line="360" w:lineRule="auto"/>
        <w:outlineLvl w:val="0"/>
        <w:rPr>
          <w:b/>
          <w:szCs w:val="24"/>
        </w:rPr>
      </w:pPr>
      <w:r w:rsidRPr="00175D23">
        <w:rPr>
          <w:b/>
          <w:szCs w:val="24"/>
        </w:rPr>
        <w:t>Предложения</w:t>
      </w:r>
      <w:r w:rsidR="009C6081" w:rsidRPr="00175D23">
        <w:rPr>
          <w:b/>
          <w:szCs w:val="24"/>
        </w:rPr>
        <w:t xml:space="preserve"> о внесении изменений в правила землепользования и застройки.</w:t>
      </w:r>
    </w:p>
    <w:p w:rsidR="009C6081" w:rsidRPr="00175D23" w:rsidRDefault="009C6081" w:rsidP="00466E31">
      <w:pPr>
        <w:pStyle w:val="G6"/>
        <w:spacing w:line="360" w:lineRule="auto"/>
        <w:rPr>
          <w:rFonts w:eastAsia="GOST Type AU"/>
          <w:szCs w:val="24"/>
        </w:rPr>
      </w:pPr>
      <w:r w:rsidRPr="00175D23">
        <w:rPr>
          <w:szCs w:val="24"/>
        </w:rPr>
        <w:t>Существующее градостроительное зонирование не отвечает положениям проекта планировки, поэтому вносятся предложения по изменению границ территориальных зон, выделенных на карте градостроительного зонирования.</w:t>
      </w:r>
      <w:bookmarkStart w:id="111" w:name="_Hlk533003291"/>
      <w:r w:rsidRPr="00175D23">
        <w:rPr>
          <w:szCs w:val="24"/>
        </w:rPr>
        <w:t xml:space="preserve"> </w:t>
      </w:r>
      <w:r w:rsidRPr="00175D23">
        <w:rPr>
          <w:rFonts w:eastAsia="GOST Type AU"/>
          <w:szCs w:val="24"/>
        </w:rPr>
        <w:t xml:space="preserve">Предусматривается изменение конфигурации </w:t>
      </w:r>
      <w:r w:rsidR="007D7765" w:rsidRPr="00175D23">
        <w:rPr>
          <w:rFonts w:eastAsia="GOST Type AU"/>
          <w:szCs w:val="24"/>
        </w:rPr>
        <w:t>всех типов зон.</w:t>
      </w:r>
    </w:p>
    <w:p w:rsidR="009B2C8C" w:rsidRPr="00175D23" w:rsidRDefault="009B2C8C" w:rsidP="00466E31">
      <w:pPr>
        <w:pStyle w:val="G6"/>
        <w:spacing w:line="360" w:lineRule="auto"/>
        <w:rPr>
          <w:szCs w:val="24"/>
        </w:rPr>
      </w:pPr>
      <w:r w:rsidRPr="00175D23">
        <w:rPr>
          <w:szCs w:val="24"/>
        </w:rPr>
        <w:t>На территории предлагается сформировать следующие территориальные зоны:</w:t>
      </w:r>
    </w:p>
    <w:p w:rsidR="009B2C8C" w:rsidRPr="00175D23" w:rsidRDefault="009B2C8C" w:rsidP="009B2C8C">
      <w:pPr>
        <w:pStyle w:val="Ga"/>
        <w:numPr>
          <w:ilvl w:val="0"/>
          <w:numId w:val="15"/>
        </w:numPr>
        <w:tabs>
          <w:tab w:val="clear" w:pos="284"/>
          <w:tab w:val="left" w:pos="851"/>
        </w:tabs>
        <w:ind w:left="0" w:firstLine="709"/>
        <w:rPr>
          <w:szCs w:val="24"/>
        </w:rPr>
      </w:pPr>
      <w:r w:rsidRPr="00175D23">
        <w:rPr>
          <w:szCs w:val="24"/>
        </w:rPr>
        <w:t xml:space="preserve">Ж-3 – </w:t>
      </w:r>
      <w:r w:rsidRPr="00175D23">
        <w:t>Зона застройки среднеэтажными жилыми домами</w:t>
      </w:r>
      <w:r w:rsidRPr="00175D23">
        <w:rPr>
          <w:szCs w:val="24"/>
          <w:lang w:bidi="ru-RU"/>
        </w:rPr>
        <w:t xml:space="preserve"> (</w:t>
      </w:r>
      <w:r w:rsidRPr="00175D23">
        <w:rPr>
          <w:szCs w:val="24"/>
        </w:rPr>
        <w:t xml:space="preserve">предназначена для застройки многоквартирными среднеэтажными (от 5 до 8 этажей включая </w:t>
      </w:r>
      <w:proofErr w:type="gramStart"/>
      <w:r w:rsidRPr="00175D23">
        <w:rPr>
          <w:szCs w:val="24"/>
        </w:rPr>
        <w:t>мансардный</w:t>
      </w:r>
      <w:proofErr w:type="gramEnd"/>
      <w:r w:rsidRPr="00175D23">
        <w:rPr>
          <w:szCs w:val="24"/>
        </w:rPr>
        <w:t>)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r w:rsidRPr="00175D23">
        <w:rPr>
          <w:szCs w:val="24"/>
          <w:lang w:bidi="ru-RU"/>
        </w:rPr>
        <w:t>)</w:t>
      </w:r>
      <w:r w:rsidRPr="00175D23">
        <w:rPr>
          <w:szCs w:val="24"/>
        </w:rPr>
        <w:t>;</w:t>
      </w:r>
    </w:p>
    <w:p w:rsidR="009B2C8C" w:rsidRPr="00175D23" w:rsidRDefault="009B2C8C" w:rsidP="009B2C8C">
      <w:pPr>
        <w:pStyle w:val="Ga"/>
        <w:numPr>
          <w:ilvl w:val="0"/>
          <w:numId w:val="15"/>
        </w:numPr>
        <w:tabs>
          <w:tab w:val="clear" w:pos="284"/>
          <w:tab w:val="left" w:pos="851"/>
        </w:tabs>
        <w:ind w:left="0" w:firstLine="709"/>
        <w:rPr>
          <w:szCs w:val="24"/>
        </w:rPr>
      </w:pPr>
      <w:r w:rsidRPr="00175D23">
        <w:rPr>
          <w:szCs w:val="24"/>
        </w:rPr>
        <w:t xml:space="preserve">Ж-4 – </w:t>
      </w:r>
      <w:r w:rsidRPr="00175D23">
        <w:t>Зона застройки многоэтажными жилыми домами (предназначена для застройки многоквартирными многоэтажными (от 9 и более этажей)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9B2C8C" w:rsidRPr="00175D23" w:rsidRDefault="009B2C8C" w:rsidP="009B2C8C">
      <w:pPr>
        <w:pStyle w:val="Ga"/>
        <w:numPr>
          <w:ilvl w:val="0"/>
          <w:numId w:val="15"/>
        </w:numPr>
        <w:tabs>
          <w:tab w:val="clear" w:pos="284"/>
          <w:tab w:val="left" w:pos="851"/>
        </w:tabs>
        <w:ind w:left="0" w:firstLine="709"/>
        <w:rPr>
          <w:szCs w:val="24"/>
        </w:rPr>
      </w:pPr>
      <w:r w:rsidRPr="00175D23">
        <w:rPr>
          <w:szCs w:val="24"/>
        </w:rPr>
        <w:t xml:space="preserve">О-5 – </w:t>
      </w:r>
      <w:r w:rsidRPr="00175D23">
        <w:t>Зона спортивных комплексов и сооружений (</w:t>
      </w:r>
      <w:r w:rsidR="00E55EEC" w:rsidRPr="00175D23">
        <w:t>предназначена для размещения спортивных сооружений и комплексов местного значения, а также обслуживающих объектов, вспомогательных по отношению к основному назначению зоны);</w:t>
      </w:r>
    </w:p>
    <w:p w:rsidR="009B2C8C" w:rsidRPr="00175D23" w:rsidRDefault="009B2C8C" w:rsidP="009B2C8C">
      <w:pPr>
        <w:pStyle w:val="Ga"/>
        <w:numPr>
          <w:ilvl w:val="0"/>
          <w:numId w:val="15"/>
        </w:numPr>
        <w:tabs>
          <w:tab w:val="clear" w:pos="284"/>
          <w:tab w:val="left" w:pos="851"/>
        </w:tabs>
        <w:ind w:left="0" w:firstLine="709"/>
        <w:rPr>
          <w:szCs w:val="24"/>
        </w:rPr>
      </w:pPr>
      <w:r w:rsidRPr="00175D23">
        <w:rPr>
          <w:szCs w:val="24"/>
        </w:rPr>
        <w:t>Р-1 –</w:t>
      </w:r>
      <w:r w:rsidR="00E55EEC" w:rsidRPr="00175D23">
        <w:rPr>
          <w:szCs w:val="24"/>
        </w:rPr>
        <w:t xml:space="preserve"> </w:t>
      </w:r>
      <w:r w:rsidR="00E55EEC" w:rsidRPr="00175D23">
        <w:t>Зона скверов, парков, бульваров, садов (предназначена для организации парков, скверов, бульваров, используемых в целях кратковременного отдыха, проведения досуга населения).</w:t>
      </w:r>
    </w:p>
    <w:p w:rsidR="00E55EEC" w:rsidRPr="00175D23" w:rsidRDefault="00E55EEC" w:rsidP="00E55EEC">
      <w:pPr>
        <w:pStyle w:val="G111"/>
        <w:numPr>
          <w:ilvl w:val="0"/>
          <w:numId w:val="0"/>
        </w:numPr>
        <w:ind w:left="567"/>
        <w:rPr>
          <w:lang w:eastAsia="ru-RU" w:bidi="ru-RU"/>
        </w:rPr>
      </w:pPr>
      <w:r w:rsidRPr="00175D23">
        <w:rPr>
          <w:lang w:eastAsia="ru-RU" w:bidi="ru-RU"/>
        </w:rPr>
        <w:t>Таблица 3</w:t>
      </w:r>
      <w:r w:rsidR="00C1094B" w:rsidRPr="00175D23">
        <w:rPr>
          <w:lang w:eastAsia="ru-RU" w:bidi="ru-RU"/>
        </w:rPr>
        <w:t>3</w:t>
      </w:r>
      <w:r w:rsidRPr="00175D23">
        <w:rPr>
          <w:lang w:eastAsia="ru-RU" w:bidi="ru-RU"/>
        </w:rPr>
        <w:t>. Разрешённые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96"/>
        <w:gridCol w:w="2370"/>
        <w:gridCol w:w="1883"/>
        <w:gridCol w:w="1825"/>
        <w:gridCol w:w="1293"/>
        <w:gridCol w:w="1418"/>
      </w:tblGrid>
      <w:tr w:rsidR="00E55EEC" w:rsidRPr="00175D23" w:rsidTr="00B176BE">
        <w:trPr>
          <w:cantSplit/>
          <w:trHeight w:val="328"/>
          <w:tblHeader/>
        </w:trPr>
        <w:tc>
          <w:tcPr>
            <w:tcW w:w="596" w:type="dxa"/>
            <w:vMerge w:val="restart"/>
            <w:shd w:val="clear" w:color="auto" w:fill="auto"/>
            <w:vAlign w:val="center"/>
          </w:tcPr>
          <w:p w:rsidR="00E55EEC" w:rsidRPr="00175D23" w:rsidRDefault="00E55EEC" w:rsidP="00B176BE">
            <w:pPr>
              <w:pStyle w:val="Gd"/>
              <w:rPr>
                <w:sz w:val="24"/>
                <w:szCs w:val="24"/>
              </w:rPr>
            </w:pPr>
            <w:r w:rsidRPr="00175D23">
              <w:rPr>
                <w:sz w:val="24"/>
                <w:szCs w:val="24"/>
              </w:rPr>
              <w:t>Зона</w:t>
            </w:r>
          </w:p>
        </w:tc>
        <w:tc>
          <w:tcPr>
            <w:tcW w:w="2370" w:type="dxa"/>
            <w:vMerge w:val="restart"/>
            <w:shd w:val="clear" w:color="auto" w:fill="auto"/>
            <w:vAlign w:val="center"/>
          </w:tcPr>
          <w:p w:rsidR="00E55EEC" w:rsidRPr="00175D23" w:rsidRDefault="00E55EEC" w:rsidP="00B176BE">
            <w:pPr>
              <w:pStyle w:val="Gd"/>
              <w:rPr>
                <w:sz w:val="24"/>
                <w:szCs w:val="24"/>
              </w:rPr>
            </w:pPr>
            <w:r w:rsidRPr="00175D23">
              <w:rPr>
                <w:sz w:val="24"/>
                <w:szCs w:val="24"/>
              </w:rPr>
              <w:t>Минимальные / максимальные размеры участков.</w:t>
            </w:r>
          </w:p>
          <w:p w:rsidR="00E55EEC" w:rsidRPr="00175D23" w:rsidRDefault="00E55EEC" w:rsidP="00B176BE">
            <w:pPr>
              <w:pStyle w:val="Gd"/>
              <w:rPr>
                <w:sz w:val="24"/>
                <w:szCs w:val="24"/>
              </w:rPr>
            </w:pPr>
            <w:r w:rsidRPr="00175D23">
              <w:rPr>
                <w:sz w:val="24"/>
                <w:szCs w:val="24"/>
              </w:rPr>
              <w:t>Площадь участка, м</w:t>
            </w:r>
            <w:proofErr w:type="gramStart"/>
            <w:r w:rsidRPr="00175D23">
              <w:rPr>
                <w:sz w:val="24"/>
                <w:szCs w:val="24"/>
              </w:rPr>
              <w:t>2</w:t>
            </w:r>
            <w:proofErr w:type="gramEnd"/>
          </w:p>
        </w:tc>
        <w:tc>
          <w:tcPr>
            <w:tcW w:w="1883" w:type="dxa"/>
            <w:vMerge w:val="restart"/>
            <w:shd w:val="clear" w:color="auto" w:fill="auto"/>
            <w:vAlign w:val="center"/>
          </w:tcPr>
          <w:p w:rsidR="00E55EEC" w:rsidRPr="00175D23" w:rsidRDefault="00E55EEC" w:rsidP="00B176BE">
            <w:pPr>
              <w:pStyle w:val="Gd"/>
              <w:rPr>
                <w:sz w:val="24"/>
                <w:szCs w:val="24"/>
              </w:rPr>
            </w:pPr>
            <w:r w:rsidRPr="00175D23">
              <w:rPr>
                <w:sz w:val="24"/>
                <w:szCs w:val="24"/>
              </w:rPr>
              <w:t xml:space="preserve">Минимальные отступы зданий от границ участка, </w:t>
            </w:r>
            <w:proofErr w:type="gramStart"/>
            <w:r w:rsidRPr="00175D23">
              <w:rPr>
                <w:sz w:val="24"/>
                <w:szCs w:val="24"/>
              </w:rPr>
              <w:t>м</w:t>
            </w:r>
            <w:proofErr w:type="gramEnd"/>
          </w:p>
        </w:tc>
        <w:tc>
          <w:tcPr>
            <w:tcW w:w="1825" w:type="dxa"/>
            <w:vMerge w:val="restart"/>
            <w:shd w:val="clear" w:color="auto" w:fill="auto"/>
            <w:vAlign w:val="center"/>
          </w:tcPr>
          <w:p w:rsidR="00E55EEC" w:rsidRPr="00175D23" w:rsidRDefault="00E55EEC" w:rsidP="00B176BE">
            <w:pPr>
              <w:pStyle w:val="Gd"/>
              <w:rPr>
                <w:sz w:val="24"/>
                <w:szCs w:val="24"/>
              </w:rPr>
            </w:pPr>
            <w:r w:rsidRPr="00175D23">
              <w:rPr>
                <w:sz w:val="24"/>
                <w:szCs w:val="24"/>
              </w:rPr>
              <w:t>Коэффициент застройки, %</w:t>
            </w:r>
          </w:p>
        </w:tc>
        <w:tc>
          <w:tcPr>
            <w:tcW w:w="2711" w:type="dxa"/>
            <w:gridSpan w:val="2"/>
            <w:shd w:val="clear" w:color="auto" w:fill="auto"/>
            <w:vAlign w:val="center"/>
          </w:tcPr>
          <w:p w:rsidR="00E55EEC" w:rsidRPr="00175D23" w:rsidRDefault="00E55EEC" w:rsidP="00B176BE">
            <w:pPr>
              <w:pStyle w:val="Gd"/>
              <w:rPr>
                <w:sz w:val="24"/>
                <w:szCs w:val="24"/>
              </w:rPr>
            </w:pPr>
            <w:r w:rsidRPr="00175D23">
              <w:rPr>
                <w:sz w:val="24"/>
                <w:szCs w:val="24"/>
              </w:rPr>
              <w:t>Максимальная высота здания</w:t>
            </w:r>
          </w:p>
        </w:tc>
      </w:tr>
      <w:tr w:rsidR="00E55EEC" w:rsidRPr="00175D23" w:rsidTr="00B176BE">
        <w:trPr>
          <w:cantSplit/>
          <w:trHeight w:val="473"/>
          <w:tblHeader/>
        </w:trPr>
        <w:tc>
          <w:tcPr>
            <w:tcW w:w="596" w:type="dxa"/>
            <w:vMerge/>
            <w:shd w:val="clear" w:color="auto" w:fill="auto"/>
            <w:textDirection w:val="btLr"/>
            <w:vAlign w:val="center"/>
          </w:tcPr>
          <w:p w:rsidR="00E55EEC" w:rsidRPr="00175D23" w:rsidRDefault="00E55EEC" w:rsidP="00B176BE">
            <w:pPr>
              <w:pStyle w:val="Gd"/>
              <w:rPr>
                <w:sz w:val="24"/>
                <w:szCs w:val="24"/>
              </w:rPr>
            </w:pPr>
          </w:p>
        </w:tc>
        <w:tc>
          <w:tcPr>
            <w:tcW w:w="2370" w:type="dxa"/>
            <w:vMerge/>
            <w:shd w:val="clear" w:color="auto" w:fill="auto"/>
            <w:textDirection w:val="btLr"/>
            <w:vAlign w:val="center"/>
          </w:tcPr>
          <w:p w:rsidR="00E55EEC" w:rsidRPr="00175D23" w:rsidRDefault="00E55EEC" w:rsidP="00B176BE">
            <w:pPr>
              <w:pStyle w:val="Gd"/>
              <w:rPr>
                <w:sz w:val="24"/>
                <w:szCs w:val="24"/>
              </w:rPr>
            </w:pPr>
          </w:p>
        </w:tc>
        <w:tc>
          <w:tcPr>
            <w:tcW w:w="1883" w:type="dxa"/>
            <w:vMerge/>
            <w:shd w:val="clear" w:color="auto" w:fill="auto"/>
            <w:textDirection w:val="btLr"/>
            <w:vAlign w:val="center"/>
          </w:tcPr>
          <w:p w:rsidR="00E55EEC" w:rsidRPr="00175D23" w:rsidRDefault="00E55EEC" w:rsidP="00B176BE">
            <w:pPr>
              <w:pStyle w:val="Gd"/>
              <w:rPr>
                <w:sz w:val="24"/>
                <w:szCs w:val="24"/>
              </w:rPr>
            </w:pPr>
          </w:p>
        </w:tc>
        <w:tc>
          <w:tcPr>
            <w:tcW w:w="1825" w:type="dxa"/>
            <w:vMerge/>
            <w:shd w:val="clear" w:color="auto" w:fill="auto"/>
            <w:textDirection w:val="btLr"/>
            <w:vAlign w:val="center"/>
          </w:tcPr>
          <w:p w:rsidR="00E55EEC" w:rsidRPr="00175D23" w:rsidRDefault="00E55EEC" w:rsidP="00B176BE">
            <w:pPr>
              <w:pStyle w:val="Gd"/>
              <w:rPr>
                <w:sz w:val="24"/>
                <w:szCs w:val="24"/>
              </w:rPr>
            </w:pPr>
          </w:p>
        </w:tc>
        <w:tc>
          <w:tcPr>
            <w:tcW w:w="1293" w:type="dxa"/>
            <w:tcBorders>
              <w:top w:val="single" w:sz="4" w:space="0" w:color="auto"/>
            </w:tcBorders>
            <w:shd w:val="clear" w:color="auto" w:fill="auto"/>
            <w:vAlign w:val="center"/>
          </w:tcPr>
          <w:p w:rsidR="00E55EEC" w:rsidRPr="00175D23" w:rsidRDefault="00E55EEC" w:rsidP="00B176BE">
            <w:pPr>
              <w:pStyle w:val="Gd"/>
              <w:rPr>
                <w:sz w:val="24"/>
                <w:szCs w:val="24"/>
              </w:rPr>
            </w:pPr>
            <w:r w:rsidRPr="00175D23">
              <w:rPr>
                <w:sz w:val="24"/>
                <w:szCs w:val="24"/>
              </w:rPr>
              <w:t>Метров</w:t>
            </w:r>
          </w:p>
        </w:tc>
        <w:tc>
          <w:tcPr>
            <w:tcW w:w="1418" w:type="dxa"/>
            <w:shd w:val="clear" w:color="auto" w:fill="auto"/>
            <w:vAlign w:val="center"/>
          </w:tcPr>
          <w:p w:rsidR="00E55EEC" w:rsidRPr="00175D23" w:rsidRDefault="00E55EEC" w:rsidP="00B176BE">
            <w:pPr>
              <w:pStyle w:val="Gd"/>
              <w:rPr>
                <w:sz w:val="24"/>
                <w:szCs w:val="24"/>
              </w:rPr>
            </w:pPr>
            <w:r w:rsidRPr="00175D23">
              <w:rPr>
                <w:sz w:val="24"/>
                <w:szCs w:val="24"/>
              </w:rPr>
              <w:t>Этажей</w:t>
            </w:r>
          </w:p>
        </w:tc>
      </w:tr>
      <w:tr w:rsidR="00E55EEC" w:rsidRPr="00175D23" w:rsidTr="00B176BE">
        <w:trPr>
          <w:trHeight w:val="20"/>
        </w:trPr>
        <w:tc>
          <w:tcPr>
            <w:tcW w:w="596"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Ж-3</w:t>
            </w:r>
          </w:p>
        </w:tc>
        <w:tc>
          <w:tcPr>
            <w:tcW w:w="2370"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1000 / 20000</w:t>
            </w:r>
          </w:p>
        </w:tc>
        <w:tc>
          <w:tcPr>
            <w:tcW w:w="1883"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3</w:t>
            </w:r>
          </w:p>
        </w:tc>
        <w:tc>
          <w:tcPr>
            <w:tcW w:w="1825"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70</w:t>
            </w:r>
          </w:p>
        </w:tc>
        <w:tc>
          <w:tcPr>
            <w:tcW w:w="1293"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27</w:t>
            </w:r>
          </w:p>
        </w:tc>
        <w:tc>
          <w:tcPr>
            <w:tcW w:w="1418"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8</w:t>
            </w:r>
          </w:p>
        </w:tc>
      </w:tr>
      <w:tr w:rsidR="00E55EEC" w:rsidRPr="00175D23" w:rsidTr="00B176BE">
        <w:trPr>
          <w:trHeight w:val="20"/>
        </w:trPr>
        <w:tc>
          <w:tcPr>
            <w:tcW w:w="596"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lastRenderedPageBreak/>
              <w:t>Ж-4</w:t>
            </w:r>
          </w:p>
        </w:tc>
        <w:tc>
          <w:tcPr>
            <w:tcW w:w="2370"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1000 / 10000</w:t>
            </w:r>
          </w:p>
        </w:tc>
        <w:tc>
          <w:tcPr>
            <w:tcW w:w="1883"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3</w:t>
            </w:r>
          </w:p>
        </w:tc>
        <w:tc>
          <w:tcPr>
            <w:tcW w:w="1825"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50</w:t>
            </w:r>
          </w:p>
        </w:tc>
        <w:tc>
          <w:tcPr>
            <w:tcW w:w="1293"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58</w:t>
            </w:r>
          </w:p>
        </w:tc>
        <w:tc>
          <w:tcPr>
            <w:tcW w:w="1418"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18</w:t>
            </w:r>
          </w:p>
        </w:tc>
      </w:tr>
      <w:tr w:rsidR="00E55EEC" w:rsidRPr="00175D23" w:rsidTr="00B176BE">
        <w:trPr>
          <w:trHeight w:val="20"/>
        </w:trPr>
        <w:tc>
          <w:tcPr>
            <w:tcW w:w="596"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О-5</w:t>
            </w:r>
          </w:p>
        </w:tc>
        <w:tc>
          <w:tcPr>
            <w:tcW w:w="2370"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1000 / 100000</w:t>
            </w:r>
          </w:p>
        </w:tc>
        <w:tc>
          <w:tcPr>
            <w:tcW w:w="1883"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3</w:t>
            </w:r>
          </w:p>
        </w:tc>
        <w:tc>
          <w:tcPr>
            <w:tcW w:w="1825"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70</w:t>
            </w:r>
          </w:p>
        </w:tc>
        <w:tc>
          <w:tcPr>
            <w:tcW w:w="1293"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20</w:t>
            </w:r>
          </w:p>
        </w:tc>
        <w:tc>
          <w:tcPr>
            <w:tcW w:w="1418"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4</w:t>
            </w:r>
          </w:p>
        </w:tc>
      </w:tr>
      <w:tr w:rsidR="00E55EEC" w:rsidRPr="00175D23" w:rsidTr="00B176BE">
        <w:trPr>
          <w:trHeight w:val="20"/>
        </w:trPr>
        <w:tc>
          <w:tcPr>
            <w:tcW w:w="596"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Р-1</w:t>
            </w:r>
          </w:p>
        </w:tc>
        <w:tc>
          <w:tcPr>
            <w:tcW w:w="2370"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НР</w:t>
            </w:r>
          </w:p>
        </w:tc>
        <w:tc>
          <w:tcPr>
            <w:tcW w:w="1883"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3</w:t>
            </w:r>
          </w:p>
        </w:tc>
        <w:tc>
          <w:tcPr>
            <w:tcW w:w="1825"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15</w:t>
            </w:r>
          </w:p>
        </w:tc>
        <w:tc>
          <w:tcPr>
            <w:tcW w:w="1293"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НР</w:t>
            </w:r>
          </w:p>
        </w:tc>
        <w:tc>
          <w:tcPr>
            <w:tcW w:w="1418" w:type="dxa"/>
            <w:shd w:val="clear" w:color="auto" w:fill="auto"/>
            <w:vAlign w:val="center"/>
          </w:tcPr>
          <w:p w:rsidR="00E55EEC" w:rsidRPr="00175D23" w:rsidRDefault="00E55EEC" w:rsidP="00B176BE">
            <w:pPr>
              <w:pStyle w:val="Gd"/>
              <w:rPr>
                <w:rStyle w:val="210pt"/>
                <w:rFonts w:eastAsia="Calibri"/>
                <w:b w:val="0"/>
                <w:sz w:val="24"/>
                <w:szCs w:val="24"/>
              </w:rPr>
            </w:pPr>
            <w:r w:rsidRPr="00175D23">
              <w:rPr>
                <w:rStyle w:val="210pt"/>
                <w:rFonts w:eastAsia="Calibri"/>
                <w:b w:val="0"/>
                <w:sz w:val="24"/>
                <w:szCs w:val="24"/>
              </w:rPr>
              <w:t>НР</w:t>
            </w:r>
          </w:p>
        </w:tc>
      </w:tr>
    </w:tbl>
    <w:p w:rsidR="00775031" w:rsidRPr="00175D23" w:rsidRDefault="00775031" w:rsidP="00775031">
      <w:pPr>
        <w:pStyle w:val="G6"/>
        <w:spacing w:line="360" w:lineRule="auto"/>
        <w:rPr>
          <w:szCs w:val="24"/>
        </w:rPr>
      </w:pPr>
      <w:r w:rsidRPr="00175D23">
        <w:rPr>
          <w:szCs w:val="24"/>
        </w:rPr>
        <w:t>Примечание: HP - не регламентируется</w:t>
      </w:r>
    </w:p>
    <w:p w:rsidR="009C6081" w:rsidRPr="00175D23" w:rsidRDefault="009C6081" w:rsidP="00466E31">
      <w:pPr>
        <w:pStyle w:val="G6"/>
        <w:spacing w:line="360" w:lineRule="auto"/>
        <w:rPr>
          <w:rFonts w:eastAsia="Times New Roman"/>
          <w:szCs w:val="24"/>
          <w:lang w:eastAsia="ru-RU"/>
        </w:rPr>
      </w:pPr>
      <w:r w:rsidRPr="00175D23">
        <w:rPr>
          <w:rFonts w:eastAsia="Times New Roman"/>
          <w:szCs w:val="24"/>
          <w:lang w:eastAsia="ru-RU"/>
        </w:rPr>
        <w:t>Данное проектное предложение является основанием для рассмотрения вопроса о внесении изменений в правила землепользования и застройки.</w:t>
      </w:r>
    </w:p>
    <w:p w:rsidR="0065166F" w:rsidRPr="00175D23" w:rsidRDefault="00EF73BE" w:rsidP="0065166F">
      <w:pPr>
        <w:pStyle w:val="G1"/>
        <w:rPr>
          <w:rStyle w:val="blk"/>
          <w:rFonts w:ascii="Times New Roman" w:hAnsi="Times New Roman"/>
          <w:szCs w:val="24"/>
        </w:rPr>
      </w:pPr>
      <w:bookmarkStart w:id="112" w:name="_Toc74648906"/>
      <w:bookmarkEnd w:id="111"/>
      <w:r w:rsidRPr="00175D23">
        <w:rPr>
          <w:rStyle w:val="blk"/>
          <w:rFonts w:ascii="Times New Roman" w:hAnsi="Times New Roman"/>
          <w:szCs w:val="24"/>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End w:id="112"/>
    </w:p>
    <w:p w:rsidR="002E41D3" w:rsidRPr="00175D23" w:rsidRDefault="002E41D3" w:rsidP="002E41D3">
      <w:pPr>
        <w:pStyle w:val="G2"/>
        <w:rPr>
          <w:rStyle w:val="blk"/>
          <w:rFonts w:ascii="Times New Roman" w:hAnsi="Times New Roman"/>
          <w:iCs w:val="0"/>
        </w:rPr>
      </w:pPr>
      <w:bookmarkStart w:id="113" w:name="_Toc74648907"/>
      <w:r w:rsidRPr="00175D23">
        <w:rPr>
          <w:rStyle w:val="blk"/>
          <w:rFonts w:ascii="Times New Roman" w:hAnsi="Times New Roman"/>
          <w:iCs w:val="0"/>
          <w:szCs w:val="24"/>
        </w:rPr>
        <w:t>Общая характеристика</w:t>
      </w:r>
      <w:bookmarkEnd w:id="113"/>
    </w:p>
    <w:p w:rsidR="00B176BE" w:rsidRPr="00175D23" w:rsidRDefault="00B176BE" w:rsidP="002E1595">
      <w:pPr>
        <w:pStyle w:val="G6"/>
        <w:spacing w:line="360" w:lineRule="auto"/>
        <w:rPr>
          <w:szCs w:val="24"/>
        </w:rPr>
      </w:pPr>
      <w:r w:rsidRPr="00175D23">
        <w:rPr>
          <w:szCs w:val="24"/>
        </w:rPr>
        <w:t xml:space="preserve">Территория города Череповца относится к первой группе по гражданской обороне. По данным МКУ «Центр по защите населения и территорий от чрезвычайных ситуаций» города Череповца в городе функционирует 22 организации, отнесенные к категориям по гражданской обороне. Ни одна из них не находится на территории микрорайона </w:t>
      </w:r>
      <w:r w:rsidR="007062AD" w:rsidRPr="00175D23">
        <w:rPr>
          <w:szCs w:val="24"/>
        </w:rPr>
        <w:t>150</w:t>
      </w:r>
      <w:r w:rsidRPr="00175D23">
        <w:rPr>
          <w:szCs w:val="24"/>
        </w:rPr>
        <w:t>.</w:t>
      </w:r>
    </w:p>
    <w:p w:rsidR="00B176BE" w:rsidRPr="00175D23" w:rsidRDefault="00B176BE" w:rsidP="002E1595">
      <w:pPr>
        <w:pStyle w:val="G6"/>
        <w:spacing w:line="360" w:lineRule="auto"/>
        <w:rPr>
          <w:szCs w:val="24"/>
        </w:rPr>
      </w:pPr>
      <w:r w:rsidRPr="00175D23">
        <w:rPr>
          <w:szCs w:val="24"/>
        </w:rPr>
        <w:t xml:space="preserve">В соответствии с СП 165.1325800.20014 «Инженерно-технические мероприятия гражданской обороны». </w:t>
      </w:r>
      <w:proofErr w:type="gramStart"/>
      <w:r w:rsidRPr="00175D23">
        <w:rPr>
          <w:szCs w:val="24"/>
        </w:rPr>
        <w:t>Актуализированная редакция СНиП 2.01.51-90) территория города Череповца, отнесенная к группе по гражданской обороне, находится в зонах возможных разрушений, возможного опасного химического заражения, входит в зону светомаскировки, располагается вне зоны возможного катастрофического затопления и не попадает в зону риска радиационного загрязнения.</w:t>
      </w:r>
      <w:proofErr w:type="gramEnd"/>
    </w:p>
    <w:p w:rsidR="00B176BE" w:rsidRPr="00175D23" w:rsidRDefault="00B176BE" w:rsidP="0061087F">
      <w:pPr>
        <w:pStyle w:val="G2"/>
        <w:rPr>
          <w:rStyle w:val="blk"/>
          <w:rFonts w:ascii="Times New Roman" w:hAnsi="Times New Roman"/>
          <w:iCs w:val="0"/>
        </w:rPr>
      </w:pPr>
      <w:bookmarkStart w:id="114" w:name="_Toc74648908"/>
      <w:r w:rsidRPr="00175D23">
        <w:rPr>
          <w:rStyle w:val="blk"/>
          <w:rFonts w:ascii="Times New Roman" w:hAnsi="Times New Roman"/>
          <w:iCs w:val="0"/>
        </w:rPr>
        <w:t>«Желтые линии»</w:t>
      </w:r>
      <w:bookmarkEnd w:id="114"/>
      <w:r w:rsidRPr="00175D23">
        <w:rPr>
          <w:rStyle w:val="blk"/>
          <w:rFonts w:ascii="Times New Roman" w:hAnsi="Times New Roman"/>
          <w:iCs w:val="0"/>
        </w:rPr>
        <w:t xml:space="preserve"> </w:t>
      </w:r>
    </w:p>
    <w:p w:rsidR="00B176BE" w:rsidRPr="00175D23" w:rsidRDefault="00B176BE" w:rsidP="00B176BE">
      <w:pPr>
        <w:pStyle w:val="G6"/>
        <w:spacing w:line="360" w:lineRule="auto"/>
        <w:rPr>
          <w:szCs w:val="24"/>
        </w:rPr>
      </w:pPr>
      <w:r w:rsidRPr="00175D23">
        <w:rPr>
          <w:szCs w:val="24"/>
        </w:rPr>
        <w:t>«Желтые линии» - максимально допустимые границы зон возможного распространения завалов жилой и общественной застройки, промышленных, коммунально-складских зданий, расположенных, как правило, вдоль городских магистралей устойчивого функционирования.</w:t>
      </w:r>
    </w:p>
    <w:p w:rsidR="00B176BE" w:rsidRPr="00175D23" w:rsidRDefault="00B176BE" w:rsidP="00B176BE">
      <w:pPr>
        <w:pStyle w:val="G6"/>
        <w:spacing w:line="360" w:lineRule="auto"/>
        <w:rPr>
          <w:szCs w:val="24"/>
        </w:rPr>
      </w:pPr>
      <w:r w:rsidRPr="00175D23">
        <w:rPr>
          <w:szCs w:val="24"/>
        </w:rPr>
        <w:t xml:space="preserve">Территория города Череповец в соответствии с СП 165.1325800.20014 «Инженерно-технические мероприятия гражданской обороны». </w:t>
      </w:r>
      <w:proofErr w:type="gramStart"/>
      <w:r w:rsidRPr="00175D23">
        <w:rPr>
          <w:szCs w:val="24"/>
        </w:rPr>
        <w:t>Актуализированная редакция СНиП 2.01.51-90) располагается в зоне возможных разрушений, то для магистральных улиц общегородского и районного значения проводится расчет зон возможного распространения завалов.</w:t>
      </w:r>
      <w:proofErr w:type="gramEnd"/>
      <w:r w:rsidRPr="00175D23">
        <w:rPr>
          <w:szCs w:val="24"/>
        </w:rPr>
        <w:t xml:space="preserve"> Зоны возможного распространения завалов города Череповец приведены в таблице ниже.</w:t>
      </w:r>
    </w:p>
    <w:p w:rsidR="00B176BE" w:rsidRPr="00175D23" w:rsidRDefault="00B176BE" w:rsidP="00B176BE">
      <w:pPr>
        <w:pStyle w:val="ab"/>
        <w:ind w:firstLine="0"/>
        <w:rPr>
          <w:sz w:val="24"/>
          <w:szCs w:val="24"/>
        </w:rPr>
      </w:pPr>
      <w:r w:rsidRPr="00175D23">
        <w:rPr>
          <w:sz w:val="24"/>
          <w:szCs w:val="24"/>
        </w:rPr>
        <w:lastRenderedPageBreak/>
        <w:t>Таблица 3</w:t>
      </w:r>
      <w:r w:rsidR="00C1094B" w:rsidRPr="00175D23">
        <w:rPr>
          <w:sz w:val="24"/>
          <w:szCs w:val="24"/>
        </w:rPr>
        <w:t>4</w:t>
      </w:r>
      <w:r w:rsidRPr="00175D23">
        <w:rPr>
          <w:sz w:val="24"/>
          <w:szCs w:val="24"/>
        </w:rPr>
        <w:t xml:space="preserve"> Зоны возможного распространения завалов.</w:t>
      </w:r>
    </w:p>
    <w:tbl>
      <w:tblPr>
        <w:tblStyle w:val="affff9"/>
        <w:tblW w:w="0" w:type="auto"/>
        <w:tblLook w:val="04A0"/>
      </w:tblPr>
      <w:tblGrid>
        <w:gridCol w:w="1330"/>
        <w:gridCol w:w="1601"/>
        <w:gridCol w:w="1595"/>
        <w:gridCol w:w="1595"/>
        <w:gridCol w:w="1595"/>
        <w:gridCol w:w="1596"/>
      </w:tblGrid>
      <w:tr w:rsidR="00B176BE" w:rsidRPr="00175D23" w:rsidTr="00771072">
        <w:tc>
          <w:tcPr>
            <w:tcW w:w="1242" w:type="dxa"/>
            <w:vMerge w:val="restart"/>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Этажность</w:t>
            </w:r>
          </w:p>
        </w:tc>
        <w:tc>
          <w:tcPr>
            <w:tcW w:w="7976" w:type="dxa"/>
            <w:gridSpan w:val="5"/>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Зона возможного образования завалов при уклоне</w:t>
            </w:r>
          </w:p>
        </w:tc>
      </w:tr>
      <w:tr w:rsidR="00B176BE" w:rsidRPr="00175D23" w:rsidTr="00771072">
        <w:tc>
          <w:tcPr>
            <w:tcW w:w="1242" w:type="dxa"/>
            <w:vMerge/>
            <w:vAlign w:val="center"/>
          </w:tcPr>
          <w:p w:rsidR="00B176BE" w:rsidRPr="00175D23" w:rsidRDefault="00B176BE" w:rsidP="00771072">
            <w:pPr>
              <w:pStyle w:val="ab"/>
              <w:spacing w:before="0" w:after="0" w:line="240" w:lineRule="auto"/>
              <w:ind w:firstLine="0"/>
              <w:jc w:val="center"/>
              <w:rPr>
                <w:sz w:val="24"/>
                <w:szCs w:val="24"/>
              </w:rPr>
            </w:pPr>
          </w:p>
        </w:tc>
        <w:tc>
          <w:tcPr>
            <w:tcW w:w="4785" w:type="dxa"/>
            <w:gridSpan w:val="3"/>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до 10% включительно</w:t>
            </w:r>
          </w:p>
        </w:tc>
        <w:tc>
          <w:tcPr>
            <w:tcW w:w="3191" w:type="dxa"/>
            <w:gridSpan w:val="2"/>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от 10% до 20% включительно</w:t>
            </w:r>
          </w:p>
        </w:tc>
      </w:tr>
      <w:tr w:rsidR="00B176BE" w:rsidRPr="00175D23" w:rsidTr="00771072">
        <w:tc>
          <w:tcPr>
            <w:tcW w:w="1242" w:type="dxa"/>
            <w:vMerge/>
            <w:vAlign w:val="center"/>
          </w:tcPr>
          <w:p w:rsidR="00B176BE" w:rsidRPr="00175D23" w:rsidRDefault="00B176BE" w:rsidP="00771072">
            <w:pPr>
              <w:pStyle w:val="ab"/>
              <w:spacing w:before="0" w:after="0" w:line="240" w:lineRule="auto"/>
              <w:ind w:firstLine="0"/>
              <w:jc w:val="center"/>
              <w:rPr>
                <w:sz w:val="24"/>
                <w:szCs w:val="24"/>
              </w:rPr>
            </w:pP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 xml:space="preserve">от протяженных сторон зданий и сооружений, </w:t>
            </w:r>
            <w:proofErr w:type="gramStart"/>
            <w:r w:rsidRPr="00175D23">
              <w:rPr>
                <w:sz w:val="24"/>
                <w:szCs w:val="24"/>
              </w:rPr>
              <w:t>м</w:t>
            </w:r>
            <w:proofErr w:type="gramEnd"/>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 xml:space="preserve">от торцов зданий и сооружений, </w:t>
            </w:r>
            <w:proofErr w:type="gramStart"/>
            <w:r w:rsidRPr="00175D23">
              <w:rPr>
                <w:sz w:val="24"/>
                <w:szCs w:val="24"/>
              </w:rPr>
              <w:t>м</w:t>
            </w:r>
            <w:proofErr w:type="gramEnd"/>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 xml:space="preserve">от зданий и сооружений башенного типа, </w:t>
            </w:r>
            <w:proofErr w:type="gramStart"/>
            <w:r w:rsidRPr="00175D23">
              <w:rPr>
                <w:sz w:val="24"/>
                <w:szCs w:val="24"/>
              </w:rPr>
              <w:t>м</w:t>
            </w:r>
            <w:proofErr w:type="gramEnd"/>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 xml:space="preserve">вверх по склону, </w:t>
            </w:r>
            <w:proofErr w:type="gramStart"/>
            <w:r w:rsidRPr="00175D23">
              <w:rPr>
                <w:sz w:val="24"/>
                <w:szCs w:val="24"/>
              </w:rPr>
              <w:t>м</w:t>
            </w:r>
            <w:proofErr w:type="gramEnd"/>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 xml:space="preserve">вниз по склону, </w:t>
            </w:r>
            <w:proofErr w:type="gramStart"/>
            <w:r w:rsidRPr="00175D23">
              <w:rPr>
                <w:sz w:val="24"/>
                <w:szCs w:val="24"/>
              </w:rPr>
              <w:t>м</w:t>
            </w:r>
            <w:proofErr w:type="gramEnd"/>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1,5</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1,5</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1,25</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1,75</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2,7</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1,8</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2,7</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2,25</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3,15</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3</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3,6</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2,4</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3,6</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3</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4,2</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4</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4,2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2,8</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4,2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3,5</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4,9</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5</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4,5</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3</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4,5</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3,75</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5,25</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6</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5,4</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3,6</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5,4</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4,5</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6,3</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7</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6,3</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4,2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6,3</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5,25</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7,35</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8</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7,2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4,8</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7,2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6</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8,4</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9</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8,1</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5,4</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8,1</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6,75</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9,45</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10</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9</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10,5</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13,5</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11</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13,2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9,9</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13,2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11,55</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14,85</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14,4</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10,8</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14,4</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12,6</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16,2</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13</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15,6</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11,7</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15,6</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13,65</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17,55</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14</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16,8</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12,6</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16,8</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14,7</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18,9</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15</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18</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13,5</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18</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15,75</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20,25</w:t>
            </w:r>
          </w:p>
        </w:tc>
      </w:tr>
      <w:tr w:rsidR="00B176BE" w:rsidRPr="00175D23" w:rsidTr="00771072">
        <w:tc>
          <w:tcPr>
            <w:tcW w:w="1242"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16</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19,2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14,4</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19,2</w:t>
            </w:r>
          </w:p>
        </w:tc>
        <w:tc>
          <w:tcPr>
            <w:tcW w:w="1595"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16,8</w:t>
            </w:r>
          </w:p>
        </w:tc>
        <w:tc>
          <w:tcPr>
            <w:tcW w:w="1596" w:type="dxa"/>
            <w:vAlign w:val="center"/>
          </w:tcPr>
          <w:p w:rsidR="00B176BE" w:rsidRPr="00175D23" w:rsidRDefault="00B176BE" w:rsidP="00771072">
            <w:pPr>
              <w:pStyle w:val="ab"/>
              <w:spacing w:before="0" w:after="0" w:line="240" w:lineRule="auto"/>
              <w:ind w:firstLine="0"/>
              <w:jc w:val="center"/>
              <w:rPr>
                <w:sz w:val="24"/>
                <w:szCs w:val="24"/>
              </w:rPr>
            </w:pPr>
            <w:r w:rsidRPr="00175D23">
              <w:rPr>
                <w:sz w:val="24"/>
                <w:szCs w:val="24"/>
              </w:rPr>
              <w:t>21,6</w:t>
            </w:r>
          </w:p>
        </w:tc>
      </w:tr>
    </w:tbl>
    <w:p w:rsidR="00B176BE" w:rsidRPr="00175D23" w:rsidRDefault="00B176BE" w:rsidP="00B176BE">
      <w:pPr>
        <w:pStyle w:val="ab"/>
      </w:pPr>
      <w:r w:rsidRPr="00175D23">
        <w:rPr>
          <w:kern w:val="0"/>
          <w:sz w:val="24"/>
          <w:szCs w:val="24"/>
        </w:rPr>
        <w:t>Магистральные улицы общегородского (Октябрьский проспект) и районного (ул. Рыбинская) значения спроектированы таким образом, чтобы ширина проезжей части городской автомагистрали между «желтыми линиями» составляла не менее 7</w:t>
      </w:r>
      <w:r w:rsidRPr="00175D23">
        <w:t xml:space="preserve"> м.</w:t>
      </w:r>
    </w:p>
    <w:p w:rsidR="00771072" w:rsidRPr="00175D23" w:rsidRDefault="00771072" w:rsidP="0061087F">
      <w:pPr>
        <w:pStyle w:val="G2"/>
        <w:rPr>
          <w:rStyle w:val="blk"/>
          <w:rFonts w:ascii="Times New Roman" w:hAnsi="Times New Roman"/>
          <w:iCs w:val="0"/>
        </w:rPr>
      </w:pPr>
      <w:bookmarkStart w:id="115" w:name="_Toc74648909"/>
      <w:r w:rsidRPr="00175D23">
        <w:rPr>
          <w:rStyle w:val="blk"/>
          <w:rFonts w:ascii="Times New Roman" w:hAnsi="Times New Roman"/>
          <w:iCs w:val="0"/>
        </w:rPr>
        <w:t>Чрезвычайные ситуации природного характера</w:t>
      </w:r>
      <w:bookmarkEnd w:id="115"/>
    </w:p>
    <w:p w:rsidR="00771072" w:rsidRPr="00175D23" w:rsidRDefault="00771072" w:rsidP="00771072">
      <w:pPr>
        <w:pStyle w:val="G6"/>
        <w:spacing w:line="360" w:lineRule="auto"/>
        <w:rPr>
          <w:szCs w:val="24"/>
        </w:rPr>
      </w:pPr>
      <w:r w:rsidRPr="00175D23">
        <w:rPr>
          <w:szCs w:val="24"/>
        </w:rPr>
        <w:t>Источник чрезвычайной ситуации –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ЧС.</w:t>
      </w:r>
    </w:p>
    <w:p w:rsidR="00771072" w:rsidRPr="00175D23" w:rsidRDefault="00771072" w:rsidP="00771072">
      <w:pPr>
        <w:pStyle w:val="G6"/>
        <w:spacing w:line="360" w:lineRule="auto"/>
        <w:rPr>
          <w:szCs w:val="24"/>
        </w:rPr>
      </w:pPr>
      <w:r w:rsidRPr="00175D23">
        <w:rPr>
          <w:szCs w:val="24"/>
        </w:rPr>
        <w:t xml:space="preserve">Микрорайон </w:t>
      </w:r>
      <w:r w:rsidR="007062AD" w:rsidRPr="00175D23">
        <w:rPr>
          <w:szCs w:val="24"/>
        </w:rPr>
        <w:t>150</w:t>
      </w:r>
      <w:r w:rsidRPr="00175D23">
        <w:rPr>
          <w:szCs w:val="24"/>
        </w:rPr>
        <w:t xml:space="preserve"> располагается за пределами возможного опасного радиоактивного и химического загрязнения. В соответствии с картами общего сейсмического районирования ОСР-97-А, ОСР-97-В, ОСР-97-С на территории катастрофические землетрясения маловероятны.</w:t>
      </w:r>
    </w:p>
    <w:p w:rsidR="00771072" w:rsidRPr="00175D23" w:rsidRDefault="00771072" w:rsidP="00771072">
      <w:pPr>
        <w:pStyle w:val="G6"/>
        <w:spacing w:line="360" w:lineRule="auto"/>
        <w:rPr>
          <w:szCs w:val="24"/>
        </w:rPr>
      </w:pPr>
      <w:r w:rsidRPr="00175D23">
        <w:rPr>
          <w:szCs w:val="24"/>
        </w:rPr>
        <w:t>Наводнений на территории не зафиксировано.</w:t>
      </w:r>
    </w:p>
    <w:p w:rsidR="00771072" w:rsidRPr="00175D23" w:rsidRDefault="00771072" w:rsidP="00771072">
      <w:pPr>
        <w:pStyle w:val="G6"/>
        <w:spacing w:line="360" w:lineRule="auto"/>
        <w:rPr>
          <w:szCs w:val="24"/>
        </w:rPr>
      </w:pPr>
      <w:r w:rsidRPr="00175D23">
        <w:rPr>
          <w:szCs w:val="24"/>
        </w:rPr>
        <w:t>В границах микрорайона возможны опасные природные процессы и явления метеорологического характера: сильный ветер, ураганы продолжительный дождь; сильный снегопад; гололед; град; заморозки; сильная метель; молниевая активность.</w:t>
      </w:r>
    </w:p>
    <w:p w:rsidR="00771072" w:rsidRPr="00175D23" w:rsidRDefault="00771072" w:rsidP="00771072">
      <w:pPr>
        <w:pStyle w:val="G6"/>
        <w:spacing w:line="360" w:lineRule="auto"/>
        <w:rPr>
          <w:szCs w:val="24"/>
        </w:rPr>
      </w:pPr>
      <w:r w:rsidRPr="00175D23">
        <w:rPr>
          <w:szCs w:val="24"/>
        </w:rPr>
        <w:lastRenderedPageBreak/>
        <w:t>Опасные природные процессы на проектируемой территории не представляют непосредственной опасности для жизни людей, но являются внешним воздействующим фактором и могут нанести значительный ущерб зданиям, сооружениям, установленному в них оборудованию, транспорту и коммуникациям.</w:t>
      </w:r>
    </w:p>
    <w:p w:rsidR="00771072" w:rsidRPr="00175D23" w:rsidRDefault="00771072" w:rsidP="00771072">
      <w:pPr>
        <w:pStyle w:val="G6"/>
        <w:spacing w:line="360" w:lineRule="auto"/>
        <w:rPr>
          <w:szCs w:val="24"/>
        </w:rPr>
      </w:pPr>
      <w:r w:rsidRPr="00175D23">
        <w:rPr>
          <w:szCs w:val="24"/>
        </w:rPr>
        <w:t>Особых или превентивных мероприятий по защите населения и территории от чрезвычайных ситуаций природного характера в границах проекта планировки территории не требуется.</w:t>
      </w:r>
    </w:p>
    <w:p w:rsidR="00112F37" w:rsidRPr="00175D23" w:rsidRDefault="00112F37" w:rsidP="00112F37">
      <w:pPr>
        <w:pStyle w:val="G6"/>
        <w:spacing w:line="360" w:lineRule="auto"/>
        <w:rPr>
          <w:szCs w:val="24"/>
        </w:rPr>
      </w:pPr>
      <w:r w:rsidRPr="00175D23">
        <w:rPr>
          <w:szCs w:val="24"/>
        </w:rPr>
        <w:t>С целью защиты населения территории от опасных метеорологических явлений и процессов предусматривается комплекс мероприятий.</w:t>
      </w:r>
    </w:p>
    <w:p w:rsidR="00112F37" w:rsidRPr="00175D23" w:rsidRDefault="00112F37" w:rsidP="00112F37">
      <w:pPr>
        <w:pStyle w:val="G6"/>
        <w:spacing w:line="360" w:lineRule="auto"/>
        <w:rPr>
          <w:i/>
          <w:szCs w:val="24"/>
        </w:rPr>
      </w:pPr>
      <w:r w:rsidRPr="00175D23">
        <w:rPr>
          <w:i/>
          <w:szCs w:val="24"/>
        </w:rPr>
        <w:t>Сильные метели</w:t>
      </w:r>
    </w:p>
    <w:p w:rsidR="00112F37" w:rsidRPr="00175D23" w:rsidRDefault="00112F37" w:rsidP="00112F37">
      <w:pPr>
        <w:pStyle w:val="G6"/>
        <w:spacing w:line="360" w:lineRule="auto"/>
        <w:rPr>
          <w:szCs w:val="24"/>
        </w:rPr>
      </w:pPr>
      <w:r w:rsidRPr="00175D23">
        <w:rPr>
          <w:szCs w:val="24"/>
        </w:rPr>
        <w:t>В зимнее время на территории возможно возникновения сильных метелей со скоростями ветра свыше 15 м/сек, которые вызывают следующие опасные явления:</w:t>
      </w:r>
    </w:p>
    <w:p w:rsidR="00112F37" w:rsidRPr="00175D23" w:rsidRDefault="00112F37" w:rsidP="00112F37">
      <w:pPr>
        <w:pStyle w:val="Ga"/>
        <w:numPr>
          <w:ilvl w:val="0"/>
          <w:numId w:val="15"/>
        </w:numPr>
        <w:tabs>
          <w:tab w:val="clear" w:pos="284"/>
          <w:tab w:val="left" w:pos="851"/>
        </w:tabs>
        <w:ind w:left="0" w:firstLine="709"/>
        <w:rPr>
          <w:szCs w:val="24"/>
        </w:rPr>
      </w:pPr>
      <w:r w:rsidRPr="00175D23">
        <w:rPr>
          <w:szCs w:val="24"/>
        </w:rPr>
        <w:t>заносы, на дорогах, которые могут достигать толщины 1,5 м и накрывать участки дороги протяженностью до 3 -7 км;</w:t>
      </w:r>
    </w:p>
    <w:p w:rsidR="00112F37" w:rsidRPr="00175D23" w:rsidRDefault="00112F37" w:rsidP="00112F37">
      <w:pPr>
        <w:pStyle w:val="Ga"/>
        <w:numPr>
          <w:ilvl w:val="0"/>
          <w:numId w:val="15"/>
        </w:numPr>
        <w:tabs>
          <w:tab w:val="clear" w:pos="284"/>
          <w:tab w:val="left" w:pos="851"/>
        </w:tabs>
        <w:ind w:left="0" w:firstLine="709"/>
        <w:rPr>
          <w:szCs w:val="24"/>
        </w:rPr>
      </w:pPr>
      <w:r w:rsidRPr="00175D23">
        <w:rPr>
          <w:szCs w:val="24"/>
        </w:rPr>
        <w:t>заносы на ВПП аэродрома;</w:t>
      </w:r>
    </w:p>
    <w:p w:rsidR="00112F37" w:rsidRPr="00175D23" w:rsidRDefault="00112F37" w:rsidP="00112F37">
      <w:pPr>
        <w:pStyle w:val="Ga"/>
        <w:numPr>
          <w:ilvl w:val="0"/>
          <w:numId w:val="15"/>
        </w:numPr>
        <w:tabs>
          <w:tab w:val="clear" w:pos="284"/>
          <w:tab w:val="left" w:pos="851"/>
        </w:tabs>
        <w:ind w:left="0" w:firstLine="709"/>
        <w:rPr>
          <w:szCs w:val="24"/>
        </w:rPr>
      </w:pPr>
      <w:r w:rsidRPr="00175D23">
        <w:rPr>
          <w:szCs w:val="24"/>
        </w:rPr>
        <w:t>заносы внутриквартальных подъездов в населенных пунктах, сильное обледенение воздушных линий электропередач, связи, что приводит к нарушению ритма жизнеобеспечения объектов поселения.</w:t>
      </w:r>
    </w:p>
    <w:p w:rsidR="00112F37" w:rsidRPr="00175D23" w:rsidRDefault="00112F37" w:rsidP="00572528">
      <w:pPr>
        <w:pStyle w:val="G6"/>
        <w:spacing w:line="360" w:lineRule="auto"/>
        <w:outlineLvl w:val="0"/>
        <w:rPr>
          <w:i/>
          <w:szCs w:val="24"/>
        </w:rPr>
      </w:pPr>
      <w:r w:rsidRPr="00175D23">
        <w:rPr>
          <w:i/>
          <w:szCs w:val="24"/>
        </w:rPr>
        <w:t>Интенсивные осадки, сильные снегопады</w:t>
      </w:r>
    </w:p>
    <w:p w:rsidR="00112F37" w:rsidRPr="00175D23" w:rsidRDefault="00112F37" w:rsidP="00112F37">
      <w:pPr>
        <w:pStyle w:val="G6"/>
        <w:spacing w:line="360" w:lineRule="auto"/>
        <w:rPr>
          <w:szCs w:val="24"/>
        </w:rPr>
      </w:pPr>
      <w:r w:rsidRPr="00175D23">
        <w:rPr>
          <w:szCs w:val="24"/>
        </w:rPr>
        <w:t>Интенсивные осадки и интенсивные снегопады могут оказать существенное влияние на функционирование хозяйства муниципального образования. К сильным снегопадам относят снегопады с интенсивностью 30 мм и более за промежуток времени 24 часа и менее. Наиболее вероятно возникновение сильного снегопада с декабря по февраль.</w:t>
      </w:r>
    </w:p>
    <w:p w:rsidR="00112F37" w:rsidRPr="00175D23" w:rsidRDefault="00112F37" w:rsidP="00112F37">
      <w:pPr>
        <w:pStyle w:val="G6"/>
        <w:spacing w:line="360" w:lineRule="auto"/>
        <w:rPr>
          <w:szCs w:val="24"/>
        </w:rPr>
      </w:pPr>
      <w:r w:rsidRPr="00175D23">
        <w:rPr>
          <w:szCs w:val="24"/>
        </w:rPr>
        <w:t>Экстремально интенсивные осадки угрожают трудно предсказуемыми дождевыми паводками, затоплением территорий поселения из-за переполнения систем водоотвода, затоплением парко - хозяйственных угодий, приводящим к гибели растений и смыву почв, размывом дорог, оползням, ливневым селям.</w:t>
      </w:r>
    </w:p>
    <w:p w:rsidR="00112F37" w:rsidRPr="00175D23" w:rsidRDefault="00112F37" w:rsidP="00112F37">
      <w:pPr>
        <w:pStyle w:val="G6"/>
        <w:spacing w:line="360" w:lineRule="auto"/>
        <w:rPr>
          <w:szCs w:val="24"/>
        </w:rPr>
      </w:pPr>
      <w:r w:rsidRPr="00175D23">
        <w:rPr>
          <w:szCs w:val="24"/>
        </w:rPr>
        <w:t>Возможно возникновение следующих чрезвычайных ситуаций:</w:t>
      </w:r>
    </w:p>
    <w:p w:rsidR="00112F37" w:rsidRPr="00175D23" w:rsidRDefault="00112F37" w:rsidP="00112F37">
      <w:pPr>
        <w:pStyle w:val="Ga"/>
        <w:numPr>
          <w:ilvl w:val="0"/>
          <w:numId w:val="15"/>
        </w:numPr>
        <w:tabs>
          <w:tab w:val="clear" w:pos="284"/>
          <w:tab w:val="left" w:pos="851"/>
        </w:tabs>
        <w:ind w:left="0" w:firstLine="709"/>
        <w:rPr>
          <w:szCs w:val="24"/>
        </w:rPr>
      </w:pPr>
      <w:r w:rsidRPr="00175D23">
        <w:rPr>
          <w:szCs w:val="24"/>
        </w:rPr>
        <w:t>налипание снега на линии электропередач с последующим обрывом;</w:t>
      </w:r>
    </w:p>
    <w:p w:rsidR="00112F37" w:rsidRPr="00175D23" w:rsidRDefault="00112F37" w:rsidP="00112F37">
      <w:pPr>
        <w:pStyle w:val="Ga"/>
        <w:numPr>
          <w:ilvl w:val="0"/>
          <w:numId w:val="15"/>
        </w:numPr>
        <w:tabs>
          <w:tab w:val="clear" w:pos="284"/>
          <w:tab w:val="left" w:pos="851"/>
        </w:tabs>
        <w:ind w:left="0" w:firstLine="709"/>
        <w:rPr>
          <w:szCs w:val="24"/>
        </w:rPr>
      </w:pPr>
      <w:r w:rsidRPr="00175D23">
        <w:rPr>
          <w:szCs w:val="24"/>
        </w:rPr>
        <w:t>парализующее воздействие, как на внутригородской, так и на междугородний транспорт;</w:t>
      </w:r>
    </w:p>
    <w:p w:rsidR="00112F37" w:rsidRPr="00175D23" w:rsidRDefault="00112F37" w:rsidP="00112F37">
      <w:pPr>
        <w:pStyle w:val="Ga"/>
        <w:numPr>
          <w:ilvl w:val="0"/>
          <w:numId w:val="15"/>
        </w:numPr>
        <w:tabs>
          <w:tab w:val="clear" w:pos="284"/>
          <w:tab w:val="left" w:pos="851"/>
        </w:tabs>
        <w:ind w:left="0" w:firstLine="709"/>
        <w:rPr>
          <w:szCs w:val="24"/>
        </w:rPr>
      </w:pPr>
      <w:r w:rsidRPr="00175D23">
        <w:rPr>
          <w:szCs w:val="24"/>
        </w:rPr>
        <w:t>создание аварийной остановки на дорогах;</w:t>
      </w:r>
    </w:p>
    <w:p w:rsidR="00112F37" w:rsidRPr="00175D23" w:rsidRDefault="00112F37" w:rsidP="00112F37">
      <w:pPr>
        <w:pStyle w:val="Ga"/>
        <w:numPr>
          <w:ilvl w:val="0"/>
          <w:numId w:val="15"/>
        </w:numPr>
        <w:tabs>
          <w:tab w:val="clear" w:pos="284"/>
          <w:tab w:val="left" w:pos="851"/>
        </w:tabs>
        <w:ind w:left="0" w:firstLine="709"/>
        <w:rPr>
          <w:szCs w:val="24"/>
        </w:rPr>
      </w:pPr>
      <w:r w:rsidRPr="00175D23">
        <w:rPr>
          <w:szCs w:val="24"/>
        </w:rPr>
        <w:t>затруднение обеспечения населения основными видами услуг.</w:t>
      </w:r>
    </w:p>
    <w:p w:rsidR="00112F37" w:rsidRPr="00175D23" w:rsidRDefault="00112F37" w:rsidP="00572528">
      <w:pPr>
        <w:pStyle w:val="G6"/>
        <w:spacing w:line="360" w:lineRule="auto"/>
        <w:outlineLvl w:val="0"/>
        <w:rPr>
          <w:i/>
          <w:szCs w:val="24"/>
        </w:rPr>
      </w:pPr>
      <w:r w:rsidRPr="00175D23">
        <w:rPr>
          <w:i/>
          <w:szCs w:val="24"/>
        </w:rPr>
        <w:t>Гроза</w:t>
      </w:r>
    </w:p>
    <w:p w:rsidR="00112F37" w:rsidRPr="00175D23" w:rsidRDefault="00112F37" w:rsidP="00112F37">
      <w:pPr>
        <w:pStyle w:val="G6"/>
        <w:spacing w:line="360" w:lineRule="auto"/>
        <w:rPr>
          <w:szCs w:val="24"/>
        </w:rPr>
      </w:pPr>
      <w:r w:rsidRPr="00175D23">
        <w:rPr>
          <w:szCs w:val="24"/>
        </w:rPr>
        <w:t>Для защиты зданий и сооружений от воздействия молнии применяются различные способы: установка молниеприемников, токоотводов и заземлителей, экранирование и др. Соблюдение норм при выборе молниезащиты существенно снижает риск ущерба от удара молнии.</w:t>
      </w:r>
    </w:p>
    <w:p w:rsidR="00112F37" w:rsidRPr="00175D23" w:rsidRDefault="00112F37" w:rsidP="00112F37">
      <w:pPr>
        <w:pStyle w:val="G6"/>
        <w:spacing w:line="360" w:lineRule="auto"/>
        <w:rPr>
          <w:szCs w:val="24"/>
        </w:rPr>
      </w:pPr>
      <w:r w:rsidRPr="00175D23">
        <w:rPr>
          <w:szCs w:val="24"/>
        </w:rPr>
        <w:lastRenderedPageBreak/>
        <w:t>При выборе комплекса средств молниезащиты следует руководствоваться Инструкцией по устройству молниезащиты зданий, сооружений и промышленных коммуникаций, утвержденной Приказом Министерства энергетики Российской Федерации от 30.06.2003 № 280.</w:t>
      </w:r>
    </w:p>
    <w:p w:rsidR="00771072" w:rsidRPr="00175D23" w:rsidRDefault="00771072" w:rsidP="00771072">
      <w:pPr>
        <w:pStyle w:val="G6"/>
        <w:spacing w:line="360" w:lineRule="auto"/>
        <w:rPr>
          <w:szCs w:val="24"/>
        </w:rPr>
      </w:pPr>
      <w:r w:rsidRPr="00175D23">
        <w:rPr>
          <w:szCs w:val="24"/>
        </w:rPr>
        <w:t>Комплекс инженерно-технических мероприятий может включать:</w:t>
      </w:r>
    </w:p>
    <w:p w:rsidR="00771072" w:rsidRPr="00175D23" w:rsidRDefault="00771072" w:rsidP="00771072">
      <w:pPr>
        <w:pStyle w:val="G6"/>
        <w:spacing w:line="360" w:lineRule="auto"/>
        <w:rPr>
          <w:szCs w:val="24"/>
        </w:rPr>
      </w:pPr>
      <w:r w:rsidRPr="00175D23">
        <w:rPr>
          <w:szCs w:val="24"/>
        </w:rPr>
        <w:t xml:space="preserve">1. При угрозе возникновения ураганов, бурь, гроз рекомендуется: оповещение населения об угрозе возникновения явления, отключение ЛЭП, обесточивание потребителей во избежание замыканий электрических сетей, укрытие зданий и сооружений, укрытие населения в капитальных строениях, подвалах и убежищах, защита витрин, окон с наветренной стороны, проведение противопаводковых мероприятий; </w:t>
      </w:r>
    </w:p>
    <w:p w:rsidR="00771072" w:rsidRPr="00175D23" w:rsidRDefault="00771072" w:rsidP="00771072">
      <w:pPr>
        <w:pStyle w:val="G6"/>
        <w:spacing w:line="360" w:lineRule="auto"/>
        <w:rPr>
          <w:szCs w:val="24"/>
        </w:rPr>
      </w:pPr>
      <w:r w:rsidRPr="00175D23">
        <w:rPr>
          <w:szCs w:val="24"/>
        </w:rPr>
        <w:t xml:space="preserve">2. При угрозе экстремально низких температур воздуха рекомендуется: теплозащита зданий, выделение тепловых районов и резервирование источников теплоснабжения (котельные в холодном резерве), временная снегозащита путей сообщений в метели, ветрозащита от преобладающих ветров в зимний период селитебных территорий планировочными методами или с помощью посадки зеленых насаждений; </w:t>
      </w:r>
    </w:p>
    <w:p w:rsidR="00771072" w:rsidRPr="00175D23" w:rsidRDefault="00771072" w:rsidP="00771072">
      <w:pPr>
        <w:pStyle w:val="G6"/>
        <w:spacing w:line="360" w:lineRule="auto"/>
        <w:rPr>
          <w:szCs w:val="24"/>
        </w:rPr>
      </w:pPr>
      <w:r w:rsidRPr="00175D23">
        <w:rPr>
          <w:szCs w:val="24"/>
        </w:rPr>
        <w:t xml:space="preserve">3. </w:t>
      </w:r>
      <w:proofErr w:type="gramStart"/>
      <w:r w:rsidRPr="00175D23">
        <w:rPr>
          <w:szCs w:val="24"/>
        </w:rPr>
        <w:t>Для защиты зданий, сооружений и строительных коммуникаций от воздействия молнии применяются различные способы: установка молниеприемников, токоотводов и заземлителей, экранирование и др. При выборе комплекса средств молниезащиты следует руководствоваться «Инструкцией по устройству молниезащиты зданий, сооружений и строительных коммуникаций», утвержденной приказом Минэнерго РФ от 30.06.2003 № 280, которая распространяется на все виды зданий, сооружений и промышленных коммуникаций независимо от ведомственной принадлежности и формы</w:t>
      </w:r>
      <w:proofErr w:type="gramEnd"/>
      <w:r w:rsidRPr="00175D23">
        <w:rPr>
          <w:szCs w:val="24"/>
        </w:rPr>
        <w:t xml:space="preserve"> собственности.</w:t>
      </w:r>
    </w:p>
    <w:p w:rsidR="00771072" w:rsidRPr="00175D23" w:rsidRDefault="00771072" w:rsidP="00771072">
      <w:pPr>
        <w:pStyle w:val="G6"/>
        <w:spacing w:line="360" w:lineRule="auto"/>
        <w:rPr>
          <w:szCs w:val="24"/>
        </w:rPr>
      </w:pPr>
      <w:r w:rsidRPr="00175D23">
        <w:rPr>
          <w:szCs w:val="24"/>
        </w:rPr>
        <w:t>4. строительство зданий и сооружений с учетом требований норм проектирования для климатического района города Череповца – II</w:t>
      </w:r>
      <w:proofErr w:type="gramStart"/>
      <w:r w:rsidRPr="00175D23">
        <w:rPr>
          <w:szCs w:val="24"/>
        </w:rPr>
        <w:t xml:space="preserve"> В</w:t>
      </w:r>
      <w:proofErr w:type="gramEnd"/>
      <w:r w:rsidRPr="00175D23">
        <w:rPr>
          <w:szCs w:val="24"/>
        </w:rPr>
        <w:t xml:space="preserve"> (в соответствии со схематической картой климатического районирования для строительства, СНиП 23-01-99*). </w:t>
      </w:r>
    </w:p>
    <w:p w:rsidR="00771072" w:rsidRPr="00175D23" w:rsidRDefault="00771072" w:rsidP="00771072">
      <w:pPr>
        <w:pStyle w:val="G6"/>
        <w:spacing w:line="360" w:lineRule="auto"/>
        <w:rPr>
          <w:szCs w:val="24"/>
        </w:rPr>
      </w:pPr>
      <w:r w:rsidRPr="00175D23">
        <w:rPr>
          <w:szCs w:val="24"/>
        </w:rPr>
        <w:t xml:space="preserve">В целях улучшения гидрогеологических условий необходимо: </w:t>
      </w:r>
    </w:p>
    <w:p w:rsidR="00771072" w:rsidRPr="00175D23" w:rsidRDefault="00771072" w:rsidP="00771072">
      <w:pPr>
        <w:pStyle w:val="G6"/>
        <w:spacing w:line="360" w:lineRule="auto"/>
        <w:rPr>
          <w:szCs w:val="24"/>
        </w:rPr>
      </w:pPr>
      <w:r w:rsidRPr="00175D23">
        <w:rPr>
          <w:szCs w:val="24"/>
        </w:rPr>
        <w:t xml:space="preserve">1. Проведение мероприятий по вертикальной планировке с организацией поверхностного стока, дренажных работ, осушения заболоченных участков, устройство дождевой канализации, локальная защита зданий, сооружений, грунтов оснований. </w:t>
      </w:r>
    </w:p>
    <w:p w:rsidR="00771072" w:rsidRPr="00175D23" w:rsidRDefault="00771072" w:rsidP="00771072">
      <w:pPr>
        <w:pStyle w:val="G6"/>
        <w:spacing w:line="360" w:lineRule="auto"/>
        <w:rPr>
          <w:szCs w:val="24"/>
        </w:rPr>
      </w:pPr>
      <w:r w:rsidRPr="00175D23">
        <w:rPr>
          <w:szCs w:val="24"/>
        </w:rPr>
        <w:t xml:space="preserve">2. В целях предупреждения деформации зданий под воздействием морозного пучения глубину заложения фундаментов принимать не </w:t>
      </w:r>
      <w:proofErr w:type="gramStart"/>
      <w:r w:rsidRPr="00175D23">
        <w:rPr>
          <w:szCs w:val="24"/>
        </w:rPr>
        <w:t>менее расчетной</w:t>
      </w:r>
      <w:proofErr w:type="gramEnd"/>
      <w:r w:rsidRPr="00175D23">
        <w:rPr>
          <w:szCs w:val="24"/>
        </w:rPr>
        <w:t xml:space="preserve"> глубины промерзания, равной 1,8 м, предусматривать теплоизоляцию фундамента, повышение эффективности работы конструкций фундаментов и сооружений в пучиноопаных грунтах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r w:rsidR="0061087F" w:rsidRPr="00175D23">
        <w:rPr>
          <w:szCs w:val="24"/>
        </w:rPr>
        <w:t>.</w:t>
      </w:r>
    </w:p>
    <w:p w:rsidR="001A6B1D" w:rsidRPr="00175D23" w:rsidRDefault="00F91094" w:rsidP="0061087F">
      <w:pPr>
        <w:pStyle w:val="G2"/>
        <w:rPr>
          <w:rStyle w:val="blk"/>
          <w:rFonts w:ascii="Times New Roman" w:hAnsi="Times New Roman"/>
          <w:iCs w:val="0"/>
        </w:rPr>
      </w:pPr>
      <w:bookmarkStart w:id="116" w:name="_Toc74648910"/>
      <w:r w:rsidRPr="00175D23">
        <w:rPr>
          <w:rStyle w:val="blk"/>
          <w:rFonts w:ascii="Times New Roman" w:hAnsi="Times New Roman"/>
          <w:iCs w:val="0"/>
        </w:rPr>
        <w:lastRenderedPageBreak/>
        <w:t>Ч</w:t>
      </w:r>
      <w:r w:rsidR="001A6B1D" w:rsidRPr="00175D23">
        <w:rPr>
          <w:rStyle w:val="blk"/>
          <w:rFonts w:ascii="Times New Roman" w:hAnsi="Times New Roman"/>
          <w:iCs w:val="0"/>
        </w:rPr>
        <w:t>резвычайны</w:t>
      </w:r>
      <w:r w:rsidRPr="00175D23">
        <w:rPr>
          <w:rStyle w:val="blk"/>
          <w:rFonts w:ascii="Times New Roman" w:hAnsi="Times New Roman"/>
          <w:iCs w:val="0"/>
        </w:rPr>
        <w:t>е</w:t>
      </w:r>
      <w:r w:rsidR="001A6B1D" w:rsidRPr="00175D23">
        <w:rPr>
          <w:rStyle w:val="blk"/>
          <w:rFonts w:ascii="Times New Roman" w:hAnsi="Times New Roman"/>
          <w:iCs w:val="0"/>
        </w:rPr>
        <w:t xml:space="preserve"> ситуаци</w:t>
      </w:r>
      <w:r w:rsidRPr="00175D23">
        <w:rPr>
          <w:rStyle w:val="blk"/>
          <w:rFonts w:ascii="Times New Roman" w:hAnsi="Times New Roman"/>
          <w:iCs w:val="0"/>
        </w:rPr>
        <w:t>и</w:t>
      </w:r>
      <w:r w:rsidR="001A6B1D" w:rsidRPr="00175D23">
        <w:rPr>
          <w:rStyle w:val="blk"/>
          <w:rFonts w:ascii="Times New Roman" w:hAnsi="Times New Roman"/>
          <w:iCs w:val="0"/>
        </w:rPr>
        <w:t xml:space="preserve"> техногенного характера</w:t>
      </w:r>
      <w:bookmarkEnd w:id="116"/>
    </w:p>
    <w:p w:rsidR="00BB20CE" w:rsidRPr="00175D23" w:rsidRDefault="00BB20CE" w:rsidP="00BB20CE">
      <w:pPr>
        <w:pStyle w:val="G6"/>
        <w:spacing w:line="360" w:lineRule="auto"/>
        <w:rPr>
          <w:szCs w:val="24"/>
        </w:rPr>
      </w:pPr>
      <w:r w:rsidRPr="00175D23">
        <w:rPr>
          <w:szCs w:val="24"/>
        </w:rPr>
        <w:t>Опасность ЧС техногенного характера для населения и территории города Череповец может возникнуть в случае аварий:</w:t>
      </w:r>
    </w:p>
    <w:p w:rsidR="00BB20CE" w:rsidRPr="00175D23" w:rsidRDefault="00BB20CE" w:rsidP="00BB20CE">
      <w:pPr>
        <w:pStyle w:val="Ga"/>
        <w:numPr>
          <w:ilvl w:val="0"/>
          <w:numId w:val="15"/>
        </w:numPr>
        <w:tabs>
          <w:tab w:val="clear" w:pos="284"/>
          <w:tab w:val="left" w:pos="851"/>
        </w:tabs>
        <w:ind w:left="0" w:firstLine="709"/>
        <w:rPr>
          <w:szCs w:val="24"/>
        </w:rPr>
      </w:pPr>
      <w:r w:rsidRPr="00175D23">
        <w:rPr>
          <w:szCs w:val="24"/>
        </w:rPr>
        <w:t>на потенциально-опасных объектах, на которых используются, производятся, перерабатываются, хранятся и транспортируются пожаро-взрывоопасные, опасные химические вещества;</w:t>
      </w:r>
    </w:p>
    <w:p w:rsidR="00BB20CE" w:rsidRPr="00175D23" w:rsidRDefault="00BB20CE" w:rsidP="00BB20CE">
      <w:pPr>
        <w:pStyle w:val="Ga"/>
        <w:numPr>
          <w:ilvl w:val="0"/>
          <w:numId w:val="15"/>
        </w:numPr>
        <w:tabs>
          <w:tab w:val="clear" w:pos="284"/>
          <w:tab w:val="left" w:pos="851"/>
        </w:tabs>
        <w:ind w:left="0" w:firstLine="709"/>
        <w:rPr>
          <w:szCs w:val="24"/>
        </w:rPr>
      </w:pPr>
      <w:proofErr w:type="gramStart"/>
      <w:r w:rsidRPr="00175D23">
        <w:rPr>
          <w:szCs w:val="24"/>
        </w:rPr>
        <w:t>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 прекращению обеспечения газом, водой, теплом, электроэнергией, затоплению жилых массивов, выходу из строя канализации и очистки сточных вод.</w:t>
      </w:r>
      <w:proofErr w:type="gramEnd"/>
    </w:p>
    <w:p w:rsidR="00BB20CE" w:rsidRPr="00175D23" w:rsidRDefault="00BB20CE" w:rsidP="00BB20CE">
      <w:pPr>
        <w:pStyle w:val="G6"/>
        <w:spacing w:line="360" w:lineRule="auto"/>
        <w:rPr>
          <w:szCs w:val="24"/>
        </w:rPr>
      </w:pPr>
      <w:r w:rsidRPr="00175D23">
        <w:rPr>
          <w:szCs w:val="24"/>
        </w:rPr>
        <w:t>К возможным источникам возникновения техногенных чрезвычайных ситуаций на территории города Череповец относятся, в соответствии с ГОСТ 22.0.05–97 «Безопасность в чрезвычайных ситуациях. Техногенные чрезвычайные ситуации. Термины и определения»:</w:t>
      </w:r>
    </w:p>
    <w:p w:rsidR="00BB20CE" w:rsidRPr="00175D23" w:rsidRDefault="00BB20CE" w:rsidP="00BB20CE">
      <w:pPr>
        <w:pStyle w:val="Ga"/>
        <w:numPr>
          <w:ilvl w:val="0"/>
          <w:numId w:val="15"/>
        </w:numPr>
        <w:tabs>
          <w:tab w:val="clear" w:pos="284"/>
          <w:tab w:val="left" w:pos="851"/>
        </w:tabs>
        <w:ind w:left="0" w:firstLine="709"/>
        <w:rPr>
          <w:szCs w:val="24"/>
        </w:rPr>
      </w:pPr>
      <w:r w:rsidRPr="00175D23">
        <w:rPr>
          <w:szCs w:val="24"/>
        </w:rPr>
        <w:t>промышленные аварии на потенциально-опасных объектах;</w:t>
      </w:r>
    </w:p>
    <w:p w:rsidR="00BB20CE" w:rsidRPr="00175D23" w:rsidRDefault="00BB20CE" w:rsidP="00BB20CE">
      <w:pPr>
        <w:pStyle w:val="Ga"/>
        <w:numPr>
          <w:ilvl w:val="0"/>
          <w:numId w:val="15"/>
        </w:numPr>
        <w:tabs>
          <w:tab w:val="clear" w:pos="284"/>
          <w:tab w:val="left" w:pos="851"/>
        </w:tabs>
        <w:ind w:left="0" w:firstLine="709"/>
        <w:rPr>
          <w:szCs w:val="24"/>
        </w:rPr>
      </w:pPr>
      <w:r w:rsidRPr="00175D23">
        <w:rPr>
          <w:szCs w:val="24"/>
        </w:rPr>
        <w:t>пожары и взрывы;</w:t>
      </w:r>
    </w:p>
    <w:p w:rsidR="00BB20CE" w:rsidRPr="00175D23" w:rsidRDefault="00BB20CE" w:rsidP="00BB20CE">
      <w:pPr>
        <w:pStyle w:val="Ga"/>
        <w:numPr>
          <w:ilvl w:val="0"/>
          <w:numId w:val="15"/>
        </w:numPr>
        <w:tabs>
          <w:tab w:val="clear" w:pos="284"/>
          <w:tab w:val="left" w:pos="851"/>
        </w:tabs>
        <w:ind w:left="0" w:firstLine="709"/>
        <w:rPr>
          <w:szCs w:val="24"/>
        </w:rPr>
      </w:pPr>
      <w:r w:rsidRPr="00175D23">
        <w:rPr>
          <w:szCs w:val="24"/>
        </w:rPr>
        <w:t>опасные происшествия на автотранспорте;</w:t>
      </w:r>
    </w:p>
    <w:p w:rsidR="00BB20CE" w:rsidRPr="00175D23" w:rsidRDefault="00BB20CE" w:rsidP="00BB20CE">
      <w:pPr>
        <w:pStyle w:val="Ga"/>
        <w:numPr>
          <w:ilvl w:val="0"/>
          <w:numId w:val="15"/>
        </w:numPr>
        <w:tabs>
          <w:tab w:val="clear" w:pos="284"/>
          <w:tab w:val="left" w:pos="851"/>
        </w:tabs>
        <w:ind w:left="0" w:firstLine="709"/>
        <w:rPr>
          <w:szCs w:val="24"/>
        </w:rPr>
      </w:pPr>
      <w:r w:rsidRPr="00175D23">
        <w:rPr>
          <w:szCs w:val="24"/>
        </w:rPr>
        <w:t>нарушения в жизнеобеспечении населения и объектов.</w:t>
      </w:r>
    </w:p>
    <w:p w:rsidR="00BB20CE" w:rsidRPr="00175D23" w:rsidRDefault="00BB20CE" w:rsidP="00BB20CE">
      <w:pPr>
        <w:pStyle w:val="G6"/>
        <w:spacing w:line="360" w:lineRule="auto"/>
        <w:rPr>
          <w:szCs w:val="24"/>
        </w:rPr>
      </w:pPr>
      <w:r w:rsidRPr="00175D23">
        <w:rPr>
          <w:szCs w:val="24"/>
        </w:rPr>
        <w:t xml:space="preserve">В соответствии со сведениями, предоставленными ГУ МЧС России по Вологодской области, МКУ «Центр по защите населения и территорий от чрезвычайных ситуаций» Администрации города Череповца, в границах проектирования не расположено потенциально-опасных объектов (источников возможных чрезвычайных ситуаций). </w:t>
      </w:r>
    </w:p>
    <w:p w:rsidR="00BB20CE" w:rsidRPr="00175D23" w:rsidRDefault="00BB20CE" w:rsidP="00BB20CE">
      <w:pPr>
        <w:pStyle w:val="G6"/>
        <w:spacing w:line="360" w:lineRule="auto"/>
        <w:rPr>
          <w:szCs w:val="24"/>
        </w:rPr>
      </w:pPr>
      <w:r w:rsidRPr="00175D23">
        <w:rPr>
          <w:szCs w:val="24"/>
        </w:rPr>
        <w:t>При этом</w:t>
      </w:r>
      <w:proofErr w:type="gramStart"/>
      <w:r w:rsidRPr="00175D23">
        <w:rPr>
          <w:szCs w:val="24"/>
        </w:rPr>
        <w:t>,</w:t>
      </w:r>
      <w:proofErr w:type="gramEnd"/>
      <w:r w:rsidRPr="00175D23">
        <w:rPr>
          <w:szCs w:val="24"/>
        </w:rPr>
        <w:t xml:space="preserve"> </w:t>
      </w:r>
      <w:r w:rsidR="007062AD" w:rsidRPr="00175D23">
        <w:rPr>
          <w:szCs w:val="24"/>
        </w:rPr>
        <w:t>150</w:t>
      </w:r>
      <w:r w:rsidRPr="00175D23">
        <w:rPr>
          <w:szCs w:val="24"/>
        </w:rPr>
        <w:t xml:space="preserve"> микрорайон находится в зоне возможного воздействия поражающих факторов источников ЧС, расположенных на прилегающей территории города, это могут быть аварии на потенциально опасных объектах.</w:t>
      </w:r>
    </w:p>
    <w:p w:rsidR="00BB20CE" w:rsidRPr="00175D23" w:rsidRDefault="00BB20CE" w:rsidP="00BB20CE">
      <w:pPr>
        <w:pStyle w:val="G6"/>
        <w:spacing w:line="360" w:lineRule="auto"/>
        <w:rPr>
          <w:szCs w:val="24"/>
        </w:rPr>
      </w:pPr>
      <w:r w:rsidRPr="00175D23">
        <w:rPr>
          <w:szCs w:val="24"/>
        </w:rPr>
        <w:t>Химически опасные объекты:</w:t>
      </w:r>
    </w:p>
    <w:p w:rsidR="00BB20CE" w:rsidRPr="00175D23" w:rsidRDefault="00BB20CE" w:rsidP="00BB20CE">
      <w:pPr>
        <w:pStyle w:val="Ga"/>
        <w:numPr>
          <w:ilvl w:val="0"/>
          <w:numId w:val="15"/>
        </w:numPr>
        <w:tabs>
          <w:tab w:val="clear" w:pos="284"/>
          <w:tab w:val="left" w:pos="851"/>
        </w:tabs>
        <w:ind w:left="0" w:firstLine="709"/>
        <w:rPr>
          <w:szCs w:val="24"/>
        </w:rPr>
      </w:pPr>
      <w:r w:rsidRPr="00175D23">
        <w:rPr>
          <w:szCs w:val="24"/>
        </w:rPr>
        <w:t xml:space="preserve">ПАО «ФосАгро» </w:t>
      </w:r>
      <w:proofErr w:type="gramStart"/>
      <w:r w:rsidRPr="00175D23">
        <w:rPr>
          <w:szCs w:val="24"/>
        </w:rPr>
        <w:t>–б</w:t>
      </w:r>
      <w:proofErr w:type="gramEnd"/>
      <w:r w:rsidRPr="00175D23">
        <w:rPr>
          <w:szCs w:val="24"/>
        </w:rPr>
        <w:t xml:space="preserve">аза жидкого аммиака, расположена на расстоянии 9,5 км; </w:t>
      </w:r>
    </w:p>
    <w:p w:rsidR="00BB20CE" w:rsidRPr="00175D23" w:rsidRDefault="00BB20CE" w:rsidP="00BB20CE">
      <w:pPr>
        <w:pStyle w:val="Ga"/>
        <w:numPr>
          <w:ilvl w:val="0"/>
          <w:numId w:val="15"/>
        </w:numPr>
        <w:tabs>
          <w:tab w:val="clear" w:pos="284"/>
          <w:tab w:val="left" w:pos="851"/>
        </w:tabs>
        <w:ind w:left="0" w:firstLine="709"/>
        <w:rPr>
          <w:szCs w:val="24"/>
        </w:rPr>
      </w:pPr>
      <w:r w:rsidRPr="00175D23">
        <w:rPr>
          <w:szCs w:val="24"/>
        </w:rPr>
        <w:t>ПАО «Северсталь» – склад аммиака, расположен расстоянии 6,5 км.</w:t>
      </w:r>
    </w:p>
    <w:p w:rsidR="00BB20CE" w:rsidRPr="00175D23" w:rsidRDefault="00BB20CE" w:rsidP="00BB20CE">
      <w:pPr>
        <w:pStyle w:val="G6"/>
        <w:spacing w:line="360" w:lineRule="auto"/>
        <w:rPr>
          <w:szCs w:val="24"/>
        </w:rPr>
      </w:pPr>
      <w:r w:rsidRPr="00175D23">
        <w:rPr>
          <w:szCs w:val="24"/>
        </w:rPr>
        <w:t xml:space="preserve">В случае аварии на химически опасных объектах с участием </w:t>
      </w:r>
      <w:proofErr w:type="gramStart"/>
      <w:r w:rsidRPr="00175D23">
        <w:rPr>
          <w:szCs w:val="24"/>
        </w:rPr>
        <w:t>аварийно-химически</w:t>
      </w:r>
      <w:proofErr w:type="gramEnd"/>
      <w:r w:rsidRPr="00175D23">
        <w:rPr>
          <w:szCs w:val="24"/>
        </w:rPr>
        <w:t xml:space="preserve"> опасных веществ (АХОВ), как на территории самого предприятия, так и при перевозке АХОВ, при сопутствующем направлении ветра, территория проектирования может оказаться в зоне возможного опасного химического загрязнения. Время, за которое ядовитое облако достигнет границ жилой застройки, рассчитывается предварительно, и уточняется при возникновении аварийной ситуации на ХОО с учетом скорости и направления ветра.</w:t>
      </w:r>
    </w:p>
    <w:p w:rsidR="00BB20CE" w:rsidRPr="00175D23" w:rsidRDefault="00BB20CE" w:rsidP="00BB20CE">
      <w:pPr>
        <w:pStyle w:val="G6"/>
        <w:spacing w:line="360" w:lineRule="auto"/>
        <w:rPr>
          <w:szCs w:val="24"/>
        </w:rPr>
      </w:pPr>
      <w:r w:rsidRPr="00175D23">
        <w:rPr>
          <w:szCs w:val="24"/>
        </w:rPr>
        <w:t>Для предупреждения тяжелых последствий в результате аварий с АХОВ необходимо предусматривать:</w:t>
      </w:r>
    </w:p>
    <w:p w:rsidR="00BB20CE" w:rsidRPr="00175D23" w:rsidRDefault="00BB20CE" w:rsidP="00BB20CE">
      <w:pPr>
        <w:pStyle w:val="Ga"/>
        <w:numPr>
          <w:ilvl w:val="0"/>
          <w:numId w:val="15"/>
        </w:numPr>
        <w:tabs>
          <w:tab w:val="clear" w:pos="284"/>
          <w:tab w:val="left" w:pos="851"/>
        </w:tabs>
        <w:ind w:left="0" w:firstLine="709"/>
        <w:rPr>
          <w:szCs w:val="24"/>
        </w:rPr>
      </w:pPr>
      <w:r w:rsidRPr="00175D23">
        <w:rPr>
          <w:szCs w:val="24"/>
        </w:rPr>
        <w:t>экстренную эвакуацию населения в направлении, перпендикулярном направлению ветра и озвученном в передаваемом сигнале оповещения;</w:t>
      </w:r>
    </w:p>
    <w:p w:rsidR="00BB20CE" w:rsidRPr="00175D23" w:rsidRDefault="00BB20CE" w:rsidP="00BB20CE">
      <w:pPr>
        <w:pStyle w:val="Ga"/>
        <w:numPr>
          <w:ilvl w:val="0"/>
          <w:numId w:val="15"/>
        </w:numPr>
        <w:tabs>
          <w:tab w:val="clear" w:pos="284"/>
          <w:tab w:val="left" w:pos="851"/>
        </w:tabs>
        <w:ind w:left="0" w:firstLine="709"/>
        <w:rPr>
          <w:szCs w:val="24"/>
        </w:rPr>
      </w:pPr>
      <w:r w:rsidRPr="00175D23">
        <w:rPr>
          <w:szCs w:val="24"/>
        </w:rPr>
        <w:lastRenderedPageBreak/>
        <w:t xml:space="preserve">сокращение инфильтрации наружного воздуха и уменьшение возможности поступления ядовитых веществ внутрь путем установки современных конструкций остекления и дверных проемов; </w:t>
      </w:r>
    </w:p>
    <w:p w:rsidR="00BB20CE" w:rsidRPr="00175D23" w:rsidRDefault="00BB20CE" w:rsidP="00BB20CE">
      <w:pPr>
        <w:pStyle w:val="Ga"/>
        <w:numPr>
          <w:ilvl w:val="0"/>
          <w:numId w:val="15"/>
        </w:numPr>
        <w:tabs>
          <w:tab w:val="clear" w:pos="284"/>
          <w:tab w:val="left" w:pos="851"/>
        </w:tabs>
        <w:ind w:left="0" w:firstLine="709"/>
        <w:rPr>
          <w:szCs w:val="24"/>
        </w:rPr>
      </w:pPr>
      <w:r w:rsidRPr="00175D23">
        <w:rPr>
          <w:szCs w:val="24"/>
        </w:rPr>
        <w:t>хранение в помещениях амбулаторно-поликлинических учреждений, образовательных учреждениях средств индивидуальной защиты (противогазов).</w:t>
      </w:r>
    </w:p>
    <w:p w:rsidR="00BB20CE" w:rsidRPr="00175D23" w:rsidRDefault="00BB20CE" w:rsidP="00BB20CE">
      <w:pPr>
        <w:pStyle w:val="G6"/>
        <w:spacing w:line="360" w:lineRule="auto"/>
        <w:rPr>
          <w:szCs w:val="24"/>
        </w:rPr>
      </w:pPr>
      <w:r w:rsidRPr="00175D23">
        <w:rPr>
          <w:szCs w:val="24"/>
        </w:rPr>
        <w:t xml:space="preserve">Размещаемые объекты на территории </w:t>
      </w:r>
      <w:r w:rsidR="007062AD" w:rsidRPr="00175D23">
        <w:rPr>
          <w:szCs w:val="24"/>
        </w:rPr>
        <w:t>150</w:t>
      </w:r>
      <w:r w:rsidRPr="00175D23">
        <w:rPr>
          <w:szCs w:val="24"/>
        </w:rPr>
        <w:t xml:space="preserve"> микрорайона могут, также, попасть в зону поражающих факторов возможных источников ЧС при авариях на транспортных магистралях города с участием опасных грузов (АХОВ, ГСМ, СУГ), перевозимых на местные предприятия и транзитом.</w:t>
      </w:r>
    </w:p>
    <w:p w:rsidR="00BB20CE" w:rsidRPr="00175D23" w:rsidRDefault="00BB20CE" w:rsidP="00BB20CE">
      <w:pPr>
        <w:pStyle w:val="G6"/>
        <w:spacing w:line="360" w:lineRule="auto"/>
        <w:rPr>
          <w:szCs w:val="24"/>
        </w:rPr>
      </w:pPr>
      <w:r w:rsidRPr="00175D23">
        <w:rPr>
          <w:szCs w:val="24"/>
        </w:rPr>
        <w:t>На автомагистралях дорожно-транспортные происшествия наиболее вероятны в районах перекрестков, развязок, в местах их пересечения с транспортными и с инженерными коммуникациями.</w:t>
      </w:r>
    </w:p>
    <w:p w:rsidR="008A3583" w:rsidRPr="00175D23" w:rsidRDefault="008A3583" w:rsidP="008A3583">
      <w:pPr>
        <w:pStyle w:val="G6"/>
        <w:spacing w:line="360" w:lineRule="auto"/>
        <w:rPr>
          <w:szCs w:val="24"/>
        </w:rPr>
      </w:pPr>
      <w:r w:rsidRPr="00175D23">
        <w:rPr>
          <w:szCs w:val="24"/>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8A3583" w:rsidRPr="00175D23" w:rsidRDefault="008A3583" w:rsidP="008A3583">
      <w:pPr>
        <w:pStyle w:val="Ga"/>
        <w:numPr>
          <w:ilvl w:val="0"/>
          <w:numId w:val="15"/>
        </w:numPr>
        <w:tabs>
          <w:tab w:val="clear" w:pos="284"/>
          <w:tab w:val="left" w:pos="851"/>
        </w:tabs>
        <w:ind w:left="0" w:firstLine="709"/>
        <w:rPr>
          <w:szCs w:val="24"/>
        </w:rPr>
      </w:pPr>
      <w:r w:rsidRPr="00175D23">
        <w:rPr>
          <w:szCs w:val="24"/>
        </w:rPr>
        <w:t>в радиусе 4 км при аварии на автомобильной дороге, пары хлора;</w:t>
      </w:r>
    </w:p>
    <w:p w:rsidR="008A3583" w:rsidRPr="00175D23" w:rsidRDefault="008A3583" w:rsidP="008A3583">
      <w:pPr>
        <w:pStyle w:val="Ga"/>
        <w:numPr>
          <w:ilvl w:val="0"/>
          <w:numId w:val="15"/>
        </w:numPr>
        <w:tabs>
          <w:tab w:val="clear" w:pos="284"/>
          <w:tab w:val="left" w:pos="851"/>
        </w:tabs>
        <w:ind w:left="0" w:firstLine="709"/>
        <w:rPr>
          <w:szCs w:val="24"/>
        </w:rPr>
      </w:pPr>
      <w:r w:rsidRPr="00175D23">
        <w:rPr>
          <w:szCs w:val="24"/>
        </w:rPr>
        <w:t>в радиусе 1,5 км при аварии на автомобильной дороге пары аммиака;</w:t>
      </w:r>
    </w:p>
    <w:p w:rsidR="008A3583" w:rsidRPr="00175D23" w:rsidRDefault="008A3583" w:rsidP="008A3583">
      <w:pPr>
        <w:pStyle w:val="G6"/>
        <w:spacing w:line="360" w:lineRule="auto"/>
        <w:rPr>
          <w:szCs w:val="24"/>
        </w:rPr>
      </w:pPr>
      <w:r w:rsidRPr="00175D23">
        <w:rPr>
          <w:szCs w:val="24"/>
        </w:rPr>
        <w:t>Оценку зон заражения АХОВ, выполненную по СП 165.1325800.2014, следует рассматривать как завышенную (консервативную) вследствие выбора наиболее неблагоприятных условий развития аварии.</w:t>
      </w:r>
    </w:p>
    <w:p w:rsidR="00F91094" w:rsidRPr="00175D23" w:rsidRDefault="00F91094" w:rsidP="00F91094">
      <w:pPr>
        <w:pStyle w:val="G6"/>
        <w:spacing w:line="360" w:lineRule="auto"/>
        <w:rPr>
          <w:szCs w:val="24"/>
        </w:rPr>
      </w:pPr>
      <w:r w:rsidRPr="00175D23">
        <w:rPr>
          <w:szCs w:val="24"/>
        </w:rPr>
        <w:t>Согласно СП 42.13330.2016 "Градостроительство. Планировка и застройка городских и сельских поселений":</w:t>
      </w:r>
    </w:p>
    <w:p w:rsidR="00F91094" w:rsidRPr="00175D23" w:rsidRDefault="00F91094" w:rsidP="00F91094">
      <w:pPr>
        <w:pStyle w:val="G6"/>
        <w:spacing w:line="360" w:lineRule="auto"/>
        <w:rPr>
          <w:szCs w:val="24"/>
        </w:rPr>
      </w:pPr>
      <w:r w:rsidRPr="00175D23">
        <w:rPr>
          <w:szCs w:val="24"/>
        </w:rPr>
        <w:t>Для обеспечения безопасности газопроводов предусматриваются следующие мероприятия:</w:t>
      </w:r>
    </w:p>
    <w:p w:rsidR="00F91094" w:rsidRPr="00175D23" w:rsidRDefault="00F91094" w:rsidP="0066250E">
      <w:pPr>
        <w:pStyle w:val="Ga"/>
        <w:numPr>
          <w:ilvl w:val="0"/>
          <w:numId w:val="15"/>
        </w:numPr>
        <w:tabs>
          <w:tab w:val="clear" w:pos="284"/>
          <w:tab w:val="left" w:pos="851"/>
        </w:tabs>
        <w:ind w:left="0" w:firstLine="709"/>
        <w:rPr>
          <w:szCs w:val="24"/>
        </w:rPr>
      </w:pPr>
      <w:r w:rsidRPr="00175D23">
        <w:rPr>
          <w:szCs w:val="24"/>
        </w:rPr>
        <w:t>трасса газопровода отмечается на территории опознавательными знаками, на ограждении отключающей задвижки размещается надпись: «Огнеопасно - газ» с табличками-указателями охранной зоны, телефонами городской газовой службы, районного отдела по делам ГО и ЧС;</w:t>
      </w:r>
    </w:p>
    <w:p w:rsidR="00F91094" w:rsidRPr="00175D23" w:rsidRDefault="00F91094" w:rsidP="0066250E">
      <w:pPr>
        <w:pStyle w:val="Ga"/>
        <w:numPr>
          <w:ilvl w:val="0"/>
          <w:numId w:val="15"/>
        </w:numPr>
        <w:tabs>
          <w:tab w:val="clear" w:pos="284"/>
          <w:tab w:val="left" w:pos="851"/>
        </w:tabs>
        <w:ind w:left="0" w:firstLine="709"/>
        <w:rPr>
          <w:szCs w:val="24"/>
        </w:rPr>
      </w:pPr>
      <w:r w:rsidRPr="00175D23">
        <w:rPr>
          <w:szCs w:val="24"/>
        </w:rPr>
        <w:t>материалы и технические изделия для системы газоснабжения должны соответствовать требованиям государственных стандартов и технических условий;</w:t>
      </w:r>
    </w:p>
    <w:p w:rsidR="00F91094" w:rsidRPr="00175D23" w:rsidRDefault="00F91094" w:rsidP="0066250E">
      <w:pPr>
        <w:pStyle w:val="Ga"/>
        <w:numPr>
          <w:ilvl w:val="0"/>
          <w:numId w:val="15"/>
        </w:numPr>
        <w:tabs>
          <w:tab w:val="clear" w:pos="284"/>
          <w:tab w:val="left" w:pos="851"/>
        </w:tabs>
        <w:ind w:left="0" w:firstLine="709"/>
        <w:rPr>
          <w:szCs w:val="24"/>
        </w:rPr>
      </w:pPr>
      <w:r w:rsidRPr="00175D23">
        <w:rPr>
          <w:szCs w:val="24"/>
        </w:rPr>
        <w:t>работа по локализации и ликвидации аварийных ситуаций производится без наряда-допуска до устранения прямой угрозы жизни людей и повреждения материальных ценностей. После устранения угрозы, работы по проведению газопровода и газооборудования в технически исправное состояние, должны производиться по наряду-допуску.</w:t>
      </w:r>
    </w:p>
    <w:p w:rsidR="00F91094" w:rsidRPr="00175D23" w:rsidRDefault="00F91094" w:rsidP="00F91094">
      <w:pPr>
        <w:pStyle w:val="G6"/>
        <w:spacing w:line="360" w:lineRule="auto"/>
        <w:rPr>
          <w:szCs w:val="24"/>
        </w:rPr>
      </w:pPr>
      <w:r w:rsidRPr="00175D23">
        <w:rPr>
          <w:szCs w:val="24"/>
        </w:rPr>
        <w:t>Надежность коммунальных систем жизнеобеспечения обеспечивается при проведении следующих мероприятий:</w:t>
      </w:r>
    </w:p>
    <w:p w:rsidR="00F91094" w:rsidRPr="00175D23" w:rsidRDefault="00F91094" w:rsidP="0066250E">
      <w:pPr>
        <w:pStyle w:val="Ga"/>
        <w:numPr>
          <w:ilvl w:val="0"/>
          <w:numId w:val="15"/>
        </w:numPr>
        <w:tabs>
          <w:tab w:val="clear" w:pos="284"/>
          <w:tab w:val="left" w:pos="851"/>
        </w:tabs>
        <w:ind w:left="0" w:firstLine="709"/>
        <w:rPr>
          <w:szCs w:val="24"/>
        </w:rPr>
      </w:pPr>
      <w:r w:rsidRPr="00175D23">
        <w:rPr>
          <w:szCs w:val="24"/>
        </w:rPr>
        <w:t>планово-предупредительных ремонтов оборудования и сетей;</w:t>
      </w:r>
    </w:p>
    <w:p w:rsidR="00F91094" w:rsidRPr="00175D23" w:rsidRDefault="00F91094" w:rsidP="0066250E">
      <w:pPr>
        <w:pStyle w:val="Ga"/>
        <w:numPr>
          <w:ilvl w:val="0"/>
          <w:numId w:val="15"/>
        </w:numPr>
        <w:tabs>
          <w:tab w:val="clear" w:pos="284"/>
          <w:tab w:val="left" w:pos="851"/>
        </w:tabs>
        <w:ind w:left="0" w:firstLine="709"/>
        <w:rPr>
          <w:szCs w:val="24"/>
        </w:rPr>
      </w:pPr>
      <w:r w:rsidRPr="00175D23">
        <w:rPr>
          <w:szCs w:val="24"/>
        </w:rPr>
        <w:t>замене и модернизации морально устаревшего технологического оборудования;</w:t>
      </w:r>
    </w:p>
    <w:p w:rsidR="00F91094" w:rsidRPr="00175D23" w:rsidRDefault="00F91094" w:rsidP="0066250E">
      <w:pPr>
        <w:pStyle w:val="Ga"/>
        <w:numPr>
          <w:ilvl w:val="0"/>
          <w:numId w:val="15"/>
        </w:numPr>
        <w:tabs>
          <w:tab w:val="clear" w:pos="284"/>
          <w:tab w:val="left" w:pos="851"/>
        </w:tabs>
        <w:ind w:left="0" w:firstLine="709"/>
        <w:rPr>
          <w:szCs w:val="24"/>
        </w:rPr>
      </w:pPr>
      <w:r w:rsidRPr="00175D23">
        <w:rPr>
          <w:szCs w:val="24"/>
        </w:rPr>
        <w:t>установки дополнительной запорной арматуры;</w:t>
      </w:r>
    </w:p>
    <w:p w:rsidR="00F91094" w:rsidRPr="00175D23" w:rsidRDefault="00F91094" w:rsidP="0066250E">
      <w:pPr>
        <w:pStyle w:val="Ga"/>
        <w:numPr>
          <w:ilvl w:val="0"/>
          <w:numId w:val="15"/>
        </w:numPr>
        <w:tabs>
          <w:tab w:val="clear" w:pos="284"/>
          <w:tab w:val="left" w:pos="851"/>
        </w:tabs>
        <w:ind w:left="0" w:firstLine="709"/>
        <w:rPr>
          <w:szCs w:val="24"/>
        </w:rPr>
      </w:pPr>
      <w:r w:rsidRPr="00175D23">
        <w:rPr>
          <w:szCs w:val="24"/>
        </w:rPr>
        <w:t>наличия резервного электроснабжения;</w:t>
      </w:r>
    </w:p>
    <w:p w:rsidR="00F91094" w:rsidRPr="00175D23" w:rsidRDefault="00F91094" w:rsidP="0066250E">
      <w:pPr>
        <w:pStyle w:val="Ga"/>
        <w:numPr>
          <w:ilvl w:val="0"/>
          <w:numId w:val="15"/>
        </w:numPr>
        <w:tabs>
          <w:tab w:val="clear" w:pos="284"/>
          <w:tab w:val="left" w:pos="851"/>
        </w:tabs>
        <w:ind w:left="0" w:firstLine="709"/>
        <w:rPr>
          <w:szCs w:val="24"/>
        </w:rPr>
      </w:pPr>
      <w:r w:rsidRPr="00175D23">
        <w:rPr>
          <w:szCs w:val="24"/>
        </w:rPr>
        <w:t>замены устаревшего оборудования на новое;</w:t>
      </w:r>
    </w:p>
    <w:p w:rsidR="00F91094" w:rsidRPr="00175D23" w:rsidRDefault="00F91094" w:rsidP="0066250E">
      <w:pPr>
        <w:pStyle w:val="Ga"/>
        <w:numPr>
          <w:ilvl w:val="0"/>
          <w:numId w:val="15"/>
        </w:numPr>
        <w:tabs>
          <w:tab w:val="clear" w:pos="284"/>
          <w:tab w:val="left" w:pos="851"/>
        </w:tabs>
        <w:ind w:left="0" w:firstLine="709"/>
        <w:rPr>
          <w:szCs w:val="24"/>
        </w:rPr>
      </w:pPr>
      <w:r w:rsidRPr="00175D23">
        <w:rPr>
          <w:szCs w:val="24"/>
        </w:rPr>
        <w:t>создания аварийного запаса материалов.</w:t>
      </w:r>
    </w:p>
    <w:p w:rsidR="00F91094" w:rsidRPr="00175D23" w:rsidRDefault="00F91094" w:rsidP="00F91094">
      <w:pPr>
        <w:pStyle w:val="G6"/>
        <w:spacing w:line="360" w:lineRule="auto"/>
        <w:rPr>
          <w:szCs w:val="24"/>
        </w:rPr>
      </w:pPr>
      <w:r w:rsidRPr="00175D23">
        <w:rPr>
          <w:szCs w:val="24"/>
        </w:rPr>
        <w:t>На автомобильных дорогах предлагается провести следующие мероприятия:</w:t>
      </w:r>
    </w:p>
    <w:p w:rsidR="00F91094" w:rsidRPr="00175D23" w:rsidRDefault="00F91094" w:rsidP="0066250E">
      <w:pPr>
        <w:pStyle w:val="Ga"/>
        <w:numPr>
          <w:ilvl w:val="0"/>
          <w:numId w:val="15"/>
        </w:numPr>
        <w:tabs>
          <w:tab w:val="clear" w:pos="284"/>
          <w:tab w:val="left" w:pos="851"/>
        </w:tabs>
        <w:ind w:left="0" w:firstLine="709"/>
        <w:rPr>
          <w:szCs w:val="24"/>
        </w:rPr>
      </w:pPr>
      <w:r w:rsidRPr="00175D23">
        <w:rPr>
          <w:szCs w:val="24"/>
        </w:rPr>
        <w:lastRenderedPageBreak/>
        <w:t>улучшение качества зимнего содержания дорог, в том числе очистка дорог в зимнее время от снежных валов, сужающих проезжую часть и ограничивающих видимость;</w:t>
      </w:r>
    </w:p>
    <w:p w:rsidR="00F91094" w:rsidRPr="00175D23" w:rsidRDefault="00F91094" w:rsidP="0066250E">
      <w:pPr>
        <w:pStyle w:val="Ga"/>
        <w:numPr>
          <w:ilvl w:val="0"/>
          <w:numId w:val="15"/>
        </w:numPr>
        <w:tabs>
          <w:tab w:val="clear" w:pos="284"/>
          <w:tab w:val="left" w:pos="851"/>
        </w:tabs>
        <w:ind w:left="0" w:firstLine="709"/>
        <w:rPr>
          <w:szCs w:val="24"/>
        </w:rPr>
      </w:pPr>
      <w:r w:rsidRPr="00175D23">
        <w:rPr>
          <w:szCs w:val="24"/>
        </w:rPr>
        <w:t>устройство ограждений, разметка, установка дорожных знаков, улучшение освещения на автодорогах;</w:t>
      </w:r>
    </w:p>
    <w:p w:rsidR="00F91094" w:rsidRPr="00175D23" w:rsidRDefault="00F91094" w:rsidP="0066250E">
      <w:pPr>
        <w:pStyle w:val="Ga"/>
        <w:numPr>
          <w:ilvl w:val="0"/>
          <w:numId w:val="15"/>
        </w:numPr>
        <w:tabs>
          <w:tab w:val="clear" w:pos="284"/>
          <w:tab w:val="left" w:pos="851"/>
        </w:tabs>
        <w:ind w:left="0" w:firstLine="709"/>
        <w:rPr>
          <w:szCs w:val="24"/>
        </w:rPr>
      </w:pPr>
      <w:r w:rsidRPr="00175D23">
        <w:rPr>
          <w:szCs w:val="24"/>
        </w:rPr>
        <w:t>реконструкция существующих дорог и прокладка нового дорожного полотна в твердом исполнении.</w:t>
      </w:r>
    </w:p>
    <w:p w:rsidR="008A3583" w:rsidRPr="00175D23" w:rsidRDefault="008A3583" w:rsidP="0061087F">
      <w:pPr>
        <w:pStyle w:val="G2"/>
        <w:rPr>
          <w:rStyle w:val="blk"/>
          <w:rFonts w:ascii="Times New Roman" w:hAnsi="Times New Roman"/>
          <w:iCs w:val="0"/>
        </w:rPr>
      </w:pPr>
      <w:r w:rsidRPr="00175D23">
        <w:rPr>
          <w:rStyle w:val="blk"/>
          <w:rFonts w:ascii="Times New Roman" w:hAnsi="Times New Roman"/>
          <w:iCs w:val="0"/>
        </w:rPr>
        <w:t xml:space="preserve"> </w:t>
      </w:r>
      <w:bookmarkStart w:id="117" w:name="_Toc74648911"/>
      <w:r w:rsidRPr="00175D23">
        <w:rPr>
          <w:rStyle w:val="blk"/>
          <w:rFonts w:ascii="Times New Roman" w:hAnsi="Times New Roman"/>
          <w:iCs w:val="0"/>
        </w:rPr>
        <w:t>Аварии на объектах жизнеобеспечения</w:t>
      </w:r>
      <w:bookmarkEnd w:id="117"/>
    </w:p>
    <w:p w:rsidR="008A3583" w:rsidRPr="00175D23" w:rsidRDefault="008A3583" w:rsidP="008A3583">
      <w:pPr>
        <w:pStyle w:val="G6"/>
        <w:spacing w:line="360" w:lineRule="auto"/>
        <w:rPr>
          <w:szCs w:val="24"/>
        </w:rPr>
      </w:pPr>
      <w:r w:rsidRPr="00175D23">
        <w:rPr>
          <w:szCs w:val="24"/>
        </w:rPr>
        <w:t>Опасность ЧС техногенного характера для населения и территории города Череповец может возникнуть в случае аварий:</w:t>
      </w:r>
    </w:p>
    <w:p w:rsidR="008A3583" w:rsidRPr="00175D23" w:rsidRDefault="008A3583" w:rsidP="008A3583">
      <w:pPr>
        <w:pStyle w:val="G6"/>
        <w:spacing w:line="360" w:lineRule="auto"/>
        <w:rPr>
          <w:szCs w:val="24"/>
        </w:rPr>
      </w:pPr>
      <w:r w:rsidRPr="00175D23">
        <w:rPr>
          <w:szCs w:val="24"/>
        </w:rPr>
        <w:t>Аварийные ситуации на объектах жизнеобеспечения возможны из-за ненадежности систем водоснабжения и канализации, вследствие большого физического износа, ветхости отопительных систем, физически устаревшего оборудования котельных и систем электроснабжения.</w:t>
      </w:r>
    </w:p>
    <w:p w:rsidR="008A3583" w:rsidRPr="00175D23" w:rsidRDefault="008A3583" w:rsidP="008A3583">
      <w:pPr>
        <w:pStyle w:val="G6"/>
        <w:spacing w:line="360" w:lineRule="auto"/>
        <w:rPr>
          <w:szCs w:val="24"/>
        </w:rPr>
      </w:pPr>
      <w:r w:rsidRPr="00175D23">
        <w:rPr>
          <w:szCs w:val="24"/>
        </w:rPr>
        <w:t>Наибольшую опасность, в плане нарушения жизнеобеспечения населения и возможных последствий представляют аварии на объектах:</w:t>
      </w:r>
    </w:p>
    <w:p w:rsidR="008A3583" w:rsidRPr="00175D23" w:rsidRDefault="008A3583" w:rsidP="008A3583">
      <w:pPr>
        <w:pStyle w:val="Ga"/>
        <w:numPr>
          <w:ilvl w:val="0"/>
          <w:numId w:val="15"/>
        </w:numPr>
        <w:tabs>
          <w:tab w:val="clear" w:pos="284"/>
          <w:tab w:val="left" w:pos="851"/>
        </w:tabs>
        <w:ind w:left="0" w:firstLine="709"/>
        <w:rPr>
          <w:szCs w:val="24"/>
        </w:rPr>
      </w:pPr>
      <w:r w:rsidRPr="00175D23">
        <w:rPr>
          <w:szCs w:val="24"/>
        </w:rPr>
        <w:t>водозаборные сооружения;</w:t>
      </w:r>
    </w:p>
    <w:p w:rsidR="008A3583" w:rsidRPr="00175D23" w:rsidRDefault="008A3583" w:rsidP="008A3583">
      <w:pPr>
        <w:pStyle w:val="Ga"/>
        <w:numPr>
          <w:ilvl w:val="0"/>
          <w:numId w:val="15"/>
        </w:numPr>
        <w:tabs>
          <w:tab w:val="clear" w:pos="284"/>
          <w:tab w:val="left" w:pos="851"/>
        </w:tabs>
        <w:ind w:left="0" w:firstLine="709"/>
        <w:rPr>
          <w:szCs w:val="24"/>
        </w:rPr>
      </w:pPr>
      <w:r w:rsidRPr="00175D23">
        <w:rPr>
          <w:szCs w:val="24"/>
        </w:rPr>
        <w:t>объекты энергетики, осуществляющие снабжение электрической и тепловой энергией жилых, общественных зданий и промышленных предприятий;</w:t>
      </w:r>
    </w:p>
    <w:p w:rsidR="008A3583" w:rsidRPr="00175D23" w:rsidRDefault="008A3583" w:rsidP="008A3583">
      <w:pPr>
        <w:pStyle w:val="Ga"/>
        <w:numPr>
          <w:ilvl w:val="0"/>
          <w:numId w:val="15"/>
        </w:numPr>
        <w:tabs>
          <w:tab w:val="clear" w:pos="284"/>
          <w:tab w:val="left" w:pos="851"/>
        </w:tabs>
        <w:ind w:left="0" w:firstLine="709"/>
        <w:rPr>
          <w:szCs w:val="24"/>
        </w:rPr>
      </w:pPr>
      <w:r w:rsidRPr="00175D23">
        <w:rPr>
          <w:szCs w:val="24"/>
        </w:rPr>
        <w:t xml:space="preserve">магистральные инженерные коммуникации; </w:t>
      </w:r>
    </w:p>
    <w:p w:rsidR="008A3583" w:rsidRPr="00175D23" w:rsidRDefault="008A3583" w:rsidP="008A3583">
      <w:pPr>
        <w:pStyle w:val="Ga"/>
        <w:numPr>
          <w:ilvl w:val="0"/>
          <w:numId w:val="15"/>
        </w:numPr>
        <w:tabs>
          <w:tab w:val="clear" w:pos="284"/>
          <w:tab w:val="left" w:pos="851"/>
        </w:tabs>
        <w:ind w:left="0" w:firstLine="709"/>
        <w:rPr>
          <w:szCs w:val="24"/>
        </w:rPr>
      </w:pPr>
      <w:r w:rsidRPr="00175D23">
        <w:rPr>
          <w:szCs w:val="24"/>
        </w:rPr>
        <w:t>канализационные очистные сооружения;</w:t>
      </w:r>
    </w:p>
    <w:p w:rsidR="008A3583" w:rsidRPr="00175D23" w:rsidRDefault="008A3583" w:rsidP="008A3583">
      <w:pPr>
        <w:pStyle w:val="Ga"/>
        <w:numPr>
          <w:ilvl w:val="0"/>
          <w:numId w:val="15"/>
        </w:numPr>
        <w:tabs>
          <w:tab w:val="clear" w:pos="284"/>
          <w:tab w:val="left" w:pos="851"/>
        </w:tabs>
        <w:ind w:left="0" w:firstLine="709"/>
        <w:rPr>
          <w:szCs w:val="24"/>
        </w:rPr>
      </w:pPr>
      <w:r w:rsidRPr="00175D23">
        <w:rPr>
          <w:szCs w:val="24"/>
        </w:rPr>
        <w:t>ГРС;</w:t>
      </w:r>
    </w:p>
    <w:p w:rsidR="008A3583" w:rsidRPr="00175D23" w:rsidRDefault="008A3583" w:rsidP="008A3583">
      <w:pPr>
        <w:pStyle w:val="Ga"/>
        <w:numPr>
          <w:ilvl w:val="0"/>
          <w:numId w:val="15"/>
        </w:numPr>
        <w:tabs>
          <w:tab w:val="clear" w:pos="284"/>
          <w:tab w:val="left" w:pos="851"/>
        </w:tabs>
        <w:ind w:left="0" w:firstLine="709"/>
        <w:rPr>
          <w:szCs w:val="24"/>
        </w:rPr>
      </w:pPr>
      <w:r w:rsidRPr="00175D23">
        <w:rPr>
          <w:szCs w:val="24"/>
        </w:rPr>
        <w:t>ВЛ.</w:t>
      </w:r>
    </w:p>
    <w:p w:rsidR="008A3583" w:rsidRPr="00175D23" w:rsidRDefault="008A3583" w:rsidP="008A3583">
      <w:pPr>
        <w:pStyle w:val="G6"/>
        <w:spacing w:line="360" w:lineRule="auto"/>
        <w:rPr>
          <w:szCs w:val="24"/>
        </w:rPr>
      </w:pPr>
      <w:r w:rsidRPr="00175D23">
        <w:rPr>
          <w:szCs w:val="24"/>
        </w:rPr>
        <w:t xml:space="preserve">Значительную опасность вызывает возможность возникновения аварийной ситуации, связанной с пожарами. Согласно статистическим данным на первом месте стоят пожары, возникающие от неисправности электротехнического оборудования и неосторожного обращения с огнем. </w:t>
      </w:r>
    </w:p>
    <w:p w:rsidR="008A3583" w:rsidRPr="00175D23" w:rsidRDefault="008A3583" w:rsidP="008A3583">
      <w:pPr>
        <w:pStyle w:val="G6"/>
        <w:spacing w:line="360" w:lineRule="auto"/>
        <w:rPr>
          <w:szCs w:val="24"/>
        </w:rPr>
      </w:pPr>
      <w:r w:rsidRPr="00175D23">
        <w:rPr>
          <w:szCs w:val="24"/>
        </w:rPr>
        <w:t>Часть существующего жилищного фонда на территории населенных пунктов муниципального образования составляют индивидуальные дома с деревянными перекрытиями, часть жилого фонда находится в ветхом и аварийном состоянии, в связи с чем, вероятность возгораний возрастает, а пожары могут распространяться с большой скоростью и характеризоваться повышенной сложностью.</w:t>
      </w:r>
    </w:p>
    <w:p w:rsidR="008A3583" w:rsidRPr="00175D23" w:rsidRDefault="008A3583" w:rsidP="008A3583">
      <w:pPr>
        <w:pStyle w:val="G6"/>
        <w:spacing w:line="360" w:lineRule="auto"/>
        <w:rPr>
          <w:szCs w:val="24"/>
        </w:rPr>
      </w:pPr>
      <w:r w:rsidRPr="00175D23">
        <w:rPr>
          <w:szCs w:val="24"/>
        </w:rPr>
        <w:t xml:space="preserve">Особенно опасны и могут привести к тяжелым последствиям пожары в местах массового скопления людей (объекты социального и культурно-бытового обслуживания, рынки и др.). </w:t>
      </w:r>
    </w:p>
    <w:p w:rsidR="008A3583" w:rsidRPr="00175D23" w:rsidRDefault="008A3583" w:rsidP="008A3583">
      <w:pPr>
        <w:pStyle w:val="G6"/>
        <w:spacing w:line="360" w:lineRule="auto"/>
        <w:rPr>
          <w:szCs w:val="24"/>
        </w:rPr>
      </w:pPr>
      <w:r w:rsidRPr="00175D23">
        <w:rPr>
          <w:szCs w:val="24"/>
        </w:rPr>
        <w:t>Определенную опасность при сильных снегопадах и наледи могут представлять складские, спортивные сооружения, объекты торговли, имеющие большую площадь перекрытия, на которых, при ненадлежащей эксплуатации, может произойти обрушение кровли, от снеговой (ледовой) нагрузки.</w:t>
      </w:r>
    </w:p>
    <w:p w:rsidR="008A3583" w:rsidRPr="00175D23" w:rsidRDefault="008A3583" w:rsidP="008A3583">
      <w:pPr>
        <w:pStyle w:val="G6"/>
        <w:spacing w:line="360" w:lineRule="auto"/>
        <w:rPr>
          <w:szCs w:val="24"/>
        </w:rPr>
      </w:pPr>
      <w:r w:rsidRPr="00175D23">
        <w:rPr>
          <w:szCs w:val="24"/>
        </w:rPr>
        <w:lastRenderedPageBreak/>
        <w:t xml:space="preserve">Поражающие факторы источников техногенных ЧС классифицируются по ГОСТ 22.0.07–95 и подразделяются для территории города Череповец: </w:t>
      </w:r>
    </w:p>
    <w:p w:rsidR="008A3583" w:rsidRPr="00175D23" w:rsidRDefault="008A3583" w:rsidP="00F91094">
      <w:pPr>
        <w:pStyle w:val="Ga"/>
        <w:numPr>
          <w:ilvl w:val="0"/>
          <w:numId w:val="15"/>
        </w:numPr>
        <w:tabs>
          <w:tab w:val="clear" w:pos="284"/>
          <w:tab w:val="left" w:pos="851"/>
        </w:tabs>
        <w:ind w:left="0" w:firstLine="709"/>
        <w:rPr>
          <w:szCs w:val="24"/>
        </w:rPr>
      </w:pPr>
      <w:proofErr w:type="gramStart"/>
      <w:r w:rsidRPr="00175D23">
        <w:rPr>
          <w:szCs w:val="24"/>
        </w:rPr>
        <w:t>на первичные (прямого действия – вызываются возникновением источника техногенной чрезвычайной ситуации);</w:t>
      </w:r>
      <w:proofErr w:type="gramEnd"/>
    </w:p>
    <w:p w:rsidR="008A3583" w:rsidRPr="00175D23" w:rsidRDefault="008A3583" w:rsidP="00F91094">
      <w:pPr>
        <w:pStyle w:val="Ga"/>
        <w:numPr>
          <w:ilvl w:val="0"/>
          <w:numId w:val="15"/>
        </w:numPr>
        <w:tabs>
          <w:tab w:val="clear" w:pos="284"/>
          <w:tab w:val="left" w:pos="851"/>
        </w:tabs>
        <w:ind w:left="0" w:firstLine="709"/>
        <w:rPr>
          <w:szCs w:val="24"/>
        </w:rPr>
      </w:pPr>
      <w:proofErr w:type="gramStart"/>
      <w:r w:rsidRPr="00175D23">
        <w:rPr>
          <w:szCs w:val="24"/>
        </w:rPr>
        <w:t>на вторичные (побочного действия – вызываются изменением объектов окружающей среды первичными поражающими факторами (аварии на ХОО, хранилищах нефти и нефтепродуктов, газа и др.).</w:t>
      </w:r>
      <w:proofErr w:type="gramEnd"/>
    </w:p>
    <w:p w:rsidR="008A3583" w:rsidRPr="00175D23" w:rsidRDefault="008A3583" w:rsidP="00771072">
      <w:pPr>
        <w:pStyle w:val="G6"/>
        <w:spacing w:line="360" w:lineRule="auto"/>
        <w:rPr>
          <w:szCs w:val="24"/>
        </w:rPr>
      </w:pPr>
      <w:r w:rsidRPr="00175D23">
        <w:rPr>
          <w:szCs w:val="24"/>
        </w:rPr>
        <w:t xml:space="preserve">по механизму действия </w:t>
      </w:r>
      <w:proofErr w:type="gramStart"/>
      <w:r w:rsidRPr="00175D23">
        <w:rPr>
          <w:szCs w:val="24"/>
        </w:rPr>
        <w:t>на</w:t>
      </w:r>
      <w:proofErr w:type="gramEnd"/>
      <w:r w:rsidRPr="00175D23">
        <w:rPr>
          <w:szCs w:val="24"/>
        </w:rPr>
        <w:t>:</w:t>
      </w:r>
    </w:p>
    <w:p w:rsidR="008A3583" w:rsidRPr="00175D23" w:rsidRDefault="008A3583" w:rsidP="00F91094">
      <w:pPr>
        <w:pStyle w:val="Ga"/>
        <w:numPr>
          <w:ilvl w:val="0"/>
          <w:numId w:val="15"/>
        </w:numPr>
        <w:tabs>
          <w:tab w:val="clear" w:pos="284"/>
          <w:tab w:val="left" w:pos="851"/>
        </w:tabs>
        <w:ind w:left="0" w:firstLine="709"/>
        <w:rPr>
          <w:szCs w:val="24"/>
        </w:rPr>
      </w:pPr>
      <w:r w:rsidRPr="00175D23">
        <w:rPr>
          <w:szCs w:val="24"/>
        </w:rPr>
        <w:t>физического действия (воздушная ударная волна, волна прорыва гидротехнических сооружений, экстремальный нагрев среды, обломки или осколки);</w:t>
      </w:r>
    </w:p>
    <w:p w:rsidR="00BB20CE" w:rsidRPr="00175D23" w:rsidRDefault="008A3583" w:rsidP="00F91094">
      <w:pPr>
        <w:pStyle w:val="Ga"/>
        <w:numPr>
          <w:ilvl w:val="0"/>
          <w:numId w:val="15"/>
        </w:numPr>
        <w:tabs>
          <w:tab w:val="clear" w:pos="284"/>
          <w:tab w:val="left" w:pos="851"/>
        </w:tabs>
        <w:ind w:left="0" w:firstLine="709"/>
        <w:rPr>
          <w:szCs w:val="24"/>
        </w:rPr>
      </w:pPr>
      <w:r w:rsidRPr="00175D23">
        <w:rPr>
          <w:szCs w:val="24"/>
        </w:rPr>
        <w:t>химического действия (токсическое действие опасных химических веществ).</w:t>
      </w:r>
    </w:p>
    <w:p w:rsidR="00474A88" w:rsidRPr="00175D23" w:rsidRDefault="00EC34A9" w:rsidP="0061087F">
      <w:pPr>
        <w:pStyle w:val="G2"/>
        <w:rPr>
          <w:rStyle w:val="blk"/>
          <w:rFonts w:ascii="Times New Roman" w:hAnsi="Times New Roman"/>
          <w:iCs w:val="0"/>
        </w:rPr>
      </w:pPr>
      <w:r w:rsidRPr="00175D23">
        <w:rPr>
          <w:rStyle w:val="blk"/>
          <w:rFonts w:ascii="Times New Roman" w:hAnsi="Times New Roman"/>
          <w:iCs w:val="0"/>
        </w:rPr>
        <w:t xml:space="preserve"> </w:t>
      </w:r>
      <w:bookmarkStart w:id="118" w:name="_Toc74648912"/>
      <w:r w:rsidR="00474A88" w:rsidRPr="00175D23">
        <w:rPr>
          <w:rStyle w:val="blk"/>
          <w:rFonts w:ascii="Times New Roman" w:hAnsi="Times New Roman"/>
          <w:iCs w:val="0"/>
        </w:rPr>
        <w:t>Обеспечение пожарной безопасности</w:t>
      </w:r>
      <w:bookmarkEnd w:id="118"/>
    </w:p>
    <w:p w:rsidR="008A3583" w:rsidRPr="00175D23" w:rsidRDefault="00474A88" w:rsidP="00474A88">
      <w:pPr>
        <w:pStyle w:val="G6"/>
        <w:spacing w:line="360" w:lineRule="auto"/>
        <w:rPr>
          <w:szCs w:val="24"/>
        </w:rPr>
      </w:pPr>
      <w:r w:rsidRPr="00175D23">
        <w:rPr>
          <w:szCs w:val="24"/>
        </w:rPr>
        <w:t>Источник чрезвычайной ситуации –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w:t>
      </w:r>
    </w:p>
    <w:p w:rsidR="000920D1" w:rsidRPr="00175D23" w:rsidRDefault="000920D1" w:rsidP="000920D1">
      <w:pPr>
        <w:pStyle w:val="G6"/>
        <w:spacing w:line="360" w:lineRule="auto"/>
        <w:rPr>
          <w:szCs w:val="24"/>
        </w:rPr>
      </w:pPr>
      <w:r w:rsidRPr="00175D23">
        <w:rPr>
          <w:szCs w:val="24"/>
        </w:rPr>
        <w:t>Противопожарные мероприятия – это комплекс мер, являющихся неотъемлемой частью инженерно-технических мероприятий гражданской обороны, обеспечивающих устойчивость функционирования объектов экономики в военное время и в чрезвычайных ситуациях, безопасную жизнедеятельность человека (повышение защищенности населения городского округа от пожаров, сохранение жизни, здоровья и имущества граждан, юридических лиц).</w:t>
      </w:r>
    </w:p>
    <w:p w:rsidR="000920D1" w:rsidRPr="00175D23" w:rsidRDefault="000920D1" w:rsidP="000920D1">
      <w:pPr>
        <w:pStyle w:val="G6"/>
        <w:spacing w:line="360" w:lineRule="auto"/>
        <w:rPr>
          <w:szCs w:val="24"/>
        </w:rPr>
      </w:pPr>
      <w:r w:rsidRPr="00175D23">
        <w:rPr>
          <w:szCs w:val="24"/>
        </w:rPr>
        <w:t>Пожар – неконтролируемое горение, развивающееся во времени и пространстве.</w:t>
      </w:r>
    </w:p>
    <w:p w:rsidR="000920D1" w:rsidRPr="00175D23" w:rsidRDefault="000920D1" w:rsidP="000920D1">
      <w:pPr>
        <w:pStyle w:val="G6"/>
        <w:spacing w:line="360" w:lineRule="auto"/>
        <w:rPr>
          <w:szCs w:val="24"/>
        </w:rPr>
      </w:pPr>
      <w:r w:rsidRPr="00175D23">
        <w:rPr>
          <w:szCs w:val="24"/>
        </w:rPr>
        <w:t>К опасным факторам пожара, воздействующим на людей и имущество, относятся:</w:t>
      </w:r>
    </w:p>
    <w:p w:rsidR="000920D1" w:rsidRPr="00175D23" w:rsidRDefault="000920D1" w:rsidP="000920D1">
      <w:pPr>
        <w:pStyle w:val="Ga"/>
        <w:numPr>
          <w:ilvl w:val="0"/>
          <w:numId w:val="15"/>
        </w:numPr>
        <w:tabs>
          <w:tab w:val="clear" w:pos="284"/>
          <w:tab w:val="left" w:pos="851"/>
        </w:tabs>
        <w:ind w:left="0" w:firstLine="709"/>
        <w:rPr>
          <w:szCs w:val="24"/>
        </w:rPr>
      </w:pPr>
      <w:r w:rsidRPr="00175D23">
        <w:rPr>
          <w:szCs w:val="24"/>
        </w:rPr>
        <w:t xml:space="preserve">пламя и искры; </w:t>
      </w:r>
    </w:p>
    <w:p w:rsidR="000920D1" w:rsidRPr="00175D23" w:rsidRDefault="000920D1" w:rsidP="000920D1">
      <w:pPr>
        <w:pStyle w:val="Ga"/>
        <w:numPr>
          <w:ilvl w:val="0"/>
          <w:numId w:val="15"/>
        </w:numPr>
        <w:tabs>
          <w:tab w:val="clear" w:pos="284"/>
          <w:tab w:val="left" w:pos="851"/>
        </w:tabs>
        <w:ind w:left="0" w:firstLine="709"/>
        <w:rPr>
          <w:szCs w:val="24"/>
        </w:rPr>
      </w:pPr>
      <w:r w:rsidRPr="00175D23">
        <w:rPr>
          <w:szCs w:val="24"/>
        </w:rPr>
        <w:t>тепловой поток;</w:t>
      </w:r>
    </w:p>
    <w:p w:rsidR="000920D1" w:rsidRPr="00175D23" w:rsidRDefault="000920D1" w:rsidP="000920D1">
      <w:pPr>
        <w:pStyle w:val="Ga"/>
        <w:numPr>
          <w:ilvl w:val="0"/>
          <w:numId w:val="15"/>
        </w:numPr>
        <w:tabs>
          <w:tab w:val="clear" w:pos="284"/>
          <w:tab w:val="left" w:pos="851"/>
        </w:tabs>
        <w:ind w:left="0" w:firstLine="709"/>
        <w:rPr>
          <w:szCs w:val="24"/>
        </w:rPr>
      </w:pPr>
      <w:r w:rsidRPr="00175D23">
        <w:rPr>
          <w:szCs w:val="24"/>
        </w:rPr>
        <w:t>повышенная температура окружающей среды;</w:t>
      </w:r>
    </w:p>
    <w:p w:rsidR="000920D1" w:rsidRPr="00175D23" w:rsidRDefault="000920D1" w:rsidP="000920D1">
      <w:pPr>
        <w:pStyle w:val="Ga"/>
        <w:numPr>
          <w:ilvl w:val="0"/>
          <w:numId w:val="15"/>
        </w:numPr>
        <w:tabs>
          <w:tab w:val="clear" w:pos="284"/>
          <w:tab w:val="left" w:pos="851"/>
        </w:tabs>
        <w:ind w:left="0" w:firstLine="709"/>
        <w:rPr>
          <w:szCs w:val="24"/>
        </w:rPr>
      </w:pPr>
      <w:r w:rsidRPr="00175D23">
        <w:rPr>
          <w:szCs w:val="24"/>
        </w:rPr>
        <w:t>повышенная концентрация токсичных продуктов горения и термического разложения;</w:t>
      </w:r>
    </w:p>
    <w:p w:rsidR="000920D1" w:rsidRPr="00175D23" w:rsidRDefault="000920D1" w:rsidP="000920D1">
      <w:pPr>
        <w:pStyle w:val="Ga"/>
        <w:numPr>
          <w:ilvl w:val="0"/>
          <w:numId w:val="15"/>
        </w:numPr>
        <w:tabs>
          <w:tab w:val="clear" w:pos="284"/>
          <w:tab w:val="left" w:pos="851"/>
        </w:tabs>
        <w:ind w:left="0" w:firstLine="709"/>
        <w:rPr>
          <w:szCs w:val="24"/>
        </w:rPr>
      </w:pPr>
      <w:r w:rsidRPr="00175D23">
        <w:rPr>
          <w:szCs w:val="24"/>
        </w:rPr>
        <w:t>пониженная концентрация кислорода;</w:t>
      </w:r>
    </w:p>
    <w:p w:rsidR="000920D1" w:rsidRPr="00175D23" w:rsidRDefault="000920D1" w:rsidP="000920D1">
      <w:pPr>
        <w:pStyle w:val="Ga"/>
        <w:numPr>
          <w:ilvl w:val="0"/>
          <w:numId w:val="15"/>
        </w:numPr>
        <w:tabs>
          <w:tab w:val="clear" w:pos="284"/>
          <w:tab w:val="left" w:pos="851"/>
        </w:tabs>
        <w:ind w:left="0" w:firstLine="709"/>
        <w:rPr>
          <w:szCs w:val="24"/>
        </w:rPr>
      </w:pPr>
      <w:r w:rsidRPr="00175D23">
        <w:rPr>
          <w:szCs w:val="24"/>
        </w:rPr>
        <w:t>снижение видимости в дыму.</w:t>
      </w:r>
    </w:p>
    <w:p w:rsidR="000920D1" w:rsidRPr="00175D23" w:rsidRDefault="000920D1" w:rsidP="000920D1">
      <w:pPr>
        <w:pStyle w:val="G6"/>
        <w:spacing w:line="360" w:lineRule="auto"/>
        <w:rPr>
          <w:szCs w:val="24"/>
        </w:rPr>
      </w:pPr>
      <w:r w:rsidRPr="00175D23">
        <w:rPr>
          <w:szCs w:val="24"/>
        </w:rPr>
        <w:t>К сопутствующим проявлениям опасных факторов пожара относятся:</w:t>
      </w:r>
    </w:p>
    <w:p w:rsidR="000920D1" w:rsidRPr="00175D23" w:rsidRDefault="000920D1" w:rsidP="000920D1">
      <w:pPr>
        <w:pStyle w:val="Ga"/>
        <w:numPr>
          <w:ilvl w:val="0"/>
          <w:numId w:val="15"/>
        </w:numPr>
        <w:tabs>
          <w:tab w:val="clear" w:pos="284"/>
          <w:tab w:val="left" w:pos="851"/>
        </w:tabs>
        <w:ind w:left="0" w:firstLine="709"/>
        <w:rPr>
          <w:szCs w:val="24"/>
        </w:rPr>
      </w:pPr>
      <w:proofErr w:type="gramStart"/>
      <w:r w:rsidRPr="00175D23">
        <w:rPr>
          <w:szCs w:val="24"/>
        </w:rPr>
        <w:t>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roofErr w:type="gramEnd"/>
    </w:p>
    <w:p w:rsidR="000920D1" w:rsidRPr="00175D23" w:rsidRDefault="000920D1" w:rsidP="000920D1">
      <w:pPr>
        <w:pStyle w:val="Ga"/>
        <w:numPr>
          <w:ilvl w:val="0"/>
          <w:numId w:val="15"/>
        </w:numPr>
        <w:tabs>
          <w:tab w:val="clear" w:pos="284"/>
          <w:tab w:val="left" w:pos="851"/>
        </w:tabs>
        <w:ind w:left="0" w:firstLine="709"/>
        <w:rPr>
          <w:szCs w:val="24"/>
        </w:rPr>
      </w:pPr>
      <w:r w:rsidRPr="00175D23">
        <w:rPr>
          <w:szCs w:val="24"/>
        </w:rPr>
        <w:t>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0920D1" w:rsidRPr="00175D23" w:rsidRDefault="000920D1" w:rsidP="000920D1">
      <w:pPr>
        <w:pStyle w:val="Ga"/>
        <w:numPr>
          <w:ilvl w:val="0"/>
          <w:numId w:val="15"/>
        </w:numPr>
        <w:tabs>
          <w:tab w:val="clear" w:pos="284"/>
          <w:tab w:val="left" w:pos="851"/>
        </w:tabs>
        <w:ind w:left="0" w:firstLine="709"/>
        <w:rPr>
          <w:szCs w:val="24"/>
        </w:rPr>
      </w:pPr>
      <w:r w:rsidRPr="00175D23">
        <w:rPr>
          <w:szCs w:val="24"/>
        </w:rPr>
        <w:t>вынос высокого напряжения на токопроводящие части технологических установок, оборудования, агрегатов, изделий и иного имущества;</w:t>
      </w:r>
    </w:p>
    <w:p w:rsidR="000920D1" w:rsidRPr="00175D23" w:rsidRDefault="000920D1" w:rsidP="000920D1">
      <w:pPr>
        <w:pStyle w:val="Ga"/>
        <w:numPr>
          <w:ilvl w:val="0"/>
          <w:numId w:val="15"/>
        </w:numPr>
        <w:tabs>
          <w:tab w:val="clear" w:pos="284"/>
          <w:tab w:val="left" w:pos="851"/>
        </w:tabs>
        <w:ind w:left="0" w:firstLine="709"/>
        <w:rPr>
          <w:szCs w:val="24"/>
        </w:rPr>
      </w:pPr>
      <w:r w:rsidRPr="00175D23">
        <w:rPr>
          <w:szCs w:val="24"/>
        </w:rPr>
        <w:t>опасные факторы взрыва, происшедшего вследствие пожара;</w:t>
      </w:r>
    </w:p>
    <w:p w:rsidR="000920D1" w:rsidRPr="00175D23" w:rsidRDefault="000920D1" w:rsidP="000920D1">
      <w:pPr>
        <w:pStyle w:val="Ga"/>
        <w:numPr>
          <w:ilvl w:val="0"/>
          <w:numId w:val="15"/>
        </w:numPr>
        <w:tabs>
          <w:tab w:val="clear" w:pos="284"/>
          <w:tab w:val="left" w:pos="851"/>
        </w:tabs>
        <w:ind w:left="0" w:firstLine="709"/>
        <w:rPr>
          <w:szCs w:val="24"/>
        </w:rPr>
      </w:pPr>
      <w:r w:rsidRPr="00175D23">
        <w:rPr>
          <w:szCs w:val="24"/>
        </w:rPr>
        <w:t>воздействие огнетушащих веществ.</w:t>
      </w:r>
    </w:p>
    <w:p w:rsidR="008A3583" w:rsidRPr="00175D23" w:rsidRDefault="000920D1" w:rsidP="000920D1">
      <w:pPr>
        <w:pStyle w:val="G6"/>
        <w:spacing w:line="360" w:lineRule="auto"/>
        <w:rPr>
          <w:szCs w:val="24"/>
        </w:rPr>
      </w:pPr>
      <w:r w:rsidRPr="00175D23">
        <w:rPr>
          <w:szCs w:val="24"/>
        </w:rPr>
        <w:lastRenderedPageBreak/>
        <w:t>При пожаре безопасность людей обеспечивается своевременным оповещением и беспрепятственной эвакуацией из опасных зон, спасением людей, оказавшихся в зоне задымления и повышенной температуры</w:t>
      </w:r>
      <w:r w:rsidR="00EC34A9" w:rsidRPr="00175D23">
        <w:rPr>
          <w:szCs w:val="24"/>
        </w:rPr>
        <w:t>, а также</w:t>
      </w:r>
    </w:p>
    <w:p w:rsidR="00EC34A9" w:rsidRPr="00175D23" w:rsidRDefault="00EC34A9" w:rsidP="00EC34A9">
      <w:pPr>
        <w:pStyle w:val="Ga"/>
        <w:numPr>
          <w:ilvl w:val="0"/>
          <w:numId w:val="15"/>
        </w:numPr>
        <w:tabs>
          <w:tab w:val="clear" w:pos="284"/>
          <w:tab w:val="left" w:pos="851"/>
        </w:tabs>
        <w:ind w:left="0" w:firstLine="709"/>
        <w:rPr>
          <w:szCs w:val="24"/>
        </w:rPr>
      </w:pPr>
      <w:r w:rsidRPr="00175D23">
        <w:rPr>
          <w:szCs w:val="24"/>
        </w:rPr>
        <w:t>устройство систем обнаружения пожара (установок и систем пожарной сигнализации), оповещения и управления эвакуацией людей при пожаре;</w:t>
      </w:r>
    </w:p>
    <w:p w:rsidR="00EC34A9" w:rsidRPr="00175D23" w:rsidRDefault="00EC34A9" w:rsidP="00EC34A9">
      <w:pPr>
        <w:pStyle w:val="Ga"/>
        <w:numPr>
          <w:ilvl w:val="0"/>
          <w:numId w:val="15"/>
        </w:numPr>
        <w:tabs>
          <w:tab w:val="clear" w:pos="284"/>
          <w:tab w:val="left" w:pos="851"/>
        </w:tabs>
        <w:ind w:left="0" w:firstLine="709"/>
        <w:rPr>
          <w:szCs w:val="24"/>
        </w:rPr>
      </w:pPr>
      <w:r w:rsidRPr="00175D23">
        <w:rPr>
          <w:szCs w:val="24"/>
        </w:rPr>
        <w:t>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EC34A9" w:rsidRPr="00175D23" w:rsidRDefault="00EC34A9" w:rsidP="00EC34A9">
      <w:pPr>
        <w:pStyle w:val="Ga"/>
        <w:numPr>
          <w:ilvl w:val="0"/>
          <w:numId w:val="15"/>
        </w:numPr>
        <w:tabs>
          <w:tab w:val="clear" w:pos="284"/>
          <w:tab w:val="left" w:pos="851"/>
        </w:tabs>
        <w:ind w:left="0" w:firstLine="709"/>
        <w:rPr>
          <w:szCs w:val="24"/>
        </w:rPr>
      </w:pPr>
      <w:r w:rsidRPr="00175D23">
        <w:rPr>
          <w:szCs w:val="24"/>
        </w:rPr>
        <w:t>применение основных строительных конструкций с пределами огнестойкости и классами пожарной опасности;</w:t>
      </w:r>
    </w:p>
    <w:p w:rsidR="00EC34A9" w:rsidRPr="00175D23" w:rsidRDefault="00EC34A9" w:rsidP="00EC34A9">
      <w:pPr>
        <w:pStyle w:val="Ga"/>
        <w:numPr>
          <w:ilvl w:val="0"/>
          <w:numId w:val="15"/>
        </w:numPr>
        <w:tabs>
          <w:tab w:val="clear" w:pos="284"/>
          <w:tab w:val="left" w:pos="851"/>
        </w:tabs>
        <w:ind w:left="0" w:firstLine="709"/>
        <w:rPr>
          <w:szCs w:val="24"/>
        </w:rPr>
      </w:pPr>
      <w:r w:rsidRPr="00175D23">
        <w:rPr>
          <w:szCs w:val="24"/>
        </w:rPr>
        <w:t>устройство на технологическом оборудовании систем противовзрывной защиты;</w:t>
      </w:r>
    </w:p>
    <w:p w:rsidR="00EC34A9" w:rsidRPr="00175D23" w:rsidRDefault="00EC34A9" w:rsidP="00EC34A9">
      <w:pPr>
        <w:pStyle w:val="Ga"/>
        <w:numPr>
          <w:ilvl w:val="0"/>
          <w:numId w:val="15"/>
        </w:numPr>
        <w:tabs>
          <w:tab w:val="clear" w:pos="284"/>
          <w:tab w:val="left" w:pos="851"/>
        </w:tabs>
        <w:ind w:left="0" w:firstLine="709"/>
        <w:rPr>
          <w:szCs w:val="24"/>
        </w:rPr>
      </w:pPr>
      <w:r w:rsidRPr="00175D23">
        <w:rPr>
          <w:szCs w:val="24"/>
        </w:rPr>
        <w:t>применение первичных средств пожаротушения;</w:t>
      </w:r>
    </w:p>
    <w:p w:rsidR="00EC34A9" w:rsidRPr="00175D23" w:rsidRDefault="00EC34A9" w:rsidP="00EC34A9">
      <w:pPr>
        <w:pStyle w:val="Ga"/>
        <w:numPr>
          <w:ilvl w:val="0"/>
          <w:numId w:val="15"/>
        </w:numPr>
        <w:tabs>
          <w:tab w:val="clear" w:pos="284"/>
          <w:tab w:val="left" w:pos="851"/>
        </w:tabs>
        <w:ind w:left="0" w:firstLine="709"/>
        <w:rPr>
          <w:szCs w:val="24"/>
        </w:rPr>
      </w:pPr>
      <w:r w:rsidRPr="00175D23">
        <w:rPr>
          <w:szCs w:val="24"/>
        </w:rPr>
        <w:t>организация деятельности подразделений пожарной охраны.</w:t>
      </w:r>
    </w:p>
    <w:p w:rsidR="00EC34A9" w:rsidRPr="00175D23" w:rsidRDefault="00EC34A9" w:rsidP="00EC34A9">
      <w:pPr>
        <w:pStyle w:val="G6"/>
        <w:spacing w:line="360" w:lineRule="auto"/>
        <w:rPr>
          <w:szCs w:val="24"/>
        </w:rPr>
      </w:pPr>
      <w:r w:rsidRPr="00175D23">
        <w:rPr>
          <w:szCs w:val="24"/>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EC34A9" w:rsidRPr="00175D23" w:rsidRDefault="00952C27" w:rsidP="00EC34A9">
      <w:pPr>
        <w:pStyle w:val="G6"/>
        <w:spacing w:line="360" w:lineRule="auto"/>
        <w:rPr>
          <w:szCs w:val="24"/>
        </w:rPr>
      </w:pPr>
      <w:r>
        <w:rPr>
          <w:szCs w:val="24"/>
        </w:rPr>
        <w:t>Н</w:t>
      </w:r>
      <w:r w:rsidR="00EC34A9" w:rsidRPr="00175D23">
        <w:rPr>
          <w:szCs w:val="24"/>
        </w:rPr>
        <w:t xml:space="preserve">аиболее часто территория </w:t>
      </w:r>
      <w:r w:rsidR="001C425B" w:rsidRPr="00175D23">
        <w:rPr>
          <w:szCs w:val="24"/>
        </w:rPr>
        <w:t>города</w:t>
      </w:r>
      <w:r w:rsidR="00EC34A9" w:rsidRPr="00175D23">
        <w:rPr>
          <w:szCs w:val="24"/>
        </w:rPr>
        <w:t xml:space="preserve"> подвержена лесным пожарам, но лишь на незначительной территории</w:t>
      </w:r>
      <w:r w:rsidR="001C425B" w:rsidRPr="00175D23">
        <w:rPr>
          <w:szCs w:val="24"/>
        </w:rPr>
        <w:t xml:space="preserve"> и нерегулярно</w:t>
      </w:r>
      <w:r w:rsidR="00EC34A9" w:rsidRPr="00175D23">
        <w:rPr>
          <w:szCs w:val="24"/>
        </w:rPr>
        <w:t xml:space="preserve">, основной массив </w:t>
      </w:r>
      <w:proofErr w:type="gramStart"/>
      <w:r w:rsidR="00EC34A9" w:rsidRPr="00175D23">
        <w:rPr>
          <w:szCs w:val="24"/>
        </w:rPr>
        <w:t>застройки города</w:t>
      </w:r>
      <w:proofErr w:type="gramEnd"/>
      <w:r w:rsidR="00EC34A9" w:rsidRPr="00175D23">
        <w:rPr>
          <w:szCs w:val="24"/>
        </w:rPr>
        <w:t xml:space="preserve"> не затрагивается.</w:t>
      </w:r>
    </w:p>
    <w:p w:rsidR="00EC34A9" w:rsidRPr="00175D23" w:rsidRDefault="00EC34A9" w:rsidP="00EC34A9">
      <w:pPr>
        <w:pStyle w:val="G6"/>
        <w:spacing w:line="360" w:lineRule="auto"/>
        <w:rPr>
          <w:szCs w:val="24"/>
        </w:rPr>
      </w:pPr>
      <w:r w:rsidRPr="00175D23">
        <w:rPr>
          <w:szCs w:val="24"/>
        </w:rPr>
        <w:t xml:space="preserve">Продолжительность пожароопасного периода - с </w:t>
      </w:r>
      <w:r w:rsidR="001C425B" w:rsidRPr="00175D23">
        <w:rPr>
          <w:szCs w:val="24"/>
        </w:rPr>
        <w:t>1</w:t>
      </w:r>
      <w:r w:rsidRPr="00175D23">
        <w:rPr>
          <w:szCs w:val="24"/>
        </w:rPr>
        <w:t xml:space="preserve"> мая по 1 октября в 2020 году, каждый год продолжительность пожароопасного периода уточняется специальным постановлением Правительства </w:t>
      </w:r>
      <w:r w:rsidR="001C425B" w:rsidRPr="00175D23">
        <w:rPr>
          <w:szCs w:val="24"/>
        </w:rPr>
        <w:t>Вологодской области</w:t>
      </w:r>
      <w:r w:rsidRPr="00175D23">
        <w:rPr>
          <w:szCs w:val="24"/>
        </w:rPr>
        <w:t>.</w:t>
      </w:r>
    </w:p>
    <w:p w:rsidR="002E41D3" w:rsidRPr="00175D23" w:rsidRDefault="00EC34A9" w:rsidP="002E41D3">
      <w:pPr>
        <w:pStyle w:val="G2"/>
        <w:rPr>
          <w:rFonts w:ascii="Times New Roman" w:hAnsi="Times New Roman"/>
          <w:szCs w:val="24"/>
        </w:rPr>
      </w:pPr>
      <w:r w:rsidRPr="00175D23">
        <w:rPr>
          <w:rFonts w:ascii="Times New Roman" w:hAnsi="Times New Roman"/>
        </w:rPr>
        <w:t xml:space="preserve"> </w:t>
      </w:r>
      <w:bookmarkStart w:id="119" w:name="_Toc74648913"/>
      <w:r w:rsidR="002E41D3" w:rsidRPr="00175D23">
        <w:rPr>
          <w:rFonts w:ascii="Times New Roman" w:hAnsi="Times New Roman"/>
        </w:rPr>
        <w:t>Мероприятия по защите территорий от чрезвычайных ситуаций ПРИРОДНОГО ХАРАКТЕРА</w:t>
      </w:r>
      <w:bookmarkEnd w:id="119"/>
    </w:p>
    <w:p w:rsidR="002E41D3" w:rsidRPr="00175D23" w:rsidRDefault="002E41D3" w:rsidP="002E41D3">
      <w:pPr>
        <w:pStyle w:val="G6"/>
        <w:spacing w:line="360" w:lineRule="auto"/>
        <w:rPr>
          <w:szCs w:val="24"/>
        </w:rPr>
      </w:pPr>
      <w:r w:rsidRPr="00175D23">
        <w:rPr>
          <w:szCs w:val="24"/>
        </w:rPr>
        <w:t>С целью защиты населения территории от опасных метеорологических явлений и процессов предусматривается комплекс мероприятий.</w:t>
      </w:r>
    </w:p>
    <w:p w:rsidR="002E41D3" w:rsidRPr="00175D23" w:rsidRDefault="002E41D3" w:rsidP="002E41D3">
      <w:pPr>
        <w:pStyle w:val="G6"/>
        <w:spacing w:line="360" w:lineRule="auto"/>
        <w:rPr>
          <w:i/>
          <w:szCs w:val="24"/>
        </w:rPr>
      </w:pPr>
      <w:r w:rsidRPr="00175D23">
        <w:rPr>
          <w:i/>
          <w:szCs w:val="24"/>
        </w:rPr>
        <w:t>Сильные метели</w:t>
      </w:r>
    </w:p>
    <w:p w:rsidR="002E41D3" w:rsidRPr="00175D23" w:rsidRDefault="002E41D3" w:rsidP="002E41D3">
      <w:pPr>
        <w:pStyle w:val="G6"/>
        <w:spacing w:line="360" w:lineRule="auto"/>
        <w:rPr>
          <w:szCs w:val="24"/>
        </w:rPr>
      </w:pPr>
      <w:r w:rsidRPr="00175D23">
        <w:rPr>
          <w:szCs w:val="24"/>
        </w:rPr>
        <w:t>В зимнее время на территории возможно возникновения сильных метелей со скоростями ветра свыше 15 м/сек, которые вызывают следующие опасные явления:</w:t>
      </w:r>
    </w:p>
    <w:p w:rsidR="002E41D3" w:rsidRPr="00175D23" w:rsidRDefault="002E41D3" w:rsidP="0061087F">
      <w:pPr>
        <w:pStyle w:val="Ga"/>
        <w:numPr>
          <w:ilvl w:val="0"/>
          <w:numId w:val="15"/>
        </w:numPr>
        <w:tabs>
          <w:tab w:val="clear" w:pos="284"/>
          <w:tab w:val="left" w:pos="851"/>
        </w:tabs>
        <w:ind w:left="0" w:firstLine="709"/>
        <w:rPr>
          <w:szCs w:val="24"/>
        </w:rPr>
      </w:pPr>
      <w:r w:rsidRPr="00175D23">
        <w:rPr>
          <w:szCs w:val="24"/>
        </w:rPr>
        <w:t>заносы, на дорогах, которые могут достигать толщины 1,5 м и накрывать участки дороги протяженностью до 3 -7 км;</w:t>
      </w:r>
    </w:p>
    <w:p w:rsidR="002E41D3" w:rsidRPr="00175D23" w:rsidRDefault="002E41D3" w:rsidP="0061087F">
      <w:pPr>
        <w:pStyle w:val="Ga"/>
        <w:numPr>
          <w:ilvl w:val="0"/>
          <w:numId w:val="15"/>
        </w:numPr>
        <w:tabs>
          <w:tab w:val="clear" w:pos="284"/>
          <w:tab w:val="left" w:pos="851"/>
        </w:tabs>
        <w:ind w:left="0" w:firstLine="709"/>
        <w:rPr>
          <w:szCs w:val="24"/>
        </w:rPr>
      </w:pPr>
      <w:r w:rsidRPr="00175D23">
        <w:rPr>
          <w:szCs w:val="24"/>
        </w:rPr>
        <w:t>заносы на ВПП аэродрома;</w:t>
      </w:r>
    </w:p>
    <w:p w:rsidR="002E41D3" w:rsidRPr="00175D23" w:rsidRDefault="002E41D3" w:rsidP="0061087F">
      <w:pPr>
        <w:pStyle w:val="Ga"/>
        <w:numPr>
          <w:ilvl w:val="0"/>
          <w:numId w:val="15"/>
        </w:numPr>
        <w:tabs>
          <w:tab w:val="clear" w:pos="284"/>
          <w:tab w:val="left" w:pos="851"/>
        </w:tabs>
        <w:ind w:left="0" w:firstLine="709"/>
        <w:rPr>
          <w:szCs w:val="24"/>
        </w:rPr>
      </w:pPr>
      <w:r w:rsidRPr="00175D23">
        <w:rPr>
          <w:szCs w:val="24"/>
        </w:rPr>
        <w:t>заносы внутриквартальных подъездов в населенных пунктах, сильное обледенение воздушных линий электропередач, связи, что приводит к нарушению ритма жизнеобеспечения объектов поселения.</w:t>
      </w:r>
    </w:p>
    <w:p w:rsidR="002E41D3" w:rsidRPr="00175D23" w:rsidRDefault="002E41D3" w:rsidP="00572528">
      <w:pPr>
        <w:pStyle w:val="G6"/>
        <w:spacing w:line="360" w:lineRule="auto"/>
        <w:outlineLvl w:val="0"/>
        <w:rPr>
          <w:i/>
          <w:szCs w:val="24"/>
        </w:rPr>
      </w:pPr>
      <w:r w:rsidRPr="00175D23">
        <w:rPr>
          <w:i/>
          <w:szCs w:val="24"/>
        </w:rPr>
        <w:t>Интенсивные осадки, сильные снегопады</w:t>
      </w:r>
    </w:p>
    <w:p w:rsidR="002E41D3" w:rsidRPr="00175D23" w:rsidRDefault="002E41D3" w:rsidP="002E41D3">
      <w:pPr>
        <w:pStyle w:val="G6"/>
        <w:spacing w:line="360" w:lineRule="auto"/>
        <w:rPr>
          <w:szCs w:val="24"/>
        </w:rPr>
      </w:pPr>
      <w:r w:rsidRPr="00175D23">
        <w:rPr>
          <w:szCs w:val="24"/>
        </w:rPr>
        <w:t>Интенсивные осадки и интенсивные снегопады могут оказать существенное влияние на функционирование хозяйства муниципального образования. К сильным снегопадам относят снегопады с интенсивностью 30 мм и более за промежуток времени 24 часа и менее. Наиболее вероятно возникновение сильного снегопада с декабря по февраль.</w:t>
      </w:r>
    </w:p>
    <w:p w:rsidR="002E41D3" w:rsidRPr="00175D23" w:rsidRDefault="002E41D3" w:rsidP="002E41D3">
      <w:pPr>
        <w:pStyle w:val="G6"/>
        <w:spacing w:line="360" w:lineRule="auto"/>
        <w:rPr>
          <w:szCs w:val="24"/>
        </w:rPr>
      </w:pPr>
      <w:r w:rsidRPr="00175D23">
        <w:rPr>
          <w:szCs w:val="24"/>
        </w:rPr>
        <w:lastRenderedPageBreak/>
        <w:t>Экстремально интенсивные осадки угрожают трудно предсказуемыми дождевыми паводками, затоплением территорий поселения из-за переполнения систем водоотвода, затоплением парко - хозяйственных угодий, приводящим к гибели растений и смыву почв, размывом дорог, оползням, ливневым селям.</w:t>
      </w:r>
    </w:p>
    <w:p w:rsidR="002E41D3" w:rsidRPr="00175D23" w:rsidRDefault="002E41D3" w:rsidP="002E41D3">
      <w:pPr>
        <w:pStyle w:val="G6"/>
        <w:spacing w:line="360" w:lineRule="auto"/>
        <w:rPr>
          <w:szCs w:val="24"/>
        </w:rPr>
      </w:pPr>
      <w:r w:rsidRPr="00175D23">
        <w:rPr>
          <w:szCs w:val="24"/>
        </w:rPr>
        <w:t>Возможно возникновение следующих чрезвычайных ситуаций:</w:t>
      </w:r>
    </w:p>
    <w:p w:rsidR="002E41D3" w:rsidRPr="00175D23" w:rsidRDefault="002E41D3" w:rsidP="0061087F">
      <w:pPr>
        <w:pStyle w:val="Ga"/>
        <w:numPr>
          <w:ilvl w:val="0"/>
          <w:numId w:val="15"/>
        </w:numPr>
        <w:tabs>
          <w:tab w:val="clear" w:pos="284"/>
          <w:tab w:val="left" w:pos="851"/>
        </w:tabs>
        <w:ind w:left="0" w:firstLine="709"/>
        <w:rPr>
          <w:szCs w:val="24"/>
        </w:rPr>
      </w:pPr>
      <w:r w:rsidRPr="00175D23">
        <w:rPr>
          <w:szCs w:val="24"/>
        </w:rPr>
        <w:t>налипание снега на линии электропередач с последующим обрывом;</w:t>
      </w:r>
    </w:p>
    <w:p w:rsidR="002E41D3" w:rsidRPr="00175D23" w:rsidRDefault="002E41D3" w:rsidP="0061087F">
      <w:pPr>
        <w:pStyle w:val="Ga"/>
        <w:numPr>
          <w:ilvl w:val="0"/>
          <w:numId w:val="15"/>
        </w:numPr>
        <w:tabs>
          <w:tab w:val="clear" w:pos="284"/>
          <w:tab w:val="left" w:pos="851"/>
        </w:tabs>
        <w:ind w:left="0" w:firstLine="709"/>
        <w:rPr>
          <w:szCs w:val="24"/>
        </w:rPr>
      </w:pPr>
      <w:r w:rsidRPr="00175D23">
        <w:rPr>
          <w:szCs w:val="24"/>
        </w:rPr>
        <w:t>парализующее воздействие, как на внутригородской, так и на междугородний транспорт;</w:t>
      </w:r>
    </w:p>
    <w:p w:rsidR="002E41D3" w:rsidRPr="00175D23" w:rsidRDefault="002E41D3" w:rsidP="0061087F">
      <w:pPr>
        <w:pStyle w:val="Ga"/>
        <w:numPr>
          <w:ilvl w:val="0"/>
          <w:numId w:val="15"/>
        </w:numPr>
        <w:tabs>
          <w:tab w:val="clear" w:pos="284"/>
          <w:tab w:val="left" w:pos="851"/>
        </w:tabs>
        <w:ind w:left="0" w:firstLine="709"/>
        <w:rPr>
          <w:szCs w:val="24"/>
        </w:rPr>
      </w:pPr>
      <w:r w:rsidRPr="00175D23">
        <w:rPr>
          <w:szCs w:val="24"/>
        </w:rPr>
        <w:t>создание аварийной остановки на дорогах;</w:t>
      </w:r>
    </w:p>
    <w:p w:rsidR="002E41D3" w:rsidRPr="00175D23" w:rsidRDefault="002E41D3" w:rsidP="0061087F">
      <w:pPr>
        <w:pStyle w:val="Ga"/>
        <w:numPr>
          <w:ilvl w:val="0"/>
          <w:numId w:val="15"/>
        </w:numPr>
        <w:tabs>
          <w:tab w:val="clear" w:pos="284"/>
          <w:tab w:val="left" w:pos="851"/>
        </w:tabs>
        <w:ind w:left="0" w:firstLine="709"/>
        <w:rPr>
          <w:szCs w:val="24"/>
        </w:rPr>
      </w:pPr>
      <w:r w:rsidRPr="00175D23">
        <w:rPr>
          <w:szCs w:val="24"/>
        </w:rPr>
        <w:t>затруднение обеспечения населения основными видами услуг.</w:t>
      </w:r>
    </w:p>
    <w:p w:rsidR="002E41D3" w:rsidRPr="00175D23" w:rsidRDefault="002E41D3" w:rsidP="00572528">
      <w:pPr>
        <w:pStyle w:val="G6"/>
        <w:spacing w:line="360" w:lineRule="auto"/>
        <w:outlineLvl w:val="0"/>
        <w:rPr>
          <w:i/>
          <w:szCs w:val="24"/>
        </w:rPr>
      </w:pPr>
      <w:r w:rsidRPr="00175D23">
        <w:rPr>
          <w:i/>
          <w:szCs w:val="24"/>
        </w:rPr>
        <w:t>Гроза</w:t>
      </w:r>
    </w:p>
    <w:p w:rsidR="002E41D3" w:rsidRPr="00175D23" w:rsidRDefault="002E41D3" w:rsidP="002E41D3">
      <w:pPr>
        <w:pStyle w:val="G6"/>
        <w:spacing w:line="360" w:lineRule="auto"/>
        <w:rPr>
          <w:szCs w:val="24"/>
        </w:rPr>
      </w:pPr>
      <w:r w:rsidRPr="00175D23">
        <w:rPr>
          <w:szCs w:val="24"/>
        </w:rPr>
        <w:t>Для защиты зданий и сооружений от воздействия молнии применяются различные способы: установка молниеприемников, токоотводов и заземлителей, экранирование и др. Соблюдение норм при выборе молниезащиты существенно снижает риск ущерба от удара молнии.</w:t>
      </w:r>
    </w:p>
    <w:p w:rsidR="002E41D3" w:rsidRPr="00175D23" w:rsidRDefault="002E41D3" w:rsidP="002E41D3">
      <w:pPr>
        <w:pStyle w:val="G6"/>
        <w:spacing w:line="360" w:lineRule="auto"/>
        <w:rPr>
          <w:szCs w:val="24"/>
        </w:rPr>
      </w:pPr>
      <w:r w:rsidRPr="00175D23">
        <w:rPr>
          <w:szCs w:val="24"/>
        </w:rPr>
        <w:t>При выборе комплекса средств молниезащиты следует руководствоваться Инструкцией по устройству молниезащиты зданий, сооружений и промышленных коммуникаций, утвержденной Приказом Министерства энергетики Российской Федерации от 30.06.2003 № 280.</w:t>
      </w:r>
    </w:p>
    <w:p w:rsidR="00346045" w:rsidRPr="00175D23" w:rsidRDefault="00EC34A9" w:rsidP="00346045">
      <w:pPr>
        <w:pStyle w:val="G2"/>
        <w:rPr>
          <w:rFonts w:ascii="Times New Roman" w:hAnsi="Times New Roman"/>
          <w:szCs w:val="24"/>
        </w:rPr>
      </w:pPr>
      <w:r w:rsidRPr="00175D23">
        <w:rPr>
          <w:rFonts w:ascii="Times New Roman" w:hAnsi="Times New Roman"/>
        </w:rPr>
        <w:t xml:space="preserve"> </w:t>
      </w:r>
      <w:bookmarkStart w:id="120" w:name="_Toc74648914"/>
      <w:r w:rsidR="00346045" w:rsidRPr="00175D23">
        <w:rPr>
          <w:rFonts w:ascii="Times New Roman" w:hAnsi="Times New Roman"/>
        </w:rPr>
        <w:t>Мероприятия по ГРАЖДАНСКОЙ ОБОРОНЕ</w:t>
      </w:r>
      <w:bookmarkEnd w:id="120"/>
    </w:p>
    <w:p w:rsidR="003145CE" w:rsidRPr="00175D23" w:rsidRDefault="003145CE" w:rsidP="003145CE">
      <w:pPr>
        <w:pStyle w:val="G6"/>
        <w:spacing w:line="360" w:lineRule="auto"/>
        <w:rPr>
          <w:szCs w:val="24"/>
        </w:rPr>
      </w:pPr>
      <w:r w:rsidRPr="00175D23">
        <w:rPr>
          <w:szCs w:val="24"/>
        </w:rPr>
        <w:t>Территория города Череповца относится к первой группе по гражданской обороне.</w:t>
      </w:r>
    </w:p>
    <w:p w:rsidR="003145CE" w:rsidRDefault="003145CE" w:rsidP="003145CE">
      <w:pPr>
        <w:pStyle w:val="G6"/>
        <w:spacing w:line="360" w:lineRule="auto"/>
        <w:rPr>
          <w:szCs w:val="24"/>
        </w:rPr>
      </w:pPr>
      <w:r w:rsidRPr="00175D23">
        <w:rPr>
          <w:szCs w:val="24"/>
        </w:rPr>
        <w:t xml:space="preserve">По данным МКУ «Центр по защите населения и территорий от чрезвычайных ситуаций» города Череповца в городе функционирует 22 организации, отнесенные к категориям по гражданской обороне. На территории </w:t>
      </w:r>
      <w:r w:rsidR="007062AD" w:rsidRPr="00175D23">
        <w:rPr>
          <w:szCs w:val="24"/>
        </w:rPr>
        <w:t>150</w:t>
      </w:r>
      <w:r w:rsidRPr="00175D23">
        <w:rPr>
          <w:szCs w:val="24"/>
        </w:rPr>
        <w:t xml:space="preserve"> микрорайона такие организации отсутствуют, их размещение не предполагается.</w:t>
      </w:r>
    </w:p>
    <w:p w:rsidR="00952C27" w:rsidRPr="00175D23" w:rsidRDefault="00952C27" w:rsidP="00952C27">
      <w:pPr>
        <w:pStyle w:val="G2"/>
        <w:rPr>
          <w:rStyle w:val="blk"/>
          <w:rFonts w:ascii="Times New Roman" w:hAnsi="Times New Roman"/>
          <w:iCs w:val="0"/>
        </w:rPr>
      </w:pPr>
      <w:r>
        <w:rPr>
          <w:rStyle w:val="blk"/>
          <w:rFonts w:ascii="Times New Roman" w:hAnsi="Times New Roman"/>
          <w:iCs w:val="0"/>
        </w:rPr>
        <w:t>Оповещение населения</w:t>
      </w:r>
    </w:p>
    <w:p w:rsidR="00E42F67" w:rsidRPr="00E42F67" w:rsidRDefault="00E42F67" w:rsidP="00E42F67">
      <w:pPr>
        <w:pStyle w:val="G6"/>
        <w:spacing w:line="360" w:lineRule="auto"/>
        <w:rPr>
          <w:szCs w:val="24"/>
        </w:rPr>
      </w:pPr>
      <w:r w:rsidRPr="00E42F67">
        <w:rPr>
          <w:szCs w:val="24"/>
        </w:rPr>
        <w:t>При разработке проектной документации</w:t>
      </w:r>
      <w:r>
        <w:rPr>
          <w:szCs w:val="24"/>
        </w:rPr>
        <w:t xml:space="preserve"> на непосредственно объекты капитального строительства необходимо учитывать </w:t>
      </w:r>
      <w:r w:rsidRPr="00E42F67">
        <w:rPr>
          <w:szCs w:val="24"/>
        </w:rPr>
        <w:t>создание систем оповещения населения</w:t>
      </w:r>
      <w:r>
        <w:rPr>
          <w:szCs w:val="24"/>
        </w:rPr>
        <w:t>. О</w:t>
      </w:r>
      <w:r w:rsidRPr="00E42F67">
        <w:rPr>
          <w:szCs w:val="24"/>
        </w:rPr>
        <w:t>бязательным является проведение оценки эффективности оконечных сре</w:t>
      </w:r>
      <w:proofErr w:type="gramStart"/>
      <w:r w:rsidRPr="00E42F67">
        <w:rPr>
          <w:szCs w:val="24"/>
        </w:rPr>
        <w:t>дств зв</w:t>
      </w:r>
      <w:proofErr w:type="gramEnd"/>
      <w:r w:rsidRPr="00E42F67">
        <w:rPr>
          <w:szCs w:val="24"/>
        </w:rPr>
        <w:t>укового оповещения. Результатом данной оценки являются численные характеристики эффективности, отражающие оптимальность проектных решений по размещению и выбору номенклатурного состава оконечных сре</w:t>
      </w:r>
      <w:proofErr w:type="gramStart"/>
      <w:r w:rsidRPr="00E42F67">
        <w:rPr>
          <w:szCs w:val="24"/>
        </w:rPr>
        <w:t>дств зв</w:t>
      </w:r>
      <w:proofErr w:type="gramEnd"/>
      <w:r w:rsidRPr="00E42F67">
        <w:rPr>
          <w:szCs w:val="24"/>
        </w:rPr>
        <w:t>укового оповещения.</w:t>
      </w:r>
    </w:p>
    <w:p w:rsidR="00E42F67" w:rsidRPr="00E42F67" w:rsidRDefault="00E42F67" w:rsidP="00E42F67">
      <w:pPr>
        <w:pStyle w:val="G6"/>
        <w:spacing w:line="360" w:lineRule="auto"/>
        <w:rPr>
          <w:szCs w:val="24"/>
        </w:rPr>
      </w:pPr>
      <w:r w:rsidRPr="00E42F67">
        <w:rPr>
          <w:szCs w:val="24"/>
        </w:rPr>
        <w:t>Оценка топологии оконечных сре</w:t>
      </w:r>
      <w:proofErr w:type="gramStart"/>
      <w:r w:rsidRPr="00E42F67">
        <w:rPr>
          <w:szCs w:val="24"/>
        </w:rPr>
        <w:t>дств зв</w:t>
      </w:r>
      <w:proofErr w:type="gramEnd"/>
      <w:r w:rsidRPr="00E42F67">
        <w:rPr>
          <w:szCs w:val="24"/>
        </w:rPr>
        <w:t>укового оповещения имеет два основных показателя: коэффициент эффективности по площади; коэффициент эффективности по населению.</w:t>
      </w:r>
    </w:p>
    <w:p w:rsidR="00E42F67" w:rsidRPr="00E42F67" w:rsidRDefault="00E42F67" w:rsidP="00E42F67">
      <w:pPr>
        <w:pStyle w:val="G6"/>
        <w:spacing w:line="360" w:lineRule="auto"/>
        <w:rPr>
          <w:szCs w:val="24"/>
        </w:rPr>
      </w:pPr>
      <w:r w:rsidRPr="00E42F67">
        <w:rPr>
          <w:szCs w:val="24"/>
        </w:rPr>
        <w:lastRenderedPageBreak/>
        <w:t>Первый коэффициент показывает соотношение величины суммарной площади, на территории, которой выполняется условием превышения на заданную величину уровня сигнала над уровнем шума (далее - зона адекватной идентификации информации) к величине площади территории, подлежащей озвучиванию (далее - зона уличного оповещения).</w:t>
      </w:r>
    </w:p>
    <w:p w:rsidR="00E42F67" w:rsidRPr="00E42F67" w:rsidRDefault="00E42F67" w:rsidP="00E42F67">
      <w:pPr>
        <w:pStyle w:val="G6"/>
        <w:spacing w:line="360" w:lineRule="auto"/>
        <w:rPr>
          <w:szCs w:val="24"/>
        </w:rPr>
      </w:pPr>
      <w:r w:rsidRPr="00E42F67">
        <w:rPr>
          <w:szCs w:val="24"/>
        </w:rPr>
        <w:t>Второй коэффициент показывает отношение количества людей, находящихся в зоне адекватной идентификации информации к количеству людей, находящихся в границах зоны уличного оповещения.</w:t>
      </w:r>
    </w:p>
    <w:p w:rsidR="00E42F67" w:rsidRPr="00E42F67" w:rsidRDefault="00E42F67" w:rsidP="00E42F67">
      <w:pPr>
        <w:pStyle w:val="G6"/>
        <w:spacing w:line="360" w:lineRule="auto"/>
        <w:rPr>
          <w:szCs w:val="24"/>
        </w:rPr>
      </w:pPr>
      <w:r w:rsidRPr="00E42F67">
        <w:rPr>
          <w:szCs w:val="24"/>
        </w:rPr>
        <w:t>При вычислении значения площади адекватной идентификации информации необходимо придерживаться представленного ниже общего порядка.</w:t>
      </w:r>
    </w:p>
    <w:p w:rsidR="00E42F67" w:rsidRPr="00E42F67" w:rsidRDefault="00E42F67" w:rsidP="00E42F67">
      <w:pPr>
        <w:pStyle w:val="G6"/>
        <w:spacing w:line="360" w:lineRule="auto"/>
        <w:rPr>
          <w:szCs w:val="24"/>
        </w:rPr>
      </w:pPr>
      <w:r w:rsidRPr="00E42F67">
        <w:rPr>
          <w:szCs w:val="24"/>
        </w:rPr>
        <w:t>1.</w:t>
      </w:r>
      <w:r>
        <w:rPr>
          <w:szCs w:val="24"/>
        </w:rPr>
        <w:t xml:space="preserve"> </w:t>
      </w:r>
      <w:r w:rsidRPr="00E42F67">
        <w:rPr>
          <w:szCs w:val="24"/>
        </w:rPr>
        <w:t>Определение границ зоны уличного оповещения. При определении зон уличного оповещения необходимо принимать во внимание границы селитебных территорий, границы зон адекватной идентификации информации, создаваемые иными оконечными средствами оповещения.</w:t>
      </w:r>
    </w:p>
    <w:p w:rsidR="00E42F67" w:rsidRPr="00E42F67" w:rsidRDefault="00E42F67" w:rsidP="00E42F67">
      <w:pPr>
        <w:pStyle w:val="G6"/>
        <w:spacing w:line="360" w:lineRule="auto"/>
        <w:rPr>
          <w:szCs w:val="24"/>
        </w:rPr>
      </w:pPr>
      <w:r w:rsidRPr="00E42F67">
        <w:rPr>
          <w:szCs w:val="24"/>
        </w:rPr>
        <w:t>2.</w:t>
      </w:r>
      <w:r>
        <w:rPr>
          <w:szCs w:val="24"/>
        </w:rPr>
        <w:t xml:space="preserve"> </w:t>
      </w:r>
      <w:r w:rsidRPr="00E42F67">
        <w:rPr>
          <w:szCs w:val="24"/>
        </w:rPr>
        <w:t>Сбор данных о шумовой обстановке - измерение уровня фонового шума в пределах границ зоны уличного оповещения для расчета минимального, но достаточного уровня звукового давления, создаваемого ТСО на территории зоны уличного оповещения.</w:t>
      </w:r>
    </w:p>
    <w:p w:rsidR="00E42F67" w:rsidRPr="00E42F67" w:rsidRDefault="00E42F67" w:rsidP="00E42F67">
      <w:pPr>
        <w:pStyle w:val="G6"/>
        <w:spacing w:line="360" w:lineRule="auto"/>
        <w:rPr>
          <w:szCs w:val="24"/>
        </w:rPr>
      </w:pPr>
      <w:r w:rsidRPr="00E42F67">
        <w:rPr>
          <w:szCs w:val="24"/>
        </w:rPr>
        <w:t>3.</w:t>
      </w:r>
      <w:r>
        <w:rPr>
          <w:szCs w:val="24"/>
        </w:rPr>
        <w:t xml:space="preserve"> </w:t>
      </w:r>
      <w:r w:rsidRPr="00E42F67">
        <w:rPr>
          <w:szCs w:val="24"/>
        </w:rPr>
        <w:t>Определение зоны адекватной идентификации, созданной средствами оповещения населения за пределами зоны уличного оповещения;</w:t>
      </w:r>
    </w:p>
    <w:p w:rsidR="00E42F67" w:rsidRPr="00E42F67" w:rsidRDefault="00E42F67" w:rsidP="00E42F67">
      <w:pPr>
        <w:pStyle w:val="G6"/>
        <w:spacing w:line="360" w:lineRule="auto"/>
        <w:rPr>
          <w:szCs w:val="24"/>
        </w:rPr>
      </w:pPr>
      <w:r w:rsidRPr="00E42F67">
        <w:rPr>
          <w:szCs w:val="24"/>
        </w:rPr>
        <w:t>4.</w:t>
      </w:r>
      <w:r>
        <w:rPr>
          <w:szCs w:val="24"/>
        </w:rPr>
        <w:t xml:space="preserve"> </w:t>
      </w:r>
      <w:r w:rsidRPr="00E42F67">
        <w:rPr>
          <w:szCs w:val="24"/>
        </w:rPr>
        <w:t>Расчет минимального звукового давления, обеспечивающего превышение уровня сигнала над уровнем шума на заданную величину на границе зоны уличного оповещения</w:t>
      </w:r>
    </w:p>
    <w:p w:rsidR="00E42F67" w:rsidRPr="00E42F67" w:rsidRDefault="00E42F67" w:rsidP="00E42F67">
      <w:pPr>
        <w:pStyle w:val="G6"/>
        <w:spacing w:line="360" w:lineRule="auto"/>
        <w:rPr>
          <w:szCs w:val="24"/>
        </w:rPr>
      </w:pPr>
      <w:r w:rsidRPr="00E42F67">
        <w:rPr>
          <w:szCs w:val="24"/>
        </w:rPr>
        <w:t>5.</w:t>
      </w:r>
      <w:r>
        <w:rPr>
          <w:szCs w:val="24"/>
        </w:rPr>
        <w:t xml:space="preserve"> </w:t>
      </w:r>
      <w:r w:rsidRPr="00E42F67">
        <w:rPr>
          <w:szCs w:val="24"/>
        </w:rPr>
        <w:t>Выбор места размещения громкоговорителей. При выборе мест установки целесообразно использовать расчетные значения длин векторов вдоль оси излучения для основных типов и моделей громкоговорителей для уровней шума определенных на предыдущем этапе.</w:t>
      </w:r>
    </w:p>
    <w:p w:rsidR="00E42F67" w:rsidRPr="00E42F67" w:rsidRDefault="00E42F67" w:rsidP="00E42F67">
      <w:pPr>
        <w:pStyle w:val="G6"/>
        <w:spacing w:line="360" w:lineRule="auto"/>
        <w:rPr>
          <w:szCs w:val="24"/>
        </w:rPr>
      </w:pPr>
      <w:r w:rsidRPr="00E42F67">
        <w:rPr>
          <w:szCs w:val="24"/>
        </w:rPr>
        <w:t>6.</w:t>
      </w:r>
      <w:r>
        <w:rPr>
          <w:szCs w:val="24"/>
        </w:rPr>
        <w:t xml:space="preserve"> </w:t>
      </w:r>
      <w:r w:rsidRPr="00E42F67">
        <w:rPr>
          <w:szCs w:val="24"/>
        </w:rPr>
        <w:t>Расчет уровня звукового давления, не менее которого должно быть создано громкоговорителем в точке установки.</w:t>
      </w:r>
    </w:p>
    <w:p w:rsidR="00E42F67" w:rsidRPr="00E42F67" w:rsidRDefault="00E42F67" w:rsidP="00E42F67">
      <w:pPr>
        <w:pStyle w:val="G6"/>
        <w:spacing w:line="360" w:lineRule="auto"/>
        <w:rPr>
          <w:szCs w:val="24"/>
        </w:rPr>
      </w:pPr>
      <w:r w:rsidRPr="00E42F67">
        <w:rPr>
          <w:szCs w:val="24"/>
        </w:rPr>
        <w:t>7.</w:t>
      </w:r>
      <w:r>
        <w:rPr>
          <w:szCs w:val="24"/>
        </w:rPr>
        <w:t xml:space="preserve"> </w:t>
      </w:r>
      <w:r w:rsidRPr="00E42F67">
        <w:rPr>
          <w:szCs w:val="24"/>
        </w:rPr>
        <w:t>Подбор марки и модели громкоговорителя с параметрами не менее, рассчитанных на предыдущем этапе. Определение параметров его установки.</w:t>
      </w:r>
    </w:p>
    <w:p w:rsidR="00E42F67" w:rsidRPr="00E42F67" w:rsidRDefault="00E42F67" w:rsidP="00E42F67">
      <w:pPr>
        <w:pStyle w:val="G6"/>
        <w:spacing w:line="360" w:lineRule="auto"/>
        <w:rPr>
          <w:szCs w:val="24"/>
        </w:rPr>
      </w:pPr>
      <w:r w:rsidRPr="00E42F67">
        <w:rPr>
          <w:szCs w:val="24"/>
        </w:rPr>
        <w:t>8.</w:t>
      </w:r>
      <w:r>
        <w:rPr>
          <w:szCs w:val="24"/>
        </w:rPr>
        <w:t xml:space="preserve"> </w:t>
      </w:r>
      <w:r w:rsidRPr="00E42F67">
        <w:rPr>
          <w:szCs w:val="24"/>
        </w:rPr>
        <w:t>Расчет уровня звукового давления на границе территории, подлежащей озвучиванию с учетом выбранной модели громкоговорителя.</w:t>
      </w:r>
    </w:p>
    <w:p w:rsidR="00E42F67" w:rsidRPr="00E42F67" w:rsidRDefault="00E42F67" w:rsidP="00E42F67">
      <w:pPr>
        <w:pStyle w:val="G6"/>
        <w:spacing w:line="360" w:lineRule="auto"/>
        <w:rPr>
          <w:szCs w:val="24"/>
        </w:rPr>
      </w:pPr>
      <w:r w:rsidRPr="00E42F67">
        <w:rPr>
          <w:szCs w:val="24"/>
        </w:rPr>
        <w:t>9.</w:t>
      </w:r>
      <w:r>
        <w:rPr>
          <w:szCs w:val="24"/>
        </w:rPr>
        <w:t xml:space="preserve"> </w:t>
      </w:r>
      <w:r w:rsidRPr="00E42F67">
        <w:rPr>
          <w:szCs w:val="24"/>
        </w:rPr>
        <w:t>Корректировка решений, принятых на предыдущем этапе, в случае не достижения требуемого уровня звукового давления на границе зоны уличного оповещения.</w:t>
      </w:r>
    </w:p>
    <w:p w:rsidR="00E42F67" w:rsidRPr="00E42F67" w:rsidRDefault="00E42F67" w:rsidP="00E42F67">
      <w:pPr>
        <w:pStyle w:val="G6"/>
        <w:spacing w:line="360" w:lineRule="auto"/>
        <w:rPr>
          <w:szCs w:val="24"/>
        </w:rPr>
      </w:pPr>
      <w:r w:rsidRPr="00E42F67">
        <w:rPr>
          <w:szCs w:val="24"/>
        </w:rPr>
        <w:t xml:space="preserve">10.Расчет в вертикальной и горизонтальной </w:t>
      </w:r>
      <w:proofErr w:type="gramStart"/>
      <w:r w:rsidRPr="00E42F67">
        <w:rPr>
          <w:szCs w:val="24"/>
        </w:rPr>
        <w:t>плоскостях</w:t>
      </w:r>
      <w:proofErr w:type="gramEnd"/>
      <w:r w:rsidRPr="00E42F67">
        <w:rPr>
          <w:szCs w:val="24"/>
        </w:rPr>
        <w:t xml:space="preserve"> векторов излучения, определения влияния препятствий, определение зон акустической тени. </w:t>
      </w:r>
      <w:proofErr w:type="gramStart"/>
      <w:r w:rsidRPr="00E42F67">
        <w:rPr>
          <w:szCs w:val="24"/>
        </w:rPr>
        <w:t xml:space="preserve">Для определения </w:t>
      </w:r>
      <w:r w:rsidRPr="00E42F67">
        <w:rPr>
          <w:szCs w:val="24"/>
        </w:rPr>
        <w:lastRenderedPageBreak/>
        <w:t>зон акустической тени, создаваемых зданиями и сооружениями, расположенными на пути распространения звуковых волн необходимо построение профилей трасс в горизонтальной и вертикальных плоскостях.</w:t>
      </w:r>
      <w:proofErr w:type="gramEnd"/>
      <w:r w:rsidRPr="00E42F67">
        <w:rPr>
          <w:szCs w:val="24"/>
        </w:rPr>
        <w:t xml:space="preserve"> При этом</w:t>
      </w:r>
      <w:proofErr w:type="gramStart"/>
      <w:r w:rsidRPr="00E42F67">
        <w:rPr>
          <w:szCs w:val="24"/>
        </w:rPr>
        <w:t>,</w:t>
      </w:r>
      <w:proofErr w:type="gramEnd"/>
      <w:r w:rsidRPr="00E42F67">
        <w:rPr>
          <w:szCs w:val="24"/>
        </w:rPr>
        <w:t xml:space="preserve"> построение профиля в горизонтальной</w:t>
      </w:r>
      <w:r>
        <w:rPr>
          <w:szCs w:val="24"/>
        </w:rPr>
        <w:t xml:space="preserve"> </w:t>
      </w:r>
      <w:r w:rsidRPr="00E42F67">
        <w:rPr>
          <w:szCs w:val="24"/>
        </w:rPr>
        <w:t>плоскости позволяет определить препятствия, оказывающих влияние на распространение звуковых волн, а в вертикальной плоскости - определить степень влияния этих препятствий.</w:t>
      </w:r>
    </w:p>
    <w:p w:rsidR="00E42F67" w:rsidRPr="00E42F67" w:rsidRDefault="00E42F67" w:rsidP="00E42F67">
      <w:pPr>
        <w:pStyle w:val="G6"/>
        <w:spacing w:line="360" w:lineRule="auto"/>
        <w:rPr>
          <w:szCs w:val="24"/>
        </w:rPr>
      </w:pPr>
      <w:r w:rsidRPr="00E42F67">
        <w:rPr>
          <w:szCs w:val="24"/>
        </w:rPr>
        <w:t>11.</w:t>
      </w:r>
      <w:r>
        <w:rPr>
          <w:szCs w:val="24"/>
        </w:rPr>
        <w:t xml:space="preserve"> </w:t>
      </w:r>
      <w:r w:rsidRPr="00E42F67">
        <w:rPr>
          <w:szCs w:val="24"/>
        </w:rPr>
        <w:t>Расчет санитарно-защитной зоны (далее - СЗЗ). Определение перечня организационно-технических мероприятий по ограничению доступа в СЗЗ.</w:t>
      </w:r>
    </w:p>
    <w:p w:rsidR="00E42F67" w:rsidRPr="00E42F67" w:rsidRDefault="00E42F67" w:rsidP="00E42F67">
      <w:pPr>
        <w:pStyle w:val="G6"/>
        <w:spacing w:line="360" w:lineRule="auto"/>
        <w:rPr>
          <w:szCs w:val="24"/>
        </w:rPr>
      </w:pPr>
      <w:r w:rsidRPr="00E42F67">
        <w:rPr>
          <w:szCs w:val="24"/>
        </w:rPr>
        <w:t>12.</w:t>
      </w:r>
      <w:r>
        <w:rPr>
          <w:szCs w:val="24"/>
        </w:rPr>
        <w:t xml:space="preserve"> </w:t>
      </w:r>
      <w:r w:rsidRPr="00E42F67">
        <w:rPr>
          <w:szCs w:val="24"/>
        </w:rPr>
        <w:t>Оценка эффективности топологии оконечных сре</w:t>
      </w:r>
      <w:proofErr w:type="gramStart"/>
      <w:r w:rsidRPr="00E42F67">
        <w:rPr>
          <w:szCs w:val="24"/>
        </w:rPr>
        <w:t>дств зв</w:t>
      </w:r>
      <w:proofErr w:type="gramEnd"/>
      <w:r w:rsidRPr="00E42F67">
        <w:rPr>
          <w:szCs w:val="24"/>
        </w:rPr>
        <w:t>укового оповещения.</w:t>
      </w:r>
    </w:p>
    <w:p w:rsidR="00952C27" w:rsidRDefault="00E42F67" w:rsidP="00E42F67">
      <w:pPr>
        <w:pStyle w:val="G6"/>
        <w:spacing w:line="360" w:lineRule="auto"/>
        <w:rPr>
          <w:szCs w:val="24"/>
        </w:rPr>
      </w:pPr>
      <w:r w:rsidRPr="00E42F67">
        <w:rPr>
          <w:szCs w:val="24"/>
        </w:rPr>
        <w:t>13.</w:t>
      </w:r>
      <w:r>
        <w:rPr>
          <w:szCs w:val="24"/>
        </w:rPr>
        <w:t xml:space="preserve"> </w:t>
      </w:r>
      <w:r w:rsidRPr="00E42F67">
        <w:rPr>
          <w:szCs w:val="24"/>
        </w:rPr>
        <w:t>Оформление результат</w:t>
      </w:r>
      <w:bookmarkStart w:id="121" w:name="_GoBack"/>
      <w:bookmarkEnd w:id="121"/>
      <w:r w:rsidRPr="00E42F67">
        <w:rPr>
          <w:szCs w:val="24"/>
        </w:rPr>
        <w:t>ов расчета (графическая и текстовая ч</w:t>
      </w:r>
      <w:r>
        <w:rPr>
          <w:szCs w:val="24"/>
        </w:rPr>
        <w:t>асть)</w:t>
      </w:r>
    </w:p>
    <w:p w:rsidR="00952C27" w:rsidRDefault="00952C27" w:rsidP="00952C27">
      <w:pPr>
        <w:pStyle w:val="G6"/>
        <w:spacing w:line="360" w:lineRule="auto"/>
        <w:rPr>
          <w:szCs w:val="24"/>
        </w:rPr>
      </w:pPr>
    </w:p>
    <w:p w:rsidR="0065166F" w:rsidRPr="00175D23" w:rsidRDefault="0065166F" w:rsidP="0065166F">
      <w:pPr>
        <w:pStyle w:val="G1"/>
        <w:rPr>
          <w:rFonts w:ascii="Times New Roman" w:hAnsi="Times New Roman"/>
          <w:szCs w:val="24"/>
        </w:rPr>
      </w:pPr>
      <w:bookmarkStart w:id="122" w:name="_Toc74648915"/>
      <w:r w:rsidRPr="00175D23">
        <w:rPr>
          <w:rFonts w:ascii="Times New Roman" w:hAnsi="Times New Roman"/>
          <w:szCs w:val="24"/>
        </w:rPr>
        <w:t>перечень мероприятий по охране окружающей среды</w:t>
      </w:r>
      <w:bookmarkEnd w:id="122"/>
    </w:p>
    <w:p w:rsidR="003E4081" w:rsidRPr="00175D23" w:rsidRDefault="00EC34A9" w:rsidP="00984171">
      <w:pPr>
        <w:pStyle w:val="G2"/>
        <w:rPr>
          <w:rFonts w:ascii="Times New Roman" w:hAnsi="Times New Roman"/>
          <w:szCs w:val="24"/>
        </w:rPr>
      </w:pPr>
      <w:r w:rsidRPr="00175D23">
        <w:rPr>
          <w:rFonts w:ascii="Times New Roman" w:hAnsi="Times New Roman"/>
          <w:szCs w:val="24"/>
        </w:rPr>
        <w:t xml:space="preserve"> </w:t>
      </w:r>
      <w:bookmarkStart w:id="123" w:name="_Toc74648916"/>
      <w:r w:rsidR="003E4081" w:rsidRPr="00175D23">
        <w:rPr>
          <w:rFonts w:ascii="Times New Roman" w:hAnsi="Times New Roman"/>
          <w:szCs w:val="24"/>
        </w:rPr>
        <w:t xml:space="preserve">Оценка возможного </w:t>
      </w:r>
      <w:r w:rsidR="00984171" w:rsidRPr="00175D23">
        <w:rPr>
          <w:rFonts w:ascii="Times New Roman" w:hAnsi="Times New Roman"/>
          <w:szCs w:val="24"/>
        </w:rPr>
        <w:t xml:space="preserve">негативного воздействия на окружающую среду </w:t>
      </w:r>
      <w:r w:rsidR="003E4081" w:rsidRPr="00175D23">
        <w:rPr>
          <w:rFonts w:ascii="Times New Roman" w:hAnsi="Times New Roman"/>
          <w:szCs w:val="24"/>
        </w:rPr>
        <w:t>планируемых для размещения объектов местного значения</w:t>
      </w:r>
      <w:bookmarkEnd w:id="123"/>
      <w:r w:rsidR="003E4081" w:rsidRPr="00175D23">
        <w:rPr>
          <w:rFonts w:ascii="Times New Roman" w:hAnsi="Times New Roman"/>
          <w:szCs w:val="24"/>
        </w:rPr>
        <w:t xml:space="preserve"> </w:t>
      </w:r>
    </w:p>
    <w:p w:rsidR="003E4081" w:rsidRPr="00175D23" w:rsidRDefault="003E4081" w:rsidP="00466E31">
      <w:pPr>
        <w:pStyle w:val="G6"/>
        <w:spacing w:line="360" w:lineRule="auto"/>
        <w:rPr>
          <w:szCs w:val="24"/>
        </w:rPr>
      </w:pPr>
      <w:r w:rsidRPr="00175D23">
        <w:rPr>
          <w:szCs w:val="24"/>
        </w:rPr>
        <w:t>Объекты, оказывающие негативное воздействие на окружающую среду, разделяются на категории по степени негативного воздействия (ФЗ «Об охране окружающей среды» от 10.01.2002 №7-ФЗ):</w:t>
      </w:r>
    </w:p>
    <w:p w:rsidR="003E4081" w:rsidRPr="00175D23" w:rsidRDefault="003E4081" w:rsidP="008C5914">
      <w:pPr>
        <w:pStyle w:val="Ga"/>
        <w:numPr>
          <w:ilvl w:val="0"/>
          <w:numId w:val="16"/>
        </w:numPr>
        <w:tabs>
          <w:tab w:val="clear" w:pos="284"/>
          <w:tab w:val="left" w:pos="851"/>
        </w:tabs>
        <w:ind w:left="0" w:firstLine="567"/>
        <w:rPr>
          <w:szCs w:val="24"/>
        </w:rPr>
      </w:pPr>
      <w:r w:rsidRPr="00175D23">
        <w:rPr>
          <w:szCs w:val="24"/>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3E4081" w:rsidRPr="00175D23" w:rsidRDefault="003E4081" w:rsidP="008C5914">
      <w:pPr>
        <w:pStyle w:val="Ga"/>
        <w:numPr>
          <w:ilvl w:val="0"/>
          <w:numId w:val="16"/>
        </w:numPr>
        <w:tabs>
          <w:tab w:val="clear" w:pos="284"/>
          <w:tab w:val="left" w:pos="851"/>
        </w:tabs>
        <w:ind w:left="0" w:firstLine="567"/>
        <w:rPr>
          <w:szCs w:val="24"/>
        </w:rPr>
      </w:pPr>
      <w:r w:rsidRPr="00175D23">
        <w:rPr>
          <w:szCs w:val="24"/>
        </w:rPr>
        <w:t>объекты, оказывающие умеренное негативное воздействие на окружающую среду, - объекты II категории;</w:t>
      </w:r>
    </w:p>
    <w:p w:rsidR="003E4081" w:rsidRPr="00175D23" w:rsidRDefault="003E4081" w:rsidP="008C5914">
      <w:pPr>
        <w:pStyle w:val="Ga"/>
        <w:numPr>
          <w:ilvl w:val="0"/>
          <w:numId w:val="16"/>
        </w:numPr>
        <w:tabs>
          <w:tab w:val="clear" w:pos="284"/>
          <w:tab w:val="left" w:pos="851"/>
        </w:tabs>
        <w:ind w:left="0" w:firstLine="567"/>
        <w:rPr>
          <w:szCs w:val="24"/>
        </w:rPr>
      </w:pPr>
      <w:r w:rsidRPr="00175D23">
        <w:rPr>
          <w:szCs w:val="24"/>
        </w:rPr>
        <w:t>объекты, оказывающие незначительное негативное воздействие на окружающую среду, - объекты III категории;</w:t>
      </w:r>
    </w:p>
    <w:p w:rsidR="003E4081" w:rsidRPr="00175D23" w:rsidRDefault="003E4081" w:rsidP="008C5914">
      <w:pPr>
        <w:pStyle w:val="Ga"/>
        <w:numPr>
          <w:ilvl w:val="0"/>
          <w:numId w:val="16"/>
        </w:numPr>
        <w:tabs>
          <w:tab w:val="clear" w:pos="284"/>
          <w:tab w:val="left" w:pos="851"/>
        </w:tabs>
        <w:ind w:left="0" w:firstLine="567"/>
        <w:rPr>
          <w:szCs w:val="24"/>
        </w:rPr>
      </w:pPr>
      <w:r w:rsidRPr="00175D23">
        <w:rPr>
          <w:szCs w:val="24"/>
        </w:rPr>
        <w:t>объекты, оказывающие минимальное негативное воздействие на окружающую среду, - объекты IV категории.</w:t>
      </w:r>
    </w:p>
    <w:p w:rsidR="003E4081" w:rsidRPr="00175D23" w:rsidRDefault="003E4081" w:rsidP="008C5914">
      <w:pPr>
        <w:pStyle w:val="Ga"/>
        <w:numPr>
          <w:ilvl w:val="0"/>
          <w:numId w:val="16"/>
        </w:numPr>
        <w:tabs>
          <w:tab w:val="clear" w:pos="284"/>
          <w:tab w:val="left" w:pos="851"/>
        </w:tabs>
        <w:ind w:left="0" w:firstLine="567"/>
        <w:rPr>
          <w:szCs w:val="24"/>
        </w:rPr>
      </w:pPr>
      <w:r w:rsidRPr="00175D23">
        <w:rPr>
          <w:szCs w:val="24"/>
        </w:rPr>
        <w:t>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3E4081" w:rsidRPr="00175D23" w:rsidRDefault="003E4081" w:rsidP="008C5914">
      <w:pPr>
        <w:pStyle w:val="Ga"/>
        <w:numPr>
          <w:ilvl w:val="0"/>
          <w:numId w:val="16"/>
        </w:numPr>
        <w:tabs>
          <w:tab w:val="clear" w:pos="284"/>
          <w:tab w:val="left" w:pos="851"/>
        </w:tabs>
        <w:ind w:left="0" w:firstLine="567"/>
        <w:rPr>
          <w:szCs w:val="24"/>
        </w:rPr>
      </w:pPr>
      <w:r w:rsidRPr="00175D23">
        <w:rPr>
          <w:szCs w:val="24"/>
        </w:rPr>
        <w:t>уровни воздействия на окружающую среду видов хозяйственной и (или) иной деятельности (отрасль, часть отрасли, производство);</w:t>
      </w:r>
    </w:p>
    <w:p w:rsidR="003E4081" w:rsidRPr="00175D23" w:rsidRDefault="003E4081" w:rsidP="008C5914">
      <w:pPr>
        <w:pStyle w:val="Ga"/>
        <w:numPr>
          <w:ilvl w:val="0"/>
          <w:numId w:val="16"/>
        </w:numPr>
        <w:tabs>
          <w:tab w:val="clear" w:pos="284"/>
          <w:tab w:val="left" w:pos="851"/>
        </w:tabs>
        <w:ind w:left="0" w:firstLine="567"/>
        <w:rPr>
          <w:szCs w:val="24"/>
        </w:rPr>
      </w:pPr>
      <w:r w:rsidRPr="00175D23">
        <w:rPr>
          <w:szCs w:val="24"/>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3E4081" w:rsidRPr="00175D23" w:rsidRDefault="003E4081" w:rsidP="008C5914">
      <w:pPr>
        <w:pStyle w:val="Ga"/>
        <w:numPr>
          <w:ilvl w:val="0"/>
          <w:numId w:val="16"/>
        </w:numPr>
        <w:tabs>
          <w:tab w:val="clear" w:pos="284"/>
          <w:tab w:val="left" w:pos="851"/>
        </w:tabs>
        <w:ind w:left="0" w:firstLine="567"/>
        <w:rPr>
          <w:szCs w:val="24"/>
        </w:rPr>
      </w:pPr>
      <w:r w:rsidRPr="00175D23">
        <w:rPr>
          <w:szCs w:val="24"/>
        </w:rPr>
        <w:t>классификация промышленных объектов и производств.</w:t>
      </w:r>
    </w:p>
    <w:p w:rsidR="003E4081" w:rsidRPr="00175D23" w:rsidRDefault="003E4081" w:rsidP="00466E31">
      <w:pPr>
        <w:pStyle w:val="G6"/>
        <w:spacing w:line="360" w:lineRule="auto"/>
        <w:rPr>
          <w:szCs w:val="24"/>
        </w:rPr>
      </w:pPr>
      <w:r w:rsidRPr="00175D23">
        <w:rPr>
          <w:szCs w:val="24"/>
        </w:rPr>
        <w:t xml:space="preserve">Антропогенное воздействие строительства разнообразно по своему характеру и происходит на всех этапах строительной деятельности – начиная от добычи стройматериалов и кончая эксплуатацией готовых объектов. Строительство нуждается в большом количестве различного сырья, стройматериалов, энергетических, водных и других ресурсов, получение которых оказывает сильное воздействие на окружающую </w:t>
      </w:r>
      <w:r w:rsidRPr="00175D23">
        <w:rPr>
          <w:szCs w:val="24"/>
        </w:rPr>
        <w:lastRenderedPageBreak/>
        <w:t xml:space="preserve">среду. С серьезными нарушениями ландшафтов и загрязнением окружающей среды связано ведение работ непосредственно на стройплощадке. Нарушения эти начинаются с расчистки территории строительства, снятия растительного слоя и выполнения земляных работ. При расчистке территории строительства, ранее уже занимавшейся под застройку, образуется значительное количество отходов, загрязняющих окружающую среду при сжигании, или загромождающих свалочные территории, что меняет морфологию участков, ухудшает гидрологические условия, способствует эрозии. Степень воздействия на природу зависит от материалов, применяемых для строительства, технологии возведения зданий и сооружений, технологической оснащенности строительного производства, типа и качества строительных машин, механизмов и транспортных средств, и других факторов. </w:t>
      </w:r>
    </w:p>
    <w:p w:rsidR="003E4081" w:rsidRPr="00175D23" w:rsidRDefault="003E4081" w:rsidP="00466E31">
      <w:pPr>
        <w:pStyle w:val="G6"/>
        <w:spacing w:line="360" w:lineRule="auto"/>
        <w:rPr>
          <w:szCs w:val="24"/>
        </w:rPr>
      </w:pPr>
      <w:r w:rsidRPr="00175D23">
        <w:rPr>
          <w:szCs w:val="24"/>
        </w:rPr>
        <w:t xml:space="preserve">Территория строек становится источником загрязнения соседних участков: выхлопы и шум двигателей машин, сжигание отходов. Вода широко используется в строительных процессах – в качестве компонентов растворов, как теплоноситель в тепловых сетях; после использования она сбрасывается, загрязняя грунтовые воды и почвы введенными в нее компонентами. </w:t>
      </w:r>
    </w:p>
    <w:p w:rsidR="003E4081" w:rsidRPr="00175D23" w:rsidRDefault="003E4081" w:rsidP="00466E31">
      <w:pPr>
        <w:pStyle w:val="G6"/>
        <w:spacing w:line="360" w:lineRule="auto"/>
        <w:rPr>
          <w:szCs w:val="24"/>
        </w:rPr>
      </w:pPr>
      <w:r w:rsidRPr="00175D23">
        <w:rPr>
          <w:szCs w:val="24"/>
        </w:rPr>
        <w:t>Негативное воздействие на окружающую среду объектов капитального строительства характеризуется: уменьшением количества деревьев, загрязнением воды и почвы вследствие промышленных выбросов и накопления коммунально-бытовых отходов, запылением, газовым и тепловым загрязнением воздуха, что приводит к изменению уровня радиации, выпадению осадков, изменению температур воздуха, ветрового режима.</w:t>
      </w:r>
    </w:p>
    <w:p w:rsidR="005F4D26" w:rsidRPr="00175D23" w:rsidRDefault="005F4D26" w:rsidP="005F4D26">
      <w:pPr>
        <w:pStyle w:val="G2"/>
        <w:rPr>
          <w:rFonts w:ascii="Times New Roman" w:hAnsi="Times New Roman"/>
          <w:szCs w:val="24"/>
        </w:rPr>
      </w:pPr>
      <w:bookmarkStart w:id="124" w:name="_Toc74648917"/>
      <w:r w:rsidRPr="00175D23">
        <w:rPr>
          <w:rFonts w:ascii="Times New Roman" w:hAnsi="Times New Roman"/>
          <w:szCs w:val="24"/>
        </w:rPr>
        <w:t xml:space="preserve">Организация санитарной очистки </w:t>
      </w:r>
      <w:r w:rsidR="00DE0AAB" w:rsidRPr="00175D23">
        <w:rPr>
          <w:rFonts w:ascii="Times New Roman" w:hAnsi="Times New Roman"/>
          <w:szCs w:val="24"/>
        </w:rPr>
        <w:t>территории</w:t>
      </w:r>
      <w:bookmarkEnd w:id="124"/>
    </w:p>
    <w:p w:rsidR="005F4D26" w:rsidRPr="00175D23" w:rsidRDefault="00E5183A" w:rsidP="00466E31">
      <w:pPr>
        <w:pStyle w:val="G6"/>
        <w:spacing w:line="360" w:lineRule="auto"/>
        <w:rPr>
          <w:szCs w:val="24"/>
        </w:rPr>
      </w:pPr>
      <w:r w:rsidRPr="00175D23">
        <w:rPr>
          <w:szCs w:val="24"/>
        </w:rPr>
        <w:t>Проектом рекомендована планово-регулярная система санитарной очистки, предусматривающая отдельный сбор, удаление и обезвреживание отходов от жилых, общественных зданий, смет с улиц. Для этого предусматривается площадка с твердым покрытием для установки мусорных контейнеров.</w:t>
      </w:r>
    </w:p>
    <w:p w:rsidR="00E5183A" w:rsidRPr="00175D23" w:rsidRDefault="004F06AE" w:rsidP="004F06AE">
      <w:pPr>
        <w:pStyle w:val="G111"/>
        <w:numPr>
          <w:ilvl w:val="0"/>
          <w:numId w:val="0"/>
        </w:numPr>
        <w:ind w:left="567"/>
      </w:pPr>
      <w:r w:rsidRPr="00175D23">
        <w:t xml:space="preserve">Таблица 35. </w:t>
      </w:r>
      <w:r w:rsidR="00E5183A" w:rsidRPr="00175D23">
        <w:t>Расчетные показатели минимально допустимого уровня обеспеченности населения объектами сбора твердых коммунальных отходов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56"/>
        <w:gridCol w:w="1991"/>
        <w:gridCol w:w="2407"/>
        <w:gridCol w:w="3246"/>
        <w:gridCol w:w="1170"/>
      </w:tblGrid>
      <w:tr w:rsidR="005F4D26" w:rsidRPr="00175D23" w:rsidTr="003A0BCA">
        <w:trPr>
          <w:trHeight w:val="20"/>
          <w:tblHeader/>
        </w:trPr>
        <w:tc>
          <w:tcPr>
            <w:tcW w:w="556" w:type="dxa"/>
            <w:shd w:val="clear" w:color="auto" w:fill="auto"/>
          </w:tcPr>
          <w:p w:rsidR="005F4D26" w:rsidRPr="00175D23" w:rsidRDefault="005F4D26" w:rsidP="00E81AC1">
            <w:pPr>
              <w:pStyle w:val="Gd"/>
              <w:rPr>
                <w:sz w:val="24"/>
                <w:szCs w:val="24"/>
              </w:rPr>
            </w:pPr>
            <w:r w:rsidRPr="00175D23">
              <w:rPr>
                <w:sz w:val="24"/>
                <w:szCs w:val="24"/>
              </w:rPr>
              <w:t xml:space="preserve">№ </w:t>
            </w:r>
            <w:proofErr w:type="gramStart"/>
            <w:r w:rsidRPr="00175D23">
              <w:rPr>
                <w:sz w:val="24"/>
                <w:szCs w:val="24"/>
              </w:rPr>
              <w:t>п</w:t>
            </w:r>
            <w:proofErr w:type="gramEnd"/>
            <w:r w:rsidRPr="00175D23">
              <w:rPr>
                <w:sz w:val="24"/>
                <w:szCs w:val="24"/>
              </w:rPr>
              <w:t>/п</w:t>
            </w:r>
          </w:p>
        </w:tc>
        <w:tc>
          <w:tcPr>
            <w:tcW w:w="1991" w:type="dxa"/>
            <w:shd w:val="clear" w:color="auto" w:fill="auto"/>
          </w:tcPr>
          <w:p w:rsidR="005F4D26" w:rsidRPr="00175D23" w:rsidRDefault="005F4D26" w:rsidP="00E81AC1">
            <w:pPr>
              <w:pStyle w:val="Gd"/>
              <w:rPr>
                <w:sz w:val="24"/>
                <w:szCs w:val="24"/>
              </w:rPr>
            </w:pPr>
            <w:r w:rsidRPr="00175D23">
              <w:rPr>
                <w:sz w:val="24"/>
                <w:szCs w:val="24"/>
              </w:rPr>
              <w:t>Наименование объекта</w:t>
            </w:r>
          </w:p>
        </w:tc>
        <w:tc>
          <w:tcPr>
            <w:tcW w:w="2407" w:type="dxa"/>
            <w:shd w:val="clear" w:color="auto" w:fill="auto"/>
          </w:tcPr>
          <w:p w:rsidR="005F4D26" w:rsidRPr="00175D23" w:rsidRDefault="005F4D26" w:rsidP="00E81AC1">
            <w:pPr>
              <w:pStyle w:val="Gd"/>
              <w:rPr>
                <w:sz w:val="24"/>
                <w:szCs w:val="24"/>
              </w:rPr>
            </w:pPr>
            <w:r w:rsidRPr="00175D23">
              <w:rPr>
                <w:sz w:val="24"/>
                <w:szCs w:val="24"/>
              </w:rPr>
              <w:t>Наименование расчетного показателя, единица измерения</w:t>
            </w:r>
          </w:p>
        </w:tc>
        <w:tc>
          <w:tcPr>
            <w:tcW w:w="3246" w:type="dxa"/>
            <w:shd w:val="clear" w:color="auto" w:fill="auto"/>
          </w:tcPr>
          <w:p w:rsidR="005F4D26" w:rsidRPr="00175D23" w:rsidRDefault="005F4D26" w:rsidP="00E81AC1">
            <w:pPr>
              <w:pStyle w:val="Gd"/>
              <w:rPr>
                <w:sz w:val="24"/>
                <w:szCs w:val="24"/>
              </w:rPr>
            </w:pPr>
            <w:r w:rsidRPr="00175D23">
              <w:rPr>
                <w:sz w:val="24"/>
                <w:szCs w:val="24"/>
              </w:rPr>
              <w:t>Значение расчетного показателя</w:t>
            </w:r>
          </w:p>
        </w:tc>
        <w:tc>
          <w:tcPr>
            <w:tcW w:w="1144" w:type="dxa"/>
            <w:shd w:val="clear" w:color="auto" w:fill="auto"/>
          </w:tcPr>
          <w:p w:rsidR="005F4D26" w:rsidRPr="00175D23" w:rsidRDefault="00ED739C" w:rsidP="00E81AC1">
            <w:pPr>
              <w:pStyle w:val="Gd"/>
              <w:rPr>
                <w:sz w:val="24"/>
                <w:szCs w:val="24"/>
              </w:rPr>
            </w:pPr>
            <w:r w:rsidRPr="00175D23">
              <w:rPr>
                <w:sz w:val="24"/>
                <w:szCs w:val="24"/>
              </w:rPr>
              <w:t>Расчётный показатель</w:t>
            </w:r>
          </w:p>
        </w:tc>
      </w:tr>
      <w:tr w:rsidR="005F4D26" w:rsidRPr="00175D23" w:rsidTr="003A0BCA">
        <w:trPr>
          <w:trHeight w:val="20"/>
        </w:trPr>
        <w:tc>
          <w:tcPr>
            <w:tcW w:w="556" w:type="dxa"/>
            <w:shd w:val="clear" w:color="auto" w:fill="auto"/>
          </w:tcPr>
          <w:p w:rsidR="005F4D26" w:rsidRPr="00175D23" w:rsidRDefault="005F4D26" w:rsidP="00E81AC1">
            <w:pPr>
              <w:pStyle w:val="Gd"/>
              <w:rPr>
                <w:sz w:val="24"/>
                <w:szCs w:val="24"/>
              </w:rPr>
            </w:pPr>
            <w:r w:rsidRPr="00175D23">
              <w:rPr>
                <w:sz w:val="24"/>
                <w:szCs w:val="24"/>
              </w:rPr>
              <w:t>1</w:t>
            </w:r>
          </w:p>
        </w:tc>
        <w:tc>
          <w:tcPr>
            <w:tcW w:w="1991" w:type="dxa"/>
            <w:shd w:val="clear" w:color="auto" w:fill="auto"/>
          </w:tcPr>
          <w:p w:rsidR="005F4D26" w:rsidRPr="00175D23" w:rsidRDefault="005F4D26" w:rsidP="003A0BCA">
            <w:pPr>
              <w:pStyle w:val="Gd"/>
              <w:jc w:val="left"/>
              <w:rPr>
                <w:sz w:val="24"/>
                <w:szCs w:val="24"/>
              </w:rPr>
            </w:pPr>
            <w:r w:rsidRPr="00175D23">
              <w:rPr>
                <w:sz w:val="24"/>
                <w:szCs w:val="24"/>
              </w:rPr>
              <w:t xml:space="preserve">Контейнеры для сбора и накопления твердых </w:t>
            </w:r>
            <w:r w:rsidRPr="00175D23">
              <w:rPr>
                <w:sz w:val="24"/>
                <w:szCs w:val="24"/>
              </w:rPr>
              <w:lastRenderedPageBreak/>
              <w:t>коммунальных отходов</w:t>
            </w:r>
          </w:p>
        </w:tc>
        <w:tc>
          <w:tcPr>
            <w:tcW w:w="2407" w:type="dxa"/>
            <w:shd w:val="clear" w:color="auto" w:fill="auto"/>
          </w:tcPr>
          <w:p w:rsidR="005F4D26" w:rsidRPr="00175D23" w:rsidRDefault="005F4D26" w:rsidP="00E81AC1">
            <w:pPr>
              <w:pStyle w:val="Gd"/>
              <w:rPr>
                <w:sz w:val="24"/>
                <w:szCs w:val="24"/>
              </w:rPr>
            </w:pPr>
            <w:r w:rsidRPr="00175D23">
              <w:rPr>
                <w:sz w:val="24"/>
                <w:szCs w:val="24"/>
              </w:rPr>
              <w:lastRenderedPageBreak/>
              <w:t xml:space="preserve">уровень обеспеченности, контейнеров на 1000 человек общей </w:t>
            </w:r>
            <w:r w:rsidRPr="00175D23">
              <w:rPr>
                <w:sz w:val="24"/>
                <w:szCs w:val="24"/>
              </w:rPr>
              <w:lastRenderedPageBreak/>
              <w:t>численности населения</w:t>
            </w:r>
          </w:p>
        </w:tc>
        <w:tc>
          <w:tcPr>
            <w:tcW w:w="3246" w:type="dxa"/>
            <w:shd w:val="clear" w:color="auto" w:fill="auto"/>
          </w:tcPr>
          <w:p w:rsidR="005F4D26" w:rsidRPr="00175D23" w:rsidRDefault="00E36B96" w:rsidP="00E81AC1">
            <w:pPr>
              <w:pStyle w:val="Gd"/>
              <w:rPr>
                <w:sz w:val="24"/>
                <w:szCs w:val="24"/>
              </w:rPr>
            </w:pPr>
            <w:r w:rsidRPr="00175D23">
              <w:rPr>
                <w:sz w:val="24"/>
                <w:szCs w:val="24"/>
              </w:rPr>
              <w:lastRenderedPageBreak/>
              <w:t>1 контейнер</w:t>
            </w:r>
          </w:p>
        </w:tc>
        <w:tc>
          <w:tcPr>
            <w:tcW w:w="1144" w:type="dxa"/>
            <w:shd w:val="clear" w:color="auto" w:fill="auto"/>
          </w:tcPr>
          <w:p w:rsidR="005F4D26" w:rsidRPr="00175D23" w:rsidRDefault="00E36B96" w:rsidP="00E81AC1">
            <w:pPr>
              <w:pStyle w:val="Gd"/>
              <w:rPr>
                <w:sz w:val="24"/>
                <w:szCs w:val="24"/>
              </w:rPr>
            </w:pPr>
            <w:r w:rsidRPr="00175D23">
              <w:rPr>
                <w:sz w:val="24"/>
                <w:szCs w:val="24"/>
              </w:rPr>
              <w:t>7</w:t>
            </w:r>
          </w:p>
        </w:tc>
      </w:tr>
      <w:tr w:rsidR="005F4D26" w:rsidRPr="00175D23" w:rsidTr="003A0BCA">
        <w:trPr>
          <w:trHeight w:val="20"/>
        </w:trPr>
        <w:tc>
          <w:tcPr>
            <w:tcW w:w="556" w:type="dxa"/>
            <w:vMerge w:val="restart"/>
            <w:shd w:val="clear" w:color="auto" w:fill="auto"/>
          </w:tcPr>
          <w:p w:rsidR="005F4D26" w:rsidRPr="00175D23" w:rsidRDefault="005F4D26" w:rsidP="00E81AC1">
            <w:pPr>
              <w:pStyle w:val="Gd"/>
              <w:rPr>
                <w:sz w:val="24"/>
                <w:szCs w:val="24"/>
              </w:rPr>
            </w:pPr>
            <w:r w:rsidRPr="00175D23">
              <w:rPr>
                <w:sz w:val="24"/>
                <w:szCs w:val="24"/>
              </w:rPr>
              <w:lastRenderedPageBreak/>
              <w:t>2</w:t>
            </w:r>
          </w:p>
        </w:tc>
        <w:tc>
          <w:tcPr>
            <w:tcW w:w="1991" w:type="dxa"/>
            <w:vMerge w:val="restart"/>
            <w:shd w:val="clear" w:color="auto" w:fill="auto"/>
          </w:tcPr>
          <w:p w:rsidR="005F4D26" w:rsidRPr="00175D23" w:rsidRDefault="005F4D26" w:rsidP="003A0BCA">
            <w:pPr>
              <w:pStyle w:val="Gd"/>
              <w:jc w:val="left"/>
              <w:rPr>
                <w:sz w:val="24"/>
                <w:szCs w:val="24"/>
              </w:rPr>
            </w:pPr>
            <w:r w:rsidRPr="00175D23">
              <w:rPr>
                <w:sz w:val="24"/>
                <w:szCs w:val="24"/>
              </w:rPr>
              <w:t>Урны</w:t>
            </w:r>
          </w:p>
        </w:tc>
        <w:tc>
          <w:tcPr>
            <w:tcW w:w="2407" w:type="dxa"/>
            <w:shd w:val="clear" w:color="auto" w:fill="auto"/>
          </w:tcPr>
          <w:p w:rsidR="005F4D26" w:rsidRPr="00175D23" w:rsidRDefault="005F4D26" w:rsidP="00E81AC1">
            <w:pPr>
              <w:pStyle w:val="Gd"/>
              <w:rPr>
                <w:sz w:val="24"/>
                <w:szCs w:val="24"/>
              </w:rPr>
            </w:pPr>
            <w:r w:rsidRPr="00175D23">
              <w:rPr>
                <w:sz w:val="24"/>
                <w:szCs w:val="24"/>
              </w:rPr>
              <w:t>площади и улицы,</w:t>
            </w:r>
            <w:proofErr w:type="gramStart"/>
            <w:r w:rsidRPr="00175D23">
              <w:rPr>
                <w:sz w:val="24"/>
                <w:szCs w:val="24"/>
              </w:rPr>
              <w:t xml:space="preserve"> ,</w:t>
            </w:r>
            <w:proofErr w:type="gramEnd"/>
            <w:r w:rsidRPr="00175D23">
              <w:rPr>
                <w:sz w:val="24"/>
                <w:szCs w:val="24"/>
              </w:rPr>
              <w:t xml:space="preserve"> остановки городского транспорта и др. места</w:t>
            </w:r>
          </w:p>
        </w:tc>
        <w:tc>
          <w:tcPr>
            <w:tcW w:w="3246" w:type="dxa"/>
            <w:shd w:val="clear" w:color="auto" w:fill="auto"/>
          </w:tcPr>
          <w:p w:rsidR="005F4D26" w:rsidRPr="00175D23" w:rsidRDefault="005F4D26" w:rsidP="00E81AC1">
            <w:pPr>
              <w:pStyle w:val="Gd"/>
              <w:rPr>
                <w:sz w:val="24"/>
                <w:szCs w:val="24"/>
              </w:rPr>
            </w:pPr>
            <w:r w:rsidRPr="00175D23">
              <w:rPr>
                <w:sz w:val="24"/>
                <w:szCs w:val="24"/>
              </w:rPr>
              <w:t>1 урна через каждые 40 м на оживленных участках и 100 м на малолюдных участках</w:t>
            </w:r>
          </w:p>
        </w:tc>
        <w:tc>
          <w:tcPr>
            <w:tcW w:w="1144" w:type="dxa"/>
            <w:shd w:val="clear" w:color="auto" w:fill="auto"/>
          </w:tcPr>
          <w:p w:rsidR="005F4D26" w:rsidRPr="00175D23" w:rsidRDefault="005F4D26" w:rsidP="00E81AC1">
            <w:pPr>
              <w:pStyle w:val="Gd"/>
              <w:rPr>
                <w:sz w:val="24"/>
                <w:szCs w:val="24"/>
              </w:rPr>
            </w:pPr>
          </w:p>
        </w:tc>
      </w:tr>
      <w:tr w:rsidR="005F4D26" w:rsidRPr="00175D23" w:rsidTr="003A0BCA">
        <w:trPr>
          <w:trHeight w:val="20"/>
        </w:trPr>
        <w:tc>
          <w:tcPr>
            <w:tcW w:w="556" w:type="dxa"/>
            <w:vMerge/>
            <w:shd w:val="clear" w:color="auto" w:fill="auto"/>
          </w:tcPr>
          <w:p w:rsidR="005F4D26" w:rsidRPr="00175D23" w:rsidRDefault="005F4D26" w:rsidP="00E81AC1">
            <w:pPr>
              <w:pStyle w:val="Gd"/>
              <w:rPr>
                <w:sz w:val="24"/>
                <w:szCs w:val="24"/>
              </w:rPr>
            </w:pPr>
          </w:p>
        </w:tc>
        <w:tc>
          <w:tcPr>
            <w:tcW w:w="1991" w:type="dxa"/>
            <w:vMerge/>
            <w:shd w:val="clear" w:color="auto" w:fill="auto"/>
          </w:tcPr>
          <w:p w:rsidR="005F4D26" w:rsidRPr="00175D23" w:rsidRDefault="005F4D26" w:rsidP="00E81AC1">
            <w:pPr>
              <w:pStyle w:val="Gd"/>
              <w:rPr>
                <w:sz w:val="24"/>
                <w:szCs w:val="24"/>
              </w:rPr>
            </w:pPr>
          </w:p>
        </w:tc>
        <w:tc>
          <w:tcPr>
            <w:tcW w:w="2407" w:type="dxa"/>
            <w:shd w:val="clear" w:color="auto" w:fill="auto"/>
          </w:tcPr>
          <w:p w:rsidR="005F4D26" w:rsidRPr="00175D23" w:rsidRDefault="005F4D26" w:rsidP="00E81AC1">
            <w:pPr>
              <w:pStyle w:val="Gd"/>
              <w:rPr>
                <w:sz w:val="24"/>
                <w:szCs w:val="24"/>
              </w:rPr>
            </w:pPr>
            <w:r w:rsidRPr="00175D23">
              <w:rPr>
                <w:sz w:val="24"/>
                <w:szCs w:val="24"/>
              </w:rPr>
              <w:t>парки</w:t>
            </w:r>
          </w:p>
        </w:tc>
        <w:tc>
          <w:tcPr>
            <w:tcW w:w="3246" w:type="dxa"/>
            <w:shd w:val="clear" w:color="auto" w:fill="auto"/>
          </w:tcPr>
          <w:p w:rsidR="005F4D26" w:rsidRPr="00175D23" w:rsidRDefault="005F4D26" w:rsidP="00E81AC1">
            <w:pPr>
              <w:pStyle w:val="Gd"/>
              <w:rPr>
                <w:sz w:val="24"/>
                <w:szCs w:val="24"/>
              </w:rPr>
            </w:pPr>
            <w:r w:rsidRPr="00175D23">
              <w:rPr>
                <w:sz w:val="24"/>
                <w:szCs w:val="24"/>
              </w:rPr>
              <w:t>1 урна на 800 м</w:t>
            </w:r>
            <w:proofErr w:type="gramStart"/>
            <w:r w:rsidRPr="00175D23">
              <w:rPr>
                <w:sz w:val="24"/>
                <w:szCs w:val="24"/>
              </w:rPr>
              <w:t>2</w:t>
            </w:r>
            <w:proofErr w:type="gramEnd"/>
            <w:r w:rsidRPr="00175D23">
              <w:rPr>
                <w:sz w:val="24"/>
                <w:szCs w:val="24"/>
              </w:rPr>
              <w:t xml:space="preserve"> площади парка, не более 40 м между урнами на главных аллеях, 1 урна – у каждого ларька и киоска</w:t>
            </w:r>
          </w:p>
        </w:tc>
        <w:tc>
          <w:tcPr>
            <w:tcW w:w="1144" w:type="dxa"/>
            <w:shd w:val="clear" w:color="auto" w:fill="auto"/>
          </w:tcPr>
          <w:p w:rsidR="005F4D26" w:rsidRPr="00175D23" w:rsidRDefault="009D0785" w:rsidP="00E81AC1">
            <w:pPr>
              <w:pStyle w:val="Gd"/>
              <w:rPr>
                <w:sz w:val="24"/>
                <w:szCs w:val="24"/>
              </w:rPr>
            </w:pPr>
            <w:r w:rsidRPr="00175D23">
              <w:rPr>
                <w:sz w:val="24"/>
                <w:szCs w:val="24"/>
              </w:rPr>
              <w:t>15</w:t>
            </w:r>
          </w:p>
        </w:tc>
      </w:tr>
    </w:tbl>
    <w:p w:rsidR="00E5183A" w:rsidRPr="00175D23" w:rsidRDefault="008215A5" w:rsidP="008215A5">
      <w:pPr>
        <w:pStyle w:val="G111"/>
        <w:numPr>
          <w:ilvl w:val="0"/>
          <w:numId w:val="0"/>
        </w:numPr>
        <w:ind w:left="567"/>
      </w:pPr>
      <w:r w:rsidRPr="00175D23">
        <w:t xml:space="preserve">Таблица 36. </w:t>
      </w:r>
      <w:r w:rsidR="00E5183A" w:rsidRPr="00175D23">
        <w:t>Расчет накоплени</w:t>
      </w:r>
      <w:r w:rsidR="00EC34A9" w:rsidRPr="00175D23">
        <w:t>я</w:t>
      </w:r>
      <w:r w:rsidR="00E5183A" w:rsidRPr="00175D23">
        <w:t xml:space="preserve"> </w:t>
      </w:r>
      <w:r w:rsidR="004C4E7F" w:rsidRPr="00175D23">
        <w:t xml:space="preserve">твердых коммунальных </w:t>
      </w:r>
      <w:r w:rsidR="00E5183A" w:rsidRPr="00175D23">
        <w:t xml:space="preserve">отходов и числа контейнеров, необходимых </w:t>
      </w:r>
      <w:r w:rsidR="00DA570E" w:rsidRPr="00175D23">
        <w:t>в границах проекта планировки</w:t>
      </w:r>
      <w:r w:rsidR="00853C5F" w:rsidRPr="00175D23">
        <w:t>, в год</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39"/>
        <w:gridCol w:w="4549"/>
        <w:gridCol w:w="1538"/>
        <w:gridCol w:w="1344"/>
        <w:gridCol w:w="1634"/>
      </w:tblGrid>
      <w:tr w:rsidR="007F4EED" w:rsidRPr="00175D23" w:rsidTr="00BE1311">
        <w:trPr>
          <w:trHeight w:val="20"/>
          <w:tblHeader/>
        </w:trPr>
        <w:tc>
          <w:tcPr>
            <w:tcW w:w="539" w:type="dxa"/>
            <w:vAlign w:val="center"/>
          </w:tcPr>
          <w:p w:rsidR="007F4EED" w:rsidRPr="00175D23" w:rsidRDefault="007F4EED" w:rsidP="00BE1311">
            <w:pPr>
              <w:pStyle w:val="Gd"/>
              <w:rPr>
                <w:sz w:val="24"/>
                <w:szCs w:val="24"/>
              </w:rPr>
            </w:pPr>
            <w:r w:rsidRPr="00175D23">
              <w:rPr>
                <w:sz w:val="24"/>
                <w:szCs w:val="24"/>
              </w:rPr>
              <w:t xml:space="preserve">№ </w:t>
            </w:r>
            <w:proofErr w:type="gramStart"/>
            <w:r w:rsidRPr="00175D23">
              <w:rPr>
                <w:sz w:val="24"/>
                <w:szCs w:val="24"/>
              </w:rPr>
              <w:t>п</w:t>
            </w:r>
            <w:proofErr w:type="gramEnd"/>
            <w:r w:rsidRPr="00175D23">
              <w:rPr>
                <w:sz w:val="24"/>
                <w:szCs w:val="24"/>
              </w:rPr>
              <w:t>/п</w:t>
            </w:r>
          </w:p>
        </w:tc>
        <w:tc>
          <w:tcPr>
            <w:tcW w:w="4549" w:type="dxa"/>
            <w:shd w:val="clear" w:color="auto" w:fill="auto"/>
            <w:vAlign w:val="center"/>
          </w:tcPr>
          <w:p w:rsidR="007F4EED" w:rsidRPr="00175D23" w:rsidRDefault="007F4EED" w:rsidP="00BE1311">
            <w:pPr>
              <w:pStyle w:val="Gd"/>
              <w:rPr>
                <w:sz w:val="24"/>
                <w:szCs w:val="24"/>
              </w:rPr>
            </w:pPr>
            <w:r w:rsidRPr="00175D23">
              <w:rPr>
                <w:sz w:val="24"/>
                <w:szCs w:val="24"/>
              </w:rPr>
              <w:t>Параметры</w:t>
            </w:r>
          </w:p>
        </w:tc>
        <w:tc>
          <w:tcPr>
            <w:tcW w:w="1538" w:type="dxa"/>
            <w:shd w:val="clear" w:color="auto" w:fill="auto"/>
            <w:vAlign w:val="center"/>
          </w:tcPr>
          <w:p w:rsidR="007F4EED" w:rsidRPr="00175D23" w:rsidRDefault="007F4EED" w:rsidP="00BE1311">
            <w:pPr>
              <w:pStyle w:val="Gd"/>
              <w:rPr>
                <w:sz w:val="24"/>
                <w:szCs w:val="24"/>
              </w:rPr>
            </w:pPr>
            <w:r w:rsidRPr="00175D23">
              <w:rPr>
                <w:sz w:val="24"/>
                <w:szCs w:val="24"/>
              </w:rPr>
              <w:t>Нормативы</w:t>
            </w:r>
          </w:p>
        </w:tc>
        <w:tc>
          <w:tcPr>
            <w:tcW w:w="1344" w:type="dxa"/>
            <w:vAlign w:val="center"/>
          </w:tcPr>
          <w:p w:rsidR="007F4EED" w:rsidRPr="00175D23" w:rsidRDefault="00853C5F" w:rsidP="00BE1311">
            <w:pPr>
              <w:pStyle w:val="Gd"/>
              <w:rPr>
                <w:sz w:val="24"/>
                <w:szCs w:val="24"/>
              </w:rPr>
            </w:pPr>
            <w:r w:rsidRPr="00175D23">
              <w:rPr>
                <w:sz w:val="24"/>
                <w:szCs w:val="24"/>
              </w:rPr>
              <w:t>Единица измерения</w:t>
            </w:r>
          </w:p>
        </w:tc>
        <w:tc>
          <w:tcPr>
            <w:tcW w:w="1634" w:type="dxa"/>
            <w:tcBorders>
              <w:bottom w:val="single" w:sz="4" w:space="0" w:color="auto"/>
            </w:tcBorders>
            <w:shd w:val="clear" w:color="auto" w:fill="auto"/>
            <w:vAlign w:val="center"/>
          </w:tcPr>
          <w:p w:rsidR="007F4EED" w:rsidRPr="00175D23" w:rsidRDefault="00C77496" w:rsidP="00BE1311">
            <w:pPr>
              <w:pStyle w:val="Gd"/>
              <w:rPr>
                <w:sz w:val="24"/>
                <w:szCs w:val="24"/>
              </w:rPr>
            </w:pPr>
            <w:r w:rsidRPr="00175D23">
              <w:rPr>
                <w:sz w:val="24"/>
                <w:szCs w:val="24"/>
              </w:rPr>
              <w:t>Количество коммунальных</w:t>
            </w:r>
            <w:r w:rsidR="007F4EED" w:rsidRPr="00175D23">
              <w:rPr>
                <w:sz w:val="24"/>
                <w:szCs w:val="24"/>
              </w:rPr>
              <w:t xml:space="preserve"> отходов</w:t>
            </w:r>
          </w:p>
        </w:tc>
      </w:tr>
      <w:tr w:rsidR="00BE1311" w:rsidRPr="00175D23" w:rsidTr="00BE1311">
        <w:trPr>
          <w:trHeight w:val="20"/>
        </w:trPr>
        <w:tc>
          <w:tcPr>
            <w:tcW w:w="539" w:type="dxa"/>
            <w:vAlign w:val="center"/>
          </w:tcPr>
          <w:p w:rsidR="00BE1311" w:rsidRPr="00175D23" w:rsidRDefault="00BE1311" w:rsidP="00BE1311">
            <w:pPr>
              <w:pStyle w:val="Gd"/>
              <w:rPr>
                <w:sz w:val="24"/>
                <w:szCs w:val="24"/>
              </w:rPr>
            </w:pPr>
            <w:r w:rsidRPr="00175D23">
              <w:rPr>
                <w:sz w:val="24"/>
                <w:szCs w:val="24"/>
              </w:rPr>
              <w:t>1</w:t>
            </w:r>
          </w:p>
        </w:tc>
        <w:tc>
          <w:tcPr>
            <w:tcW w:w="4549" w:type="dxa"/>
            <w:shd w:val="clear" w:color="auto" w:fill="auto"/>
            <w:vAlign w:val="center"/>
          </w:tcPr>
          <w:p w:rsidR="00BE1311" w:rsidRPr="00175D23" w:rsidRDefault="00BE1311" w:rsidP="00BE1311">
            <w:pPr>
              <w:pStyle w:val="Gd"/>
              <w:jc w:val="both"/>
              <w:rPr>
                <w:sz w:val="24"/>
                <w:szCs w:val="24"/>
              </w:rPr>
            </w:pPr>
            <w:r w:rsidRPr="00175D23">
              <w:rPr>
                <w:color w:val="2D2D2D"/>
                <w:spacing w:val="2"/>
                <w:sz w:val="24"/>
                <w:szCs w:val="24"/>
                <w:shd w:val="clear" w:color="auto" w:fill="FFFFFF"/>
              </w:rPr>
              <w:t>Жилые помещения в многоквартирных и жилых домах</w:t>
            </w:r>
          </w:p>
        </w:tc>
        <w:tc>
          <w:tcPr>
            <w:tcW w:w="1538" w:type="dxa"/>
            <w:shd w:val="clear" w:color="auto" w:fill="auto"/>
            <w:vAlign w:val="center"/>
          </w:tcPr>
          <w:p w:rsidR="00BE1311" w:rsidRPr="00175D23" w:rsidRDefault="00E36B96" w:rsidP="00BE1311">
            <w:pPr>
              <w:pStyle w:val="Gd"/>
              <w:rPr>
                <w:sz w:val="24"/>
                <w:szCs w:val="24"/>
              </w:rPr>
            </w:pPr>
            <w:r w:rsidRPr="00175D23">
              <w:rPr>
                <w:sz w:val="24"/>
                <w:szCs w:val="24"/>
              </w:rPr>
              <w:t>338,91</w:t>
            </w:r>
          </w:p>
        </w:tc>
        <w:tc>
          <w:tcPr>
            <w:tcW w:w="1344" w:type="dxa"/>
            <w:vAlign w:val="center"/>
          </w:tcPr>
          <w:p w:rsidR="00BE1311" w:rsidRPr="00175D23" w:rsidRDefault="00BE1311" w:rsidP="00BE1311">
            <w:pPr>
              <w:pStyle w:val="Gd"/>
              <w:rPr>
                <w:sz w:val="24"/>
                <w:szCs w:val="24"/>
              </w:rPr>
            </w:pPr>
            <w:proofErr w:type="gramStart"/>
            <w:r w:rsidRPr="00175D23">
              <w:rPr>
                <w:sz w:val="24"/>
                <w:szCs w:val="24"/>
              </w:rPr>
              <w:t>кг</w:t>
            </w:r>
            <w:proofErr w:type="gramEnd"/>
            <w:r w:rsidRPr="00175D23">
              <w:rPr>
                <w:sz w:val="24"/>
                <w:szCs w:val="24"/>
              </w:rPr>
              <w:t>/чел.</w:t>
            </w:r>
          </w:p>
        </w:tc>
        <w:tc>
          <w:tcPr>
            <w:tcW w:w="1634" w:type="dxa"/>
            <w:shd w:val="clear" w:color="auto" w:fill="auto"/>
            <w:vAlign w:val="center"/>
          </w:tcPr>
          <w:p w:rsidR="00BE1311" w:rsidRPr="00175D23" w:rsidRDefault="001D39CD" w:rsidP="00BE1311">
            <w:pPr>
              <w:pStyle w:val="Gd"/>
              <w:rPr>
                <w:color w:val="2D2D2D"/>
                <w:spacing w:val="2"/>
                <w:sz w:val="24"/>
                <w:szCs w:val="24"/>
                <w:shd w:val="clear" w:color="auto" w:fill="FFFFFF"/>
              </w:rPr>
            </w:pPr>
            <w:r w:rsidRPr="00175D23">
              <w:rPr>
                <w:color w:val="2D2D2D"/>
                <w:spacing w:val="2"/>
                <w:sz w:val="24"/>
                <w:szCs w:val="24"/>
                <w:shd w:val="clear" w:color="auto" w:fill="FFFFFF"/>
              </w:rPr>
              <w:t>1050485,44 кг</w:t>
            </w:r>
          </w:p>
        </w:tc>
      </w:tr>
      <w:tr w:rsidR="00BE1311" w:rsidRPr="00175D23" w:rsidTr="00BE1311">
        <w:trPr>
          <w:trHeight w:val="20"/>
        </w:trPr>
        <w:tc>
          <w:tcPr>
            <w:tcW w:w="539" w:type="dxa"/>
            <w:vAlign w:val="center"/>
          </w:tcPr>
          <w:p w:rsidR="00BE1311" w:rsidRPr="00175D23" w:rsidRDefault="00BE1311" w:rsidP="00BE1311">
            <w:pPr>
              <w:pStyle w:val="Gd"/>
              <w:rPr>
                <w:sz w:val="24"/>
                <w:szCs w:val="24"/>
              </w:rPr>
            </w:pPr>
          </w:p>
        </w:tc>
        <w:tc>
          <w:tcPr>
            <w:tcW w:w="4549" w:type="dxa"/>
            <w:shd w:val="clear" w:color="auto" w:fill="auto"/>
            <w:vAlign w:val="center"/>
          </w:tcPr>
          <w:p w:rsidR="00BE1311" w:rsidRPr="00175D23" w:rsidRDefault="00BE1311" w:rsidP="00BE1311">
            <w:pPr>
              <w:pStyle w:val="Gd"/>
              <w:jc w:val="both"/>
              <w:rPr>
                <w:sz w:val="24"/>
                <w:szCs w:val="24"/>
              </w:rPr>
            </w:pPr>
          </w:p>
        </w:tc>
        <w:tc>
          <w:tcPr>
            <w:tcW w:w="1538" w:type="dxa"/>
            <w:shd w:val="clear" w:color="auto" w:fill="auto"/>
            <w:vAlign w:val="center"/>
          </w:tcPr>
          <w:p w:rsidR="00BE1311" w:rsidRPr="00175D23" w:rsidRDefault="00E36B96" w:rsidP="00BE1311">
            <w:pPr>
              <w:pStyle w:val="Gd"/>
              <w:rPr>
                <w:sz w:val="24"/>
                <w:szCs w:val="24"/>
              </w:rPr>
            </w:pPr>
            <w:r w:rsidRPr="00175D23">
              <w:rPr>
                <w:color w:val="2D2D2D"/>
                <w:spacing w:val="2"/>
                <w:sz w:val="24"/>
                <w:szCs w:val="24"/>
                <w:shd w:val="clear" w:color="auto" w:fill="FFFFFF"/>
              </w:rPr>
              <w:t>2,615</w:t>
            </w:r>
          </w:p>
        </w:tc>
        <w:tc>
          <w:tcPr>
            <w:tcW w:w="1344" w:type="dxa"/>
            <w:vAlign w:val="center"/>
          </w:tcPr>
          <w:p w:rsidR="00BE1311" w:rsidRPr="00175D23" w:rsidRDefault="00BE1311" w:rsidP="00BE1311">
            <w:pPr>
              <w:pStyle w:val="Gd"/>
              <w:rPr>
                <w:sz w:val="24"/>
                <w:szCs w:val="24"/>
              </w:rPr>
            </w:pPr>
            <w:r w:rsidRPr="00175D23">
              <w:rPr>
                <w:sz w:val="24"/>
                <w:szCs w:val="24"/>
              </w:rPr>
              <w:t>куб. м/чел.</w:t>
            </w:r>
          </w:p>
        </w:tc>
        <w:tc>
          <w:tcPr>
            <w:tcW w:w="1634" w:type="dxa"/>
            <w:shd w:val="clear" w:color="auto" w:fill="auto"/>
            <w:vAlign w:val="center"/>
          </w:tcPr>
          <w:p w:rsidR="00BE1311" w:rsidRPr="00175D23" w:rsidRDefault="001D39CD" w:rsidP="00BE1311">
            <w:pPr>
              <w:pStyle w:val="Gd"/>
              <w:rPr>
                <w:color w:val="2D2D2D"/>
                <w:spacing w:val="2"/>
                <w:sz w:val="24"/>
                <w:szCs w:val="24"/>
                <w:shd w:val="clear" w:color="auto" w:fill="FFFFFF"/>
              </w:rPr>
            </w:pPr>
            <w:r w:rsidRPr="00175D23">
              <w:rPr>
                <w:color w:val="2D2D2D"/>
                <w:spacing w:val="2"/>
                <w:sz w:val="24"/>
                <w:szCs w:val="24"/>
                <w:shd w:val="clear" w:color="auto" w:fill="FFFFFF"/>
              </w:rPr>
              <w:t>8105,45 м3</w:t>
            </w:r>
          </w:p>
        </w:tc>
      </w:tr>
      <w:tr w:rsidR="00BE1311" w:rsidRPr="00175D23" w:rsidTr="00BE1311">
        <w:trPr>
          <w:trHeight w:val="20"/>
        </w:trPr>
        <w:tc>
          <w:tcPr>
            <w:tcW w:w="539" w:type="dxa"/>
            <w:vAlign w:val="center"/>
          </w:tcPr>
          <w:p w:rsidR="00BE1311" w:rsidRPr="00175D23" w:rsidRDefault="00E36B96" w:rsidP="00BE1311">
            <w:pPr>
              <w:pStyle w:val="Gd"/>
              <w:rPr>
                <w:sz w:val="24"/>
                <w:szCs w:val="24"/>
              </w:rPr>
            </w:pPr>
            <w:r w:rsidRPr="00175D23">
              <w:rPr>
                <w:sz w:val="24"/>
                <w:szCs w:val="24"/>
              </w:rPr>
              <w:t>2</w:t>
            </w:r>
          </w:p>
        </w:tc>
        <w:tc>
          <w:tcPr>
            <w:tcW w:w="4549" w:type="dxa"/>
            <w:shd w:val="clear" w:color="auto" w:fill="auto"/>
            <w:vAlign w:val="center"/>
          </w:tcPr>
          <w:p w:rsidR="00BE1311" w:rsidRPr="00175D23" w:rsidRDefault="00BE1311" w:rsidP="00BE1311">
            <w:pPr>
              <w:pStyle w:val="Gd"/>
              <w:jc w:val="both"/>
              <w:rPr>
                <w:sz w:val="24"/>
                <w:szCs w:val="24"/>
              </w:rPr>
            </w:pPr>
            <w:r w:rsidRPr="00175D23">
              <w:rPr>
                <w:rFonts w:eastAsia="Times New Roman"/>
                <w:color w:val="2D2D2D"/>
                <w:sz w:val="24"/>
                <w:szCs w:val="24"/>
              </w:rPr>
              <w:t>Административные здания, учреждения, конторы</w:t>
            </w:r>
          </w:p>
        </w:tc>
        <w:tc>
          <w:tcPr>
            <w:tcW w:w="1538" w:type="dxa"/>
            <w:shd w:val="clear" w:color="auto" w:fill="auto"/>
            <w:vAlign w:val="center"/>
          </w:tcPr>
          <w:p w:rsidR="00BE1311" w:rsidRPr="00175D23" w:rsidRDefault="00E36B96" w:rsidP="00BE1311">
            <w:pPr>
              <w:pStyle w:val="Gd"/>
              <w:rPr>
                <w:sz w:val="24"/>
                <w:szCs w:val="24"/>
              </w:rPr>
            </w:pPr>
            <w:r w:rsidRPr="00175D23">
              <w:rPr>
                <w:rFonts w:eastAsia="Times New Roman"/>
                <w:color w:val="2D2D2D"/>
                <w:sz w:val="24"/>
                <w:szCs w:val="24"/>
              </w:rPr>
              <w:t>83,61</w:t>
            </w:r>
          </w:p>
        </w:tc>
        <w:tc>
          <w:tcPr>
            <w:tcW w:w="1344" w:type="dxa"/>
            <w:vAlign w:val="center"/>
          </w:tcPr>
          <w:p w:rsidR="00BE1311" w:rsidRPr="00175D23" w:rsidRDefault="00BE1311" w:rsidP="00BE1311">
            <w:pPr>
              <w:pStyle w:val="Gd"/>
              <w:rPr>
                <w:sz w:val="24"/>
                <w:szCs w:val="24"/>
              </w:rPr>
            </w:pPr>
            <w:proofErr w:type="gramStart"/>
            <w:r w:rsidRPr="00175D23">
              <w:rPr>
                <w:sz w:val="24"/>
                <w:szCs w:val="24"/>
              </w:rPr>
              <w:t>кг</w:t>
            </w:r>
            <w:proofErr w:type="gramEnd"/>
            <w:r w:rsidRPr="00175D23">
              <w:rPr>
                <w:sz w:val="24"/>
                <w:szCs w:val="24"/>
              </w:rPr>
              <w:t>/кв. м</w:t>
            </w:r>
          </w:p>
        </w:tc>
        <w:tc>
          <w:tcPr>
            <w:tcW w:w="1634" w:type="dxa"/>
            <w:tcBorders>
              <w:top w:val="single" w:sz="4" w:space="0" w:color="auto"/>
              <w:left w:val="nil"/>
              <w:bottom w:val="single" w:sz="4" w:space="0" w:color="auto"/>
              <w:right w:val="single" w:sz="4" w:space="0" w:color="auto"/>
            </w:tcBorders>
            <w:shd w:val="clear" w:color="auto" w:fill="auto"/>
            <w:vAlign w:val="center"/>
          </w:tcPr>
          <w:p w:rsidR="00BE1311" w:rsidRPr="00175D23" w:rsidRDefault="00E36B96" w:rsidP="00BE1311">
            <w:pPr>
              <w:pStyle w:val="Gd"/>
              <w:rPr>
                <w:color w:val="2D2D2D"/>
                <w:spacing w:val="2"/>
                <w:sz w:val="24"/>
                <w:szCs w:val="24"/>
                <w:shd w:val="clear" w:color="auto" w:fill="FFFFFF"/>
              </w:rPr>
            </w:pPr>
            <w:r w:rsidRPr="00175D23">
              <w:rPr>
                <w:color w:val="2D2D2D"/>
                <w:spacing w:val="2"/>
                <w:sz w:val="24"/>
                <w:szCs w:val="24"/>
                <w:shd w:val="clear" w:color="auto" w:fill="FFFFFF"/>
              </w:rPr>
              <w:t>25083,00</w:t>
            </w:r>
            <w:r w:rsidR="001D39CD" w:rsidRPr="00175D23">
              <w:rPr>
                <w:color w:val="2D2D2D"/>
                <w:spacing w:val="2"/>
                <w:sz w:val="24"/>
                <w:szCs w:val="24"/>
                <w:shd w:val="clear" w:color="auto" w:fill="FFFFFF"/>
              </w:rPr>
              <w:t xml:space="preserve"> кг</w:t>
            </w:r>
          </w:p>
        </w:tc>
      </w:tr>
      <w:tr w:rsidR="00BE1311" w:rsidRPr="00175D23" w:rsidTr="00BE1311">
        <w:trPr>
          <w:trHeight w:val="20"/>
        </w:trPr>
        <w:tc>
          <w:tcPr>
            <w:tcW w:w="539" w:type="dxa"/>
            <w:vAlign w:val="center"/>
          </w:tcPr>
          <w:p w:rsidR="00BE1311" w:rsidRPr="00175D23" w:rsidRDefault="00BE1311" w:rsidP="00BE1311">
            <w:pPr>
              <w:pStyle w:val="Gd"/>
              <w:rPr>
                <w:sz w:val="24"/>
                <w:szCs w:val="24"/>
              </w:rPr>
            </w:pPr>
          </w:p>
        </w:tc>
        <w:tc>
          <w:tcPr>
            <w:tcW w:w="4549" w:type="dxa"/>
            <w:shd w:val="clear" w:color="auto" w:fill="auto"/>
            <w:vAlign w:val="center"/>
          </w:tcPr>
          <w:p w:rsidR="00BE1311" w:rsidRPr="00175D23" w:rsidRDefault="00BE1311" w:rsidP="00BE1311">
            <w:pPr>
              <w:pStyle w:val="Gd"/>
              <w:jc w:val="both"/>
              <w:rPr>
                <w:sz w:val="24"/>
                <w:szCs w:val="24"/>
              </w:rPr>
            </w:pPr>
          </w:p>
        </w:tc>
        <w:tc>
          <w:tcPr>
            <w:tcW w:w="1538" w:type="dxa"/>
            <w:shd w:val="clear" w:color="auto" w:fill="auto"/>
            <w:vAlign w:val="center"/>
          </w:tcPr>
          <w:p w:rsidR="00BE1311" w:rsidRPr="00175D23" w:rsidRDefault="00E36B96" w:rsidP="00BE1311">
            <w:pPr>
              <w:pStyle w:val="Gd"/>
              <w:rPr>
                <w:sz w:val="24"/>
                <w:szCs w:val="24"/>
              </w:rPr>
            </w:pPr>
            <w:r w:rsidRPr="00175D23">
              <w:rPr>
                <w:rFonts w:eastAsia="Times New Roman"/>
                <w:color w:val="2D2D2D"/>
                <w:sz w:val="24"/>
                <w:szCs w:val="24"/>
              </w:rPr>
              <w:t>1,03</w:t>
            </w:r>
          </w:p>
        </w:tc>
        <w:tc>
          <w:tcPr>
            <w:tcW w:w="1344" w:type="dxa"/>
            <w:vAlign w:val="center"/>
          </w:tcPr>
          <w:p w:rsidR="00BE1311" w:rsidRPr="00175D23" w:rsidRDefault="00BE1311" w:rsidP="00BE1311">
            <w:pPr>
              <w:pStyle w:val="Gd"/>
              <w:rPr>
                <w:sz w:val="24"/>
                <w:szCs w:val="24"/>
              </w:rPr>
            </w:pPr>
            <w:r w:rsidRPr="00175D23">
              <w:rPr>
                <w:sz w:val="24"/>
                <w:szCs w:val="24"/>
              </w:rPr>
              <w:t>куб. м/кв. м</w:t>
            </w:r>
          </w:p>
        </w:tc>
        <w:tc>
          <w:tcPr>
            <w:tcW w:w="1634" w:type="dxa"/>
            <w:tcBorders>
              <w:top w:val="single" w:sz="4" w:space="0" w:color="auto"/>
              <w:left w:val="nil"/>
              <w:bottom w:val="single" w:sz="4" w:space="0" w:color="auto"/>
              <w:right w:val="single" w:sz="4" w:space="0" w:color="auto"/>
            </w:tcBorders>
            <w:shd w:val="clear" w:color="auto" w:fill="auto"/>
            <w:vAlign w:val="center"/>
          </w:tcPr>
          <w:p w:rsidR="00BE1311" w:rsidRPr="00175D23" w:rsidRDefault="00E36B96" w:rsidP="00BE1311">
            <w:pPr>
              <w:pStyle w:val="Gd"/>
              <w:rPr>
                <w:color w:val="2D2D2D"/>
                <w:spacing w:val="2"/>
                <w:sz w:val="24"/>
                <w:szCs w:val="24"/>
                <w:shd w:val="clear" w:color="auto" w:fill="FFFFFF"/>
              </w:rPr>
            </w:pPr>
            <w:r w:rsidRPr="00175D23">
              <w:rPr>
                <w:color w:val="2D2D2D"/>
                <w:spacing w:val="2"/>
                <w:sz w:val="24"/>
                <w:szCs w:val="24"/>
                <w:shd w:val="clear" w:color="auto" w:fill="FFFFFF"/>
              </w:rPr>
              <w:t>309,00</w:t>
            </w:r>
            <w:r w:rsidR="001D39CD" w:rsidRPr="00175D23">
              <w:rPr>
                <w:color w:val="2D2D2D"/>
                <w:spacing w:val="2"/>
                <w:sz w:val="24"/>
                <w:szCs w:val="24"/>
                <w:shd w:val="clear" w:color="auto" w:fill="FFFFFF"/>
              </w:rPr>
              <w:t xml:space="preserve"> м3</w:t>
            </w:r>
          </w:p>
        </w:tc>
      </w:tr>
      <w:tr w:rsidR="00BE1311" w:rsidRPr="00175D23" w:rsidTr="00BE1311">
        <w:trPr>
          <w:trHeight w:val="20"/>
        </w:trPr>
        <w:tc>
          <w:tcPr>
            <w:tcW w:w="539" w:type="dxa"/>
            <w:vAlign w:val="center"/>
          </w:tcPr>
          <w:p w:rsidR="00BE1311" w:rsidRPr="00175D23" w:rsidRDefault="00E36B96" w:rsidP="00BE1311">
            <w:pPr>
              <w:pStyle w:val="Gd"/>
              <w:rPr>
                <w:sz w:val="24"/>
                <w:szCs w:val="24"/>
              </w:rPr>
            </w:pPr>
            <w:r w:rsidRPr="00175D23">
              <w:rPr>
                <w:sz w:val="24"/>
                <w:szCs w:val="24"/>
              </w:rPr>
              <w:t>3</w:t>
            </w:r>
          </w:p>
        </w:tc>
        <w:tc>
          <w:tcPr>
            <w:tcW w:w="4549" w:type="dxa"/>
            <w:shd w:val="clear" w:color="auto" w:fill="auto"/>
            <w:vAlign w:val="center"/>
          </w:tcPr>
          <w:p w:rsidR="00BE1311" w:rsidRPr="00175D23" w:rsidRDefault="00BE1311" w:rsidP="00BE1311">
            <w:pPr>
              <w:pStyle w:val="Gd"/>
              <w:jc w:val="both"/>
              <w:rPr>
                <w:sz w:val="24"/>
                <w:szCs w:val="24"/>
              </w:rPr>
            </w:pPr>
            <w:r w:rsidRPr="00175D23">
              <w:rPr>
                <w:rFonts w:eastAsia="Times New Roman"/>
                <w:color w:val="2D2D2D"/>
                <w:sz w:val="24"/>
                <w:szCs w:val="24"/>
              </w:rPr>
              <w:t>Предприятия торговли</w:t>
            </w:r>
          </w:p>
        </w:tc>
        <w:tc>
          <w:tcPr>
            <w:tcW w:w="1538" w:type="dxa"/>
            <w:shd w:val="clear" w:color="auto" w:fill="auto"/>
            <w:vAlign w:val="center"/>
          </w:tcPr>
          <w:p w:rsidR="00BE1311" w:rsidRPr="00175D23" w:rsidRDefault="00E36B96" w:rsidP="00BE1311">
            <w:pPr>
              <w:pStyle w:val="Gd"/>
              <w:rPr>
                <w:sz w:val="24"/>
                <w:szCs w:val="24"/>
              </w:rPr>
            </w:pPr>
            <w:r w:rsidRPr="00175D23">
              <w:rPr>
                <w:rFonts w:eastAsia="Times New Roman"/>
                <w:color w:val="2D2D2D"/>
                <w:sz w:val="24"/>
                <w:szCs w:val="24"/>
              </w:rPr>
              <w:t>17,68</w:t>
            </w:r>
          </w:p>
        </w:tc>
        <w:tc>
          <w:tcPr>
            <w:tcW w:w="1344" w:type="dxa"/>
            <w:vAlign w:val="center"/>
          </w:tcPr>
          <w:p w:rsidR="00BE1311" w:rsidRPr="00175D23" w:rsidRDefault="00BE1311" w:rsidP="00BE1311">
            <w:pPr>
              <w:pStyle w:val="Gd"/>
              <w:rPr>
                <w:sz w:val="24"/>
                <w:szCs w:val="24"/>
              </w:rPr>
            </w:pPr>
            <w:proofErr w:type="gramStart"/>
            <w:r w:rsidRPr="00175D23">
              <w:rPr>
                <w:sz w:val="24"/>
                <w:szCs w:val="24"/>
              </w:rPr>
              <w:t>кг</w:t>
            </w:r>
            <w:proofErr w:type="gramEnd"/>
            <w:r w:rsidRPr="00175D23">
              <w:rPr>
                <w:sz w:val="24"/>
                <w:szCs w:val="24"/>
              </w:rPr>
              <w:t>/кв. м</w:t>
            </w:r>
          </w:p>
        </w:tc>
        <w:tc>
          <w:tcPr>
            <w:tcW w:w="1634" w:type="dxa"/>
            <w:tcBorders>
              <w:top w:val="single" w:sz="4" w:space="0" w:color="auto"/>
              <w:left w:val="nil"/>
              <w:bottom w:val="single" w:sz="4" w:space="0" w:color="auto"/>
              <w:right w:val="single" w:sz="4" w:space="0" w:color="auto"/>
            </w:tcBorders>
            <w:shd w:val="clear" w:color="auto" w:fill="auto"/>
            <w:vAlign w:val="center"/>
          </w:tcPr>
          <w:p w:rsidR="00BE1311" w:rsidRPr="00175D23" w:rsidRDefault="00E36B96" w:rsidP="00BE1311">
            <w:pPr>
              <w:pStyle w:val="Gd"/>
              <w:rPr>
                <w:color w:val="2D2D2D"/>
                <w:spacing w:val="2"/>
                <w:sz w:val="24"/>
                <w:szCs w:val="24"/>
                <w:shd w:val="clear" w:color="auto" w:fill="FFFFFF"/>
              </w:rPr>
            </w:pPr>
            <w:r w:rsidRPr="00175D23">
              <w:rPr>
                <w:color w:val="2D2D2D"/>
                <w:spacing w:val="2"/>
                <w:sz w:val="24"/>
                <w:szCs w:val="24"/>
                <w:shd w:val="clear" w:color="auto" w:fill="FFFFFF"/>
              </w:rPr>
              <w:t>463198,32</w:t>
            </w:r>
            <w:r w:rsidR="001D39CD" w:rsidRPr="00175D23">
              <w:rPr>
                <w:color w:val="2D2D2D"/>
                <w:spacing w:val="2"/>
                <w:sz w:val="24"/>
                <w:szCs w:val="24"/>
                <w:shd w:val="clear" w:color="auto" w:fill="FFFFFF"/>
              </w:rPr>
              <w:t xml:space="preserve"> кг</w:t>
            </w:r>
          </w:p>
        </w:tc>
      </w:tr>
      <w:tr w:rsidR="00BE1311" w:rsidRPr="00175D23" w:rsidTr="00BE1311">
        <w:trPr>
          <w:trHeight w:val="20"/>
        </w:trPr>
        <w:tc>
          <w:tcPr>
            <w:tcW w:w="539" w:type="dxa"/>
            <w:vAlign w:val="center"/>
          </w:tcPr>
          <w:p w:rsidR="00BE1311" w:rsidRPr="00175D23" w:rsidRDefault="00BE1311" w:rsidP="00BE1311">
            <w:pPr>
              <w:pStyle w:val="Gd"/>
              <w:rPr>
                <w:sz w:val="24"/>
                <w:szCs w:val="24"/>
              </w:rPr>
            </w:pPr>
          </w:p>
        </w:tc>
        <w:tc>
          <w:tcPr>
            <w:tcW w:w="4549" w:type="dxa"/>
            <w:shd w:val="clear" w:color="auto" w:fill="auto"/>
            <w:vAlign w:val="center"/>
          </w:tcPr>
          <w:p w:rsidR="00BE1311" w:rsidRPr="00175D23" w:rsidRDefault="00BE1311" w:rsidP="00BE1311">
            <w:pPr>
              <w:pStyle w:val="Gd"/>
              <w:jc w:val="both"/>
              <w:rPr>
                <w:sz w:val="24"/>
                <w:szCs w:val="24"/>
              </w:rPr>
            </w:pPr>
          </w:p>
        </w:tc>
        <w:tc>
          <w:tcPr>
            <w:tcW w:w="1538" w:type="dxa"/>
            <w:shd w:val="clear" w:color="auto" w:fill="auto"/>
            <w:vAlign w:val="center"/>
          </w:tcPr>
          <w:p w:rsidR="00BE1311" w:rsidRPr="00175D23" w:rsidRDefault="00BE1311" w:rsidP="00BE1311">
            <w:pPr>
              <w:pStyle w:val="Gd"/>
              <w:rPr>
                <w:sz w:val="24"/>
                <w:szCs w:val="24"/>
              </w:rPr>
            </w:pPr>
            <w:r w:rsidRPr="00175D23">
              <w:rPr>
                <w:rFonts w:eastAsia="Times New Roman"/>
                <w:color w:val="2D2D2D"/>
                <w:sz w:val="24"/>
                <w:szCs w:val="24"/>
              </w:rPr>
              <w:t>0,</w:t>
            </w:r>
            <w:r w:rsidR="00E36B96" w:rsidRPr="00175D23">
              <w:rPr>
                <w:rFonts w:eastAsia="Times New Roman"/>
                <w:color w:val="2D2D2D"/>
                <w:sz w:val="24"/>
                <w:szCs w:val="24"/>
              </w:rPr>
              <w:t>1</w:t>
            </w:r>
            <w:r w:rsidRPr="00175D23">
              <w:rPr>
                <w:rFonts w:eastAsia="Times New Roman"/>
                <w:color w:val="2D2D2D"/>
                <w:sz w:val="24"/>
                <w:szCs w:val="24"/>
              </w:rPr>
              <w:t>7</w:t>
            </w:r>
          </w:p>
        </w:tc>
        <w:tc>
          <w:tcPr>
            <w:tcW w:w="1344" w:type="dxa"/>
            <w:vAlign w:val="center"/>
          </w:tcPr>
          <w:p w:rsidR="00BE1311" w:rsidRPr="00175D23" w:rsidRDefault="00BE1311" w:rsidP="00BE1311">
            <w:pPr>
              <w:pStyle w:val="Gd"/>
              <w:rPr>
                <w:sz w:val="24"/>
                <w:szCs w:val="24"/>
              </w:rPr>
            </w:pPr>
            <w:r w:rsidRPr="00175D23">
              <w:rPr>
                <w:sz w:val="24"/>
                <w:szCs w:val="24"/>
              </w:rPr>
              <w:t>куб. м/кв. м</w:t>
            </w:r>
          </w:p>
        </w:tc>
        <w:tc>
          <w:tcPr>
            <w:tcW w:w="1634" w:type="dxa"/>
            <w:tcBorders>
              <w:top w:val="single" w:sz="4" w:space="0" w:color="auto"/>
              <w:left w:val="nil"/>
              <w:bottom w:val="single" w:sz="4" w:space="0" w:color="auto"/>
              <w:right w:val="single" w:sz="4" w:space="0" w:color="auto"/>
            </w:tcBorders>
            <w:shd w:val="clear" w:color="auto" w:fill="auto"/>
            <w:vAlign w:val="center"/>
          </w:tcPr>
          <w:p w:rsidR="00BE1311" w:rsidRPr="00175D23" w:rsidRDefault="00E36B96" w:rsidP="00BE1311">
            <w:pPr>
              <w:pStyle w:val="Gd"/>
              <w:rPr>
                <w:color w:val="2D2D2D"/>
                <w:spacing w:val="2"/>
                <w:sz w:val="24"/>
                <w:szCs w:val="24"/>
                <w:shd w:val="clear" w:color="auto" w:fill="FFFFFF"/>
              </w:rPr>
            </w:pPr>
            <w:r w:rsidRPr="00175D23">
              <w:rPr>
                <w:color w:val="2D2D2D"/>
                <w:spacing w:val="2"/>
                <w:sz w:val="24"/>
                <w:szCs w:val="24"/>
                <w:shd w:val="clear" w:color="auto" w:fill="FFFFFF"/>
              </w:rPr>
              <w:t>4453,83</w:t>
            </w:r>
            <w:r w:rsidR="001D39CD" w:rsidRPr="00175D23">
              <w:rPr>
                <w:color w:val="2D2D2D"/>
                <w:spacing w:val="2"/>
                <w:sz w:val="24"/>
                <w:szCs w:val="24"/>
                <w:shd w:val="clear" w:color="auto" w:fill="FFFFFF"/>
              </w:rPr>
              <w:t xml:space="preserve"> м3</w:t>
            </w:r>
          </w:p>
        </w:tc>
      </w:tr>
      <w:tr w:rsidR="00BE1311" w:rsidRPr="00175D23" w:rsidTr="00BE1311">
        <w:trPr>
          <w:trHeight w:val="20"/>
        </w:trPr>
        <w:tc>
          <w:tcPr>
            <w:tcW w:w="539" w:type="dxa"/>
            <w:vAlign w:val="center"/>
          </w:tcPr>
          <w:p w:rsidR="00BE1311" w:rsidRPr="00175D23" w:rsidRDefault="00E36B96" w:rsidP="00BE1311">
            <w:pPr>
              <w:pStyle w:val="Gd"/>
              <w:rPr>
                <w:sz w:val="24"/>
                <w:szCs w:val="24"/>
              </w:rPr>
            </w:pPr>
            <w:r w:rsidRPr="00175D23">
              <w:rPr>
                <w:sz w:val="24"/>
                <w:szCs w:val="24"/>
              </w:rPr>
              <w:t>4</w:t>
            </w:r>
          </w:p>
        </w:tc>
        <w:tc>
          <w:tcPr>
            <w:tcW w:w="4549" w:type="dxa"/>
            <w:shd w:val="clear" w:color="auto" w:fill="auto"/>
            <w:vAlign w:val="center"/>
          </w:tcPr>
          <w:p w:rsidR="00BE1311" w:rsidRPr="00175D23" w:rsidRDefault="00BE1311" w:rsidP="00BE1311">
            <w:pPr>
              <w:pStyle w:val="Gd"/>
              <w:jc w:val="both"/>
              <w:rPr>
                <w:sz w:val="24"/>
                <w:szCs w:val="24"/>
              </w:rPr>
            </w:pPr>
            <w:r w:rsidRPr="00175D23">
              <w:rPr>
                <w:sz w:val="24"/>
                <w:szCs w:val="24"/>
              </w:rPr>
              <w:t>Дошкольные образовательные учреждения</w:t>
            </w:r>
          </w:p>
        </w:tc>
        <w:tc>
          <w:tcPr>
            <w:tcW w:w="1538" w:type="dxa"/>
            <w:shd w:val="clear" w:color="auto" w:fill="auto"/>
            <w:vAlign w:val="center"/>
          </w:tcPr>
          <w:p w:rsidR="00BE1311" w:rsidRPr="00175D23" w:rsidRDefault="00E36B96" w:rsidP="00BE1311">
            <w:pPr>
              <w:pStyle w:val="Gd"/>
              <w:rPr>
                <w:sz w:val="24"/>
                <w:szCs w:val="24"/>
              </w:rPr>
            </w:pPr>
            <w:r w:rsidRPr="00175D23">
              <w:rPr>
                <w:rFonts w:eastAsia="Times New Roman"/>
                <w:color w:val="2D2D2D"/>
                <w:sz w:val="24"/>
                <w:szCs w:val="24"/>
              </w:rPr>
              <w:t>44,25</w:t>
            </w:r>
          </w:p>
        </w:tc>
        <w:tc>
          <w:tcPr>
            <w:tcW w:w="1344" w:type="dxa"/>
            <w:vAlign w:val="center"/>
          </w:tcPr>
          <w:p w:rsidR="00BE1311" w:rsidRPr="00175D23" w:rsidRDefault="00BE1311" w:rsidP="00BE1311">
            <w:pPr>
              <w:pStyle w:val="Gd"/>
              <w:rPr>
                <w:sz w:val="24"/>
                <w:szCs w:val="24"/>
              </w:rPr>
            </w:pPr>
            <w:proofErr w:type="gramStart"/>
            <w:r w:rsidRPr="00175D23">
              <w:rPr>
                <w:sz w:val="24"/>
                <w:szCs w:val="24"/>
              </w:rPr>
              <w:t>кг</w:t>
            </w:r>
            <w:proofErr w:type="gramEnd"/>
            <w:r w:rsidRPr="00175D23">
              <w:rPr>
                <w:sz w:val="24"/>
                <w:szCs w:val="24"/>
              </w:rPr>
              <w:t>/ребенок</w:t>
            </w:r>
          </w:p>
        </w:tc>
        <w:tc>
          <w:tcPr>
            <w:tcW w:w="1634" w:type="dxa"/>
            <w:tcBorders>
              <w:top w:val="single" w:sz="4" w:space="0" w:color="auto"/>
              <w:left w:val="nil"/>
              <w:bottom w:val="single" w:sz="4" w:space="0" w:color="auto"/>
              <w:right w:val="single" w:sz="4" w:space="0" w:color="auto"/>
            </w:tcBorders>
            <w:shd w:val="clear" w:color="auto" w:fill="auto"/>
            <w:vAlign w:val="center"/>
          </w:tcPr>
          <w:p w:rsidR="00BE1311" w:rsidRPr="00175D23" w:rsidRDefault="00E36B96" w:rsidP="00BE1311">
            <w:pPr>
              <w:pStyle w:val="Gd"/>
              <w:rPr>
                <w:color w:val="2D2D2D"/>
                <w:spacing w:val="2"/>
                <w:sz w:val="24"/>
                <w:szCs w:val="24"/>
                <w:shd w:val="clear" w:color="auto" w:fill="FFFFFF"/>
              </w:rPr>
            </w:pPr>
            <w:r w:rsidRPr="00175D23">
              <w:rPr>
                <w:color w:val="2D2D2D"/>
                <w:spacing w:val="2"/>
                <w:sz w:val="24"/>
                <w:szCs w:val="24"/>
                <w:shd w:val="clear" w:color="auto" w:fill="FFFFFF"/>
              </w:rPr>
              <w:t>18585,00</w:t>
            </w:r>
            <w:r w:rsidR="001D39CD" w:rsidRPr="00175D23">
              <w:rPr>
                <w:color w:val="2D2D2D"/>
                <w:spacing w:val="2"/>
                <w:sz w:val="24"/>
                <w:szCs w:val="24"/>
                <w:shd w:val="clear" w:color="auto" w:fill="FFFFFF"/>
              </w:rPr>
              <w:t xml:space="preserve"> кг</w:t>
            </w:r>
          </w:p>
        </w:tc>
      </w:tr>
      <w:tr w:rsidR="00BE1311" w:rsidRPr="00175D23" w:rsidTr="00BE1311">
        <w:trPr>
          <w:trHeight w:val="20"/>
        </w:trPr>
        <w:tc>
          <w:tcPr>
            <w:tcW w:w="539" w:type="dxa"/>
            <w:vAlign w:val="center"/>
          </w:tcPr>
          <w:p w:rsidR="00BE1311" w:rsidRPr="00175D23" w:rsidRDefault="00BE1311" w:rsidP="00BE1311">
            <w:pPr>
              <w:pStyle w:val="Gd"/>
              <w:rPr>
                <w:sz w:val="24"/>
                <w:szCs w:val="24"/>
              </w:rPr>
            </w:pPr>
          </w:p>
        </w:tc>
        <w:tc>
          <w:tcPr>
            <w:tcW w:w="4549" w:type="dxa"/>
            <w:shd w:val="clear" w:color="auto" w:fill="auto"/>
            <w:vAlign w:val="center"/>
          </w:tcPr>
          <w:p w:rsidR="00BE1311" w:rsidRPr="00175D23" w:rsidRDefault="00BE1311" w:rsidP="00BE1311">
            <w:pPr>
              <w:pStyle w:val="Gd"/>
              <w:jc w:val="both"/>
              <w:rPr>
                <w:sz w:val="24"/>
                <w:szCs w:val="24"/>
              </w:rPr>
            </w:pPr>
          </w:p>
        </w:tc>
        <w:tc>
          <w:tcPr>
            <w:tcW w:w="1538" w:type="dxa"/>
            <w:shd w:val="clear" w:color="auto" w:fill="auto"/>
            <w:vAlign w:val="center"/>
          </w:tcPr>
          <w:p w:rsidR="00BE1311" w:rsidRPr="00175D23" w:rsidRDefault="00E36B96" w:rsidP="00BE1311">
            <w:pPr>
              <w:pStyle w:val="Gd"/>
              <w:rPr>
                <w:sz w:val="24"/>
                <w:szCs w:val="24"/>
              </w:rPr>
            </w:pPr>
            <w:r w:rsidRPr="00175D23">
              <w:rPr>
                <w:rFonts w:eastAsia="Times New Roman"/>
                <w:color w:val="2D2D2D"/>
                <w:sz w:val="24"/>
                <w:szCs w:val="24"/>
              </w:rPr>
              <w:t>0,41</w:t>
            </w:r>
          </w:p>
        </w:tc>
        <w:tc>
          <w:tcPr>
            <w:tcW w:w="1344" w:type="dxa"/>
            <w:vAlign w:val="center"/>
          </w:tcPr>
          <w:p w:rsidR="00BE1311" w:rsidRPr="00175D23" w:rsidRDefault="00BE1311" w:rsidP="00BE1311">
            <w:pPr>
              <w:pStyle w:val="Gd"/>
              <w:rPr>
                <w:sz w:val="24"/>
                <w:szCs w:val="24"/>
              </w:rPr>
            </w:pPr>
            <w:r w:rsidRPr="00175D23">
              <w:rPr>
                <w:sz w:val="24"/>
                <w:szCs w:val="24"/>
              </w:rPr>
              <w:t>куб. м/ребенок</w:t>
            </w:r>
          </w:p>
        </w:tc>
        <w:tc>
          <w:tcPr>
            <w:tcW w:w="1634" w:type="dxa"/>
            <w:tcBorders>
              <w:top w:val="single" w:sz="4" w:space="0" w:color="auto"/>
              <w:left w:val="nil"/>
              <w:bottom w:val="single" w:sz="4" w:space="0" w:color="auto"/>
              <w:right w:val="single" w:sz="4" w:space="0" w:color="auto"/>
            </w:tcBorders>
            <w:shd w:val="clear" w:color="auto" w:fill="auto"/>
            <w:vAlign w:val="center"/>
          </w:tcPr>
          <w:p w:rsidR="00BE1311" w:rsidRPr="00175D23" w:rsidRDefault="00E36B96" w:rsidP="00BE1311">
            <w:pPr>
              <w:pStyle w:val="Gd"/>
              <w:rPr>
                <w:color w:val="2D2D2D"/>
                <w:spacing w:val="2"/>
                <w:sz w:val="24"/>
                <w:szCs w:val="24"/>
                <w:shd w:val="clear" w:color="auto" w:fill="FFFFFF"/>
              </w:rPr>
            </w:pPr>
            <w:r w:rsidRPr="00175D23">
              <w:rPr>
                <w:color w:val="2D2D2D"/>
                <w:spacing w:val="2"/>
                <w:sz w:val="24"/>
                <w:szCs w:val="24"/>
                <w:shd w:val="clear" w:color="auto" w:fill="FFFFFF"/>
              </w:rPr>
              <w:t>172,20</w:t>
            </w:r>
            <w:r w:rsidR="001D39CD" w:rsidRPr="00175D23">
              <w:rPr>
                <w:color w:val="2D2D2D"/>
                <w:spacing w:val="2"/>
                <w:sz w:val="24"/>
                <w:szCs w:val="24"/>
                <w:shd w:val="clear" w:color="auto" w:fill="FFFFFF"/>
              </w:rPr>
              <w:t xml:space="preserve"> м3</w:t>
            </w:r>
          </w:p>
        </w:tc>
      </w:tr>
      <w:tr w:rsidR="00BE1311" w:rsidRPr="00175D23" w:rsidTr="00BE1311">
        <w:trPr>
          <w:trHeight w:val="20"/>
        </w:trPr>
        <w:tc>
          <w:tcPr>
            <w:tcW w:w="539" w:type="dxa"/>
            <w:vAlign w:val="center"/>
          </w:tcPr>
          <w:p w:rsidR="00BE1311" w:rsidRPr="00175D23" w:rsidRDefault="00E36B96" w:rsidP="00BE1311">
            <w:pPr>
              <w:pStyle w:val="Gd"/>
              <w:rPr>
                <w:sz w:val="24"/>
                <w:szCs w:val="24"/>
              </w:rPr>
            </w:pPr>
            <w:r w:rsidRPr="00175D23">
              <w:rPr>
                <w:sz w:val="24"/>
                <w:szCs w:val="24"/>
              </w:rPr>
              <w:t>5</w:t>
            </w:r>
          </w:p>
        </w:tc>
        <w:tc>
          <w:tcPr>
            <w:tcW w:w="4549" w:type="dxa"/>
            <w:shd w:val="clear" w:color="auto" w:fill="auto"/>
            <w:vAlign w:val="center"/>
          </w:tcPr>
          <w:p w:rsidR="00BE1311" w:rsidRPr="00175D23" w:rsidRDefault="00BE1311" w:rsidP="00BE1311">
            <w:pPr>
              <w:pStyle w:val="Gd"/>
              <w:jc w:val="both"/>
              <w:rPr>
                <w:sz w:val="24"/>
                <w:szCs w:val="24"/>
              </w:rPr>
            </w:pPr>
            <w:proofErr w:type="gramStart"/>
            <w:r w:rsidRPr="00175D23">
              <w:rPr>
                <w:rFonts w:eastAsia="Times New Roman"/>
                <w:color w:val="2D2D2D"/>
                <w:sz w:val="24"/>
                <w:szCs w:val="24"/>
              </w:rPr>
              <w:t>Общеобразовательные</w:t>
            </w:r>
            <w:proofErr w:type="gramEnd"/>
            <w:r w:rsidRPr="00175D23">
              <w:rPr>
                <w:rFonts w:eastAsia="Times New Roman"/>
                <w:color w:val="2D2D2D"/>
                <w:sz w:val="24"/>
                <w:szCs w:val="24"/>
              </w:rPr>
              <w:t xml:space="preserve"> учреждение</w:t>
            </w:r>
          </w:p>
        </w:tc>
        <w:tc>
          <w:tcPr>
            <w:tcW w:w="1538" w:type="dxa"/>
            <w:shd w:val="clear" w:color="auto" w:fill="auto"/>
            <w:vAlign w:val="center"/>
          </w:tcPr>
          <w:p w:rsidR="00BE1311" w:rsidRPr="00175D23" w:rsidRDefault="00E36B96" w:rsidP="00BE1311">
            <w:pPr>
              <w:pStyle w:val="Gd"/>
              <w:rPr>
                <w:sz w:val="24"/>
                <w:szCs w:val="24"/>
              </w:rPr>
            </w:pPr>
            <w:r w:rsidRPr="00175D23">
              <w:rPr>
                <w:rFonts w:eastAsia="Times New Roman"/>
                <w:color w:val="2D2D2D"/>
                <w:sz w:val="24"/>
                <w:szCs w:val="24"/>
              </w:rPr>
              <w:t>12,56</w:t>
            </w:r>
          </w:p>
        </w:tc>
        <w:tc>
          <w:tcPr>
            <w:tcW w:w="1344" w:type="dxa"/>
            <w:vAlign w:val="center"/>
          </w:tcPr>
          <w:p w:rsidR="00BE1311" w:rsidRPr="00175D23" w:rsidRDefault="00BE1311" w:rsidP="00BE1311">
            <w:pPr>
              <w:pStyle w:val="Gd"/>
              <w:rPr>
                <w:sz w:val="24"/>
                <w:szCs w:val="24"/>
              </w:rPr>
            </w:pPr>
            <w:proofErr w:type="gramStart"/>
            <w:r w:rsidRPr="00175D23">
              <w:rPr>
                <w:sz w:val="24"/>
                <w:szCs w:val="24"/>
              </w:rPr>
              <w:t>кг</w:t>
            </w:r>
            <w:proofErr w:type="gramEnd"/>
            <w:r w:rsidRPr="00175D23">
              <w:rPr>
                <w:sz w:val="24"/>
                <w:szCs w:val="24"/>
              </w:rPr>
              <w:t>/учащийся</w:t>
            </w:r>
          </w:p>
        </w:tc>
        <w:tc>
          <w:tcPr>
            <w:tcW w:w="1634" w:type="dxa"/>
            <w:tcBorders>
              <w:top w:val="single" w:sz="4" w:space="0" w:color="auto"/>
              <w:left w:val="nil"/>
              <w:bottom w:val="single" w:sz="4" w:space="0" w:color="auto"/>
              <w:right w:val="single" w:sz="4" w:space="0" w:color="auto"/>
            </w:tcBorders>
            <w:shd w:val="clear" w:color="auto" w:fill="auto"/>
            <w:vAlign w:val="center"/>
          </w:tcPr>
          <w:p w:rsidR="00BE1311" w:rsidRPr="00175D23" w:rsidRDefault="00E36B96" w:rsidP="00BE1311">
            <w:pPr>
              <w:pStyle w:val="Gd"/>
              <w:rPr>
                <w:color w:val="2D2D2D"/>
                <w:spacing w:val="2"/>
                <w:sz w:val="24"/>
                <w:szCs w:val="24"/>
                <w:shd w:val="clear" w:color="auto" w:fill="FFFFFF"/>
              </w:rPr>
            </w:pPr>
            <w:r w:rsidRPr="00175D23">
              <w:rPr>
                <w:color w:val="2D2D2D"/>
                <w:spacing w:val="2"/>
                <w:sz w:val="24"/>
                <w:szCs w:val="24"/>
                <w:shd w:val="clear" w:color="auto" w:fill="FFFFFF"/>
              </w:rPr>
              <w:t>18840,00</w:t>
            </w:r>
            <w:r w:rsidR="001D39CD" w:rsidRPr="00175D23">
              <w:rPr>
                <w:color w:val="2D2D2D"/>
                <w:spacing w:val="2"/>
                <w:sz w:val="24"/>
                <w:szCs w:val="24"/>
                <w:shd w:val="clear" w:color="auto" w:fill="FFFFFF"/>
              </w:rPr>
              <w:t xml:space="preserve"> кг</w:t>
            </w:r>
          </w:p>
        </w:tc>
      </w:tr>
      <w:tr w:rsidR="00BE1311" w:rsidRPr="00175D23" w:rsidTr="00BE1311">
        <w:trPr>
          <w:trHeight w:val="20"/>
        </w:trPr>
        <w:tc>
          <w:tcPr>
            <w:tcW w:w="539" w:type="dxa"/>
            <w:vAlign w:val="center"/>
          </w:tcPr>
          <w:p w:rsidR="00BE1311" w:rsidRPr="00175D23" w:rsidRDefault="00BE1311" w:rsidP="00BE1311">
            <w:pPr>
              <w:pStyle w:val="Gd"/>
              <w:rPr>
                <w:sz w:val="24"/>
                <w:szCs w:val="24"/>
              </w:rPr>
            </w:pPr>
          </w:p>
        </w:tc>
        <w:tc>
          <w:tcPr>
            <w:tcW w:w="4549" w:type="dxa"/>
            <w:shd w:val="clear" w:color="auto" w:fill="auto"/>
            <w:vAlign w:val="center"/>
          </w:tcPr>
          <w:p w:rsidR="00BE1311" w:rsidRPr="00175D23" w:rsidRDefault="00BE1311" w:rsidP="00BE1311">
            <w:pPr>
              <w:pStyle w:val="Gd"/>
              <w:jc w:val="both"/>
              <w:rPr>
                <w:sz w:val="24"/>
                <w:szCs w:val="24"/>
              </w:rPr>
            </w:pPr>
          </w:p>
        </w:tc>
        <w:tc>
          <w:tcPr>
            <w:tcW w:w="1538" w:type="dxa"/>
            <w:shd w:val="clear" w:color="auto" w:fill="auto"/>
            <w:vAlign w:val="center"/>
          </w:tcPr>
          <w:p w:rsidR="00BE1311" w:rsidRPr="00175D23" w:rsidRDefault="00BE1311" w:rsidP="00BE1311">
            <w:pPr>
              <w:pStyle w:val="Gd"/>
              <w:rPr>
                <w:sz w:val="24"/>
                <w:szCs w:val="24"/>
              </w:rPr>
            </w:pPr>
            <w:r w:rsidRPr="00175D23">
              <w:rPr>
                <w:rFonts w:eastAsia="Times New Roman"/>
                <w:color w:val="2D2D2D"/>
                <w:sz w:val="24"/>
                <w:szCs w:val="24"/>
              </w:rPr>
              <w:t>0,</w:t>
            </w:r>
            <w:r w:rsidR="00E36B96" w:rsidRPr="00175D23">
              <w:rPr>
                <w:rFonts w:eastAsia="Times New Roman"/>
                <w:color w:val="2D2D2D"/>
                <w:sz w:val="24"/>
                <w:szCs w:val="24"/>
              </w:rPr>
              <w:t>15</w:t>
            </w:r>
          </w:p>
        </w:tc>
        <w:tc>
          <w:tcPr>
            <w:tcW w:w="1344" w:type="dxa"/>
            <w:vAlign w:val="center"/>
          </w:tcPr>
          <w:p w:rsidR="00BE1311" w:rsidRPr="00175D23" w:rsidRDefault="00BE1311" w:rsidP="00BE1311">
            <w:pPr>
              <w:pStyle w:val="Gd"/>
              <w:rPr>
                <w:sz w:val="24"/>
                <w:szCs w:val="24"/>
              </w:rPr>
            </w:pPr>
            <w:r w:rsidRPr="00175D23">
              <w:rPr>
                <w:sz w:val="24"/>
                <w:szCs w:val="24"/>
              </w:rPr>
              <w:t>куб. м/учащийся</w:t>
            </w:r>
          </w:p>
        </w:tc>
        <w:tc>
          <w:tcPr>
            <w:tcW w:w="1634" w:type="dxa"/>
            <w:tcBorders>
              <w:top w:val="single" w:sz="4" w:space="0" w:color="auto"/>
              <w:left w:val="nil"/>
              <w:bottom w:val="single" w:sz="4" w:space="0" w:color="auto"/>
              <w:right w:val="single" w:sz="4" w:space="0" w:color="auto"/>
            </w:tcBorders>
            <w:shd w:val="clear" w:color="auto" w:fill="auto"/>
            <w:vAlign w:val="center"/>
          </w:tcPr>
          <w:p w:rsidR="00BE1311" w:rsidRPr="00175D23" w:rsidRDefault="00E36B96" w:rsidP="00BE1311">
            <w:pPr>
              <w:pStyle w:val="Gd"/>
              <w:rPr>
                <w:color w:val="2D2D2D"/>
                <w:spacing w:val="2"/>
                <w:sz w:val="24"/>
                <w:szCs w:val="24"/>
                <w:shd w:val="clear" w:color="auto" w:fill="FFFFFF"/>
              </w:rPr>
            </w:pPr>
            <w:r w:rsidRPr="00175D23">
              <w:rPr>
                <w:color w:val="2D2D2D"/>
                <w:spacing w:val="2"/>
                <w:sz w:val="24"/>
                <w:szCs w:val="24"/>
                <w:shd w:val="clear" w:color="auto" w:fill="FFFFFF"/>
              </w:rPr>
              <w:t>225,00</w:t>
            </w:r>
            <w:r w:rsidR="001D39CD" w:rsidRPr="00175D23">
              <w:rPr>
                <w:color w:val="2D2D2D"/>
                <w:spacing w:val="2"/>
                <w:sz w:val="24"/>
                <w:szCs w:val="24"/>
                <w:shd w:val="clear" w:color="auto" w:fill="FFFFFF"/>
              </w:rPr>
              <w:t xml:space="preserve"> м3</w:t>
            </w:r>
          </w:p>
        </w:tc>
      </w:tr>
    </w:tbl>
    <w:p w:rsidR="009D0785" w:rsidRPr="00175D23" w:rsidRDefault="00E5183A" w:rsidP="00B906A0">
      <w:pPr>
        <w:pStyle w:val="G6"/>
        <w:spacing w:line="360" w:lineRule="auto"/>
        <w:rPr>
          <w:szCs w:val="24"/>
        </w:rPr>
      </w:pPr>
      <w:r w:rsidRPr="00175D23">
        <w:rPr>
          <w:szCs w:val="24"/>
        </w:rPr>
        <w:t xml:space="preserve">Планируемый общий годовой объем ТКО </w:t>
      </w:r>
      <w:r w:rsidR="00932391" w:rsidRPr="00175D23">
        <w:rPr>
          <w:szCs w:val="24"/>
        </w:rPr>
        <w:t>в границах проекта планировки</w:t>
      </w:r>
      <w:r w:rsidRPr="00175D23">
        <w:rPr>
          <w:szCs w:val="24"/>
        </w:rPr>
        <w:t xml:space="preserve"> составит </w:t>
      </w:r>
      <w:r w:rsidR="001D39CD" w:rsidRPr="00175D23">
        <w:rPr>
          <w:szCs w:val="24"/>
        </w:rPr>
        <w:t>1576191,76</w:t>
      </w:r>
      <w:r w:rsidR="00E36B96" w:rsidRPr="00175D23">
        <w:rPr>
          <w:szCs w:val="24"/>
        </w:rPr>
        <w:t xml:space="preserve"> </w:t>
      </w:r>
      <w:r w:rsidR="00B906A0" w:rsidRPr="00175D23">
        <w:rPr>
          <w:szCs w:val="24"/>
        </w:rPr>
        <w:t xml:space="preserve">кг и </w:t>
      </w:r>
      <w:r w:rsidR="001D39CD" w:rsidRPr="00175D23">
        <w:rPr>
          <w:szCs w:val="24"/>
        </w:rPr>
        <w:t>13265,48</w:t>
      </w:r>
      <w:r w:rsidR="00932391" w:rsidRPr="00175D23">
        <w:rPr>
          <w:szCs w:val="24"/>
        </w:rPr>
        <w:t xml:space="preserve"> </w:t>
      </w:r>
      <w:r w:rsidR="00B906A0" w:rsidRPr="00175D23">
        <w:rPr>
          <w:szCs w:val="24"/>
        </w:rPr>
        <w:t xml:space="preserve">куб. </w:t>
      </w:r>
      <w:r w:rsidR="00932391" w:rsidRPr="00175D23">
        <w:rPr>
          <w:szCs w:val="24"/>
        </w:rPr>
        <w:t>м.</w:t>
      </w:r>
    </w:p>
    <w:p w:rsidR="0065166F" w:rsidRPr="00175D23" w:rsidRDefault="00741E03" w:rsidP="0065166F">
      <w:pPr>
        <w:pStyle w:val="G1"/>
        <w:rPr>
          <w:rFonts w:ascii="Times New Roman" w:hAnsi="Times New Roman"/>
          <w:szCs w:val="24"/>
        </w:rPr>
      </w:pPr>
      <w:r w:rsidRPr="00175D23">
        <w:rPr>
          <w:rFonts w:ascii="Times New Roman" w:hAnsi="Times New Roman"/>
          <w:szCs w:val="24"/>
        </w:rPr>
        <w:br w:type="page"/>
      </w:r>
      <w:bookmarkStart w:id="125" w:name="_Toc74648918"/>
      <w:r w:rsidR="0065166F" w:rsidRPr="00175D23">
        <w:rPr>
          <w:rFonts w:ascii="Times New Roman" w:hAnsi="Times New Roman"/>
          <w:szCs w:val="24"/>
        </w:rPr>
        <w:lastRenderedPageBreak/>
        <w:t>Технико-экономические показатели проекта</w:t>
      </w:r>
      <w:bookmarkEnd w:id="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16"/>
        <w:gridCol w:w="2366"/>
        <w:gridCol w:w="1471"/>
        <w:gridCol w:w="1421"/>
        <w:gridCol w:w="852"/>
        <w:gridCol w:w="852"/>
        <w:gridCol w:w="956"/>
        <w:gridCol w:w="776"/>
      </w:tblGrid>
      <w:tr w:rsidR="00FF56AA" w:rsidRPr="00175D23" w:rsidTr="00D43F41">
        <w:trPr>
          <w:trHeight w:val="20"/>
          <w:tblHeader/>
        </w:trPr>
        <w:tc>
          <w:tcPr>
            <w:tcW w:w="0" w:type="auto"/>
            <w:vAlign w:val="center"/>
          </w:tcPr>
          <w:p w:rsidR="00FF56AA" w:rsidRPr="00175D23" w:rsidRDefault="00FF56AA" w:rsidP="00A909B6">
            <w:pPr>
              <w:spacing w:after="0" w:line="240" w:lineRule="auto"/>
              <w:jc w:val="center"/>
              <w:rPr>
                <w:lang w:eastAsia="ru-RU"/>
              </w:rPr>
            </w:pPr>
            <w:r w:rsidRPr="00175D23">
              <w:rPr>
                <w:lang w:eastAsia="ru-RU"/>
              </w:rPr>
              <w:t xml:space="preserve">№ </w:t>
            </w:r>
            <w:proofErr w:type="gramStart"/>
            <w:r w:rsidRPr="00175D23">
              <w:rPr>
                <w:lang w:eastAsia="ru-RU"/>
              </w:rPr>
              <w:t>п</w:t>
            </w:r>
            <w:proofErr w:type="gramEnd"/>
            <w:r w:rsidRPr="00175D23">
              <w:rPr>
                <w:lang w:eastAsia="ru-RU"/>
              </w:rPr>
              <w:t>/п</w:t>
            </w:r>
          </w:p>
        </w:tc>
        <w:tc>
          <w:tcPr>
            <w:tcW w:w="0" w:type="auto"/>
            <w:vAlign w:val="center"/>
          </w:tcPr>
          <w:p w:rsidR="00FF56AA" w:rsidRPr="00175D23" w:rsidRDefault="00FF56AA" w:rsidP="00A909B6">
            <w:pPr>
              <w:spacing w:after="0" w:line="240" w:lineRule="auto"/>
              <w:jc w:val="center"/>
              <w:rPr>
                <w:lang w:eastAsia="ru-RU"/>
              </w:rPr>
            </w:pPr>
            <w:r w:rsidRPr="00175D23">
              <w:rPr>
                <w:lang w:eastAsia="ru-RU"/>
              </w:rPr>
              <w:t>Наименование показателя</w:t>
            </w:r>
          </w:p>
        </w:tc>
        <w:tc>
          <w:tcPr>
            <w:tcW w:w="0" w:type="auto"/>
            <w:vAlign w:val="center"/>
          </w:tcPr>
          <w:p w:rsidR="00FF56AA" w:rsidRPr="00175D23" w:rsidRDefault="00FF56AA" w:rsidP="00A909B6">
            <w:pPr>
              <w:spacing w:after="0" w:line="240" w:lineRule="auto"/>
              <w:jc w:val="center"/>
              <w:rPr>
                <w:lang w:eastAsia="ru-RU"/>
              </w:rPr>
            </w:pPr>
            <w:r w:rsidRPr="00175D23">
              <w:rPr>
                <w:lang w:eastAsia="ru-RU"/>
              </w:rPr>
              <w:t>Единица измерения</w:t>
            </w:r>
          </w:p>
        </w:tc>
        <w:tc>
          <w:tcPr>
            <w:tcW w:w="0" w:type="auto"/>
            <w:vAlign w:val="center"/>
          </w:tcPr>
          <w:p w:rsidR="00FF56AA" w:rsidRPr="00175D23" w:rsidRDefault="00FF56AA" w:rsidP="00A909B6">
            <w:pPr>
              <w:spacing w:after="0" w:line="240" w:lineRule="auto"/>
              <w:jc w:val="center"/>
              <w:rPr>
                <w:lang w:eastAsia="ru-RU"/>
              </w:rPr>
            </w:pPr>
            <w:r w:rsidRPr="00175D23">
              <w:rPr>
                <w:lang w:eastAsia="ru-RU"/>
              </w:rPr>
              <w:t>Современное</w:t>
            </w:r>
          </w:p>
          <w:p w:rsidR="00FF56AA" w:rsidRPr="00175D23" w:rsidRDefault="00FF56AA" w:rsidP="00A909B6">
            <w:pPr>
              <w:spacing w:after="0" w:line="240" w:lineRule="auto"/>
              <w:jc w:val="center"/>
              <w:rPr>
                <w:lang w:eastAsia="ru-RU"/>
              </w:rPr>
            </w:pPr>
            <w:r w:rsidRPr="00175D23">
              <w:rPr>
                <w:lang w:eastAsia="ru-RU"/>
              </w:rPr>
              <w:t>состояние</w:t>
            </w:r>
          </w:p>
        </w:tc>
        <w:tc>
          <w:tcPr>
            <w:tcW w:w="0" w:type="auto"/>
            <w:vAlign w:val="center"/>
          </w:tcPr>
          <w:p w:rsidR="00FF56AA" w:rsidRPr="00175D23" w:rsidRDefault="00FF56AA" w:rsidP="00A909B6">
            <w:pPr>
              <w:spacing w:after="0" w:line="240" w:lineRule="auto"/>
              <w:jc w:val="center"/>
              <w:rPr>
                <w:lang w:eastAsia="ru-RU"/>
              </w:rPr>
            </w:pPr>
            <w:r w:rsidRPr="00175D23">
              <w:rPr>
                <w:lang w:eastAsia="ru-RU"/>
              </w:rPr>
              <w:t>Первая очередь</w:t>
            </w:r>
          </w:p>
        </w:tc>
        <w:tc>
          <w:tcPr>
            <w:tcW w:w="0" w:type="auto"/>
            <w:vAlign w:val="center"/>
          </w:tcPr>
          <w:p w:rsidR="00FF56AA" w:rsidRPr="00175D23" w:rsidRDefault="00FF56AA" w:rsidP="00A909B6">
            <w:pPr>
              <w:spacing w:after="0" w:line="240" w:lineRule="auto"/>
              <w:jc w:val="center"/>
              <w:rPr>
                <w:lang w:eastAsia="ru-RU"/>
              </w:rPr>
            </w:pPr>
            <w:r w:rsidRPr="00175D23">
              <w:rPr>
                <w:lang w:eastAsia="ru-RU"/>
              </w:rPr>
              <w:t>Вторая очередь</w:t>
            </w:r>
          </w:p>
        </w:tc>
        <w:tc>
          <w:tcPr>
            <w:tcW w:w="0" w:type="auto"/>
            <w:vAlign w:val="center"/>
          </w:tcPr>
          <w:p w:rsidR="00FF56AA" w:rsidRPr="00175D23" w:rsidRDefault="00FF56AA" w:rsidP="00A909B6">
            <w:pPr>
              <w:spacing w:after="0" w:line="240" w:lineRule="auto"/>
              <w:jc w:val="center"/>
              <w:rPr>
                <w:lang w:eastAsia="ru-RU"/>
              </w:rPr>
            </w:pPr>
            <w:r w:rsidRPr="00175D23">
              <w:rPr>
                <w:lang w:eastAsia="ru-RU"/>
              </w:rPr>
              <w:t>Третья очередь</w:t>
            </w:r>
          </w:p>
        </w:tc>
        <w:tc>
          <w:tcPr>
            <w:tcW w:w="0" w:type="auto"/>
            <w:vAlign w:val="center"/>
          </w:tcPr>
          <w:p w:rsidR="00FF56AA" w:rsidRPr="00175D23" w:rsidRDefault="00FF56AA" w:rsidP="00D43F41">
            <w:pPr>
              <w:spacing w:after="0" w:line="240" w:lineRule="auto"/>
              <w:jc w:val="center"/>
              <w:rPr>
                <w:lang w:eastAsia="ru-RU"/>
              </w:rPr>
            </w:pPr>
            <w:r w:rsidRPr="00175D23">
              <w:rPr>
                <w:lang w:eastAsia="ru-RU"/>
              </w:rPr>
              <w:t>Итого</w:t>
            </w:r>
          </w:p>
        </w:tc>
      </w:tr>
      <w:tr w:rsidR="00DB4FF5" w:rsidRPr="00175D23" w:rsidTr="00D43F41">
        <w:trPr>
          <w:trHeight w:val="20"/>
        </w:trPr>
        <w:tc>
          <w:tcPr>
            <w:tcW w:w="0" w:type="auto"/>
            <w:vAlign w:val="center"/>
          </w:tcPr>
          <w:p w:rsidR="00DB4FF5" w:rsidRPr="00175D23" w:rsidRDefault="00DB4FF5" w:rsidP="00A909B6">
            <w:pPr>
              <w:spacing w:after="0" w:line="240" w:lineRule="auto"/>
              <w:rPr>
                <w:lang w:eastAsia="ru-RU"/>
              </w:rPr>
            </w:pPr>
            <w:r w:rsidRPr="00175D23">
              <w:rPr>
                <w:lang w:eastAsia="ru-RU"/>
              </w:rPr>
              <w:t>1</w:t>
            </w:r>
          </w:p>
        </w:tc>
        <w:tc>
          <w:tcPr>
            <w:tcW w:w="0" w:type="auto"/>
            <w:gridSpan w:val="7"/>
            <w:vAlign w:val="center"/>
          </w:tcPr>
          <w:p w:rsidR="00DB4FF5" w:rsidRPr="00175D23" w:rsidRDefault="00DB4FF5" w:rsidP="00A909B6">
            <w:pPr>
              <w:spacing w:after="0" w:line="240" w:lineRule="auto"/>
              <w:rPr>
                <w:lang w:eastAsia="ru-RU"/>
              </w:rPr>
            </w:pPr>
            <w:r w:rsidRPr="00175D23">
              <w:rPr>
                <w:lang w:eastAsia="ru-RU"/>
              </w:rPr>
              <w:t>ТЕРРИТОРИЯ</w:t>
            </w:r>
          </w:p>
        </w:tc>
      </w:tr>
      <w:tr w:rsidR="00B43A52" w:rsidRPr="00175D23" w:rsidTr="00E0196B">
        <w:trPr>
          <w:trHeight w:val="20"/>
        </w:trPr>
        <w:tc>
          <w:tcPr>
            <w:tcW w:w="0" w:type="auto"/>
            <w:vAlign w:val="center"/>
          </w:tcPr>
          <w:p w:rsidR="00B43A52" w:rsidRPr="00175D23" w:rsidRDefault="00B43A52" w:rsidP="00A909B6">
            <w:pPr>
              <w:spacing w:after="0" w:line="240" w:lineRule="auto"/>
              <w:jc w:val="center"/>
              <w:rPr>
                <w:lang w:eastAsia="ru-RU"/>
              </w:rPr>
            </w:pPr>
            <w:r w:rsidRPr="00175D23">
              <w:rPr>
                <w:lang w:eastAsia="ru-RU"/>
              </w:rPr>
              <w:t>1.1</w:t>
            </w:r>
          </w:p>
        </w:tc>
        <w:tc>
          <w:tcPr>
            <w:tcW w:w="0" w:type="auto"/>
            <w:vAlign w:val="center"/>
          </w:tcPr>
          <w:p w:rsidR="00B43A52" w:rsidRPr="00175D23" w:rsidRDefault="00B43A52" w:rsidP="00A909B6">
            <w:pPr>
              <w:spacing w:after="0" w:line="240" w:lineRule="auto"/>
              <w:jc w:val="center"/>
              <w:rPr>
                <w:lang w:eastAsia="ru-RU"/>
              </w:rPr>
            </w:pPr>
            <w:r w:rsidRPr="00175D23">
              <w:rPr>
                <w:lang w:eastAsia="ru-RU"/>
              </w:rPr>
              <w:t>Общая площадь в границах проектируемой территории</w:t>
            </w:r>
          </w:p>
        </w:tc>
        <w:tc>
          <w:tcPr>
            <w:tcW w:w="0" w:type="auto"/>
            <w:vAlign w:val="center"/>
          </w:tcPr>
          <w:p w:rsidR="00B43A52" w:rsidRPr="00175D23" w:rsidRDefault="00B43A52" w:rsidP="00A909B6">
            <w:pPr>
              <w:spacing w:after="0" w:line="240" w:lineRule="auto"/>
              <w:jc w:val="center"/>
              <w:rPr>
                <w:lang w:eastAsia="ru-RU"/>
              </w:rPr>
            </w:pPr>
            <w:r w:rsidRPr="00175D23">
              <w:rPr>
                <w:lang w:eastAsia="ru-RU"/>
              </w:rPr>
              <w:t>га</w:t>
            </w:r>
          </w:p>
        </w:tc>
        <w:tc>
          <w:tcPr>
            <w:tcW w:w="0" w:type="auto"/>
            <w:vAlign w:val="center"/>
          </w:tcPr>
          <w:p w:rsidR="00B43A52" w:rsidRPr="00175D23" w:rsidRDefault="00B43A52" w:rsidP="00D43F41">
            <w:pPr>
              <w:spacing w:after="0" w:line="240" w:lineRule="auto"/>
              <w:jc w:val="center"/>
              <w:rPr>
                <w:rFonts w:eastAsia="Times New Roman"/>
                <w:color w:val="000000"/>
                <w:lang w:eastAsia="ru-RU"/>
              </w:rPr>
            </w:pPr>
            <w:r w:rsidRPr="00175D23">
              <w:rPr>
                <w:rFonts w:eastAsia="Times New Roman"/>
                <w:color w:val="000000"/>
                <w:lang w:eastAsia="ru-RU"/>
              </w:rPr>
              <w:t>28,8</w:t>
            </w:r>
          </w:p>
        </w:tc>
        <w:tc>
          <w:tcPr>
            <w:tcW w:w="0" w:type="auto"/>
            <w:vAlign w:val="center"/>
          </w:tcPr>
          <w:p w:rsidR="00B43A52" w:rsidRPr="00175D23" w:rsidRDefault="00B43A52" w:rsidP="00D43F41">
            <w:pPr>
              <w:spacing w:after="0" w:line="240" w:lineRule="auto"/>
              <w:jc w:val="center"/>
              <w:rPr>
                <w:rFonts w:eastAsia="Times New Roman"/>
                <w:color w:val="000000"/>
                <w:lang w:eastAsia="ru-RU"/>
              </w:rPr>
            </w:pPr>
            <w:r w:rsidRPr="00175D23">
              <w:rPr>
                <w:rFonts w:eastAsia="Times New Roman"/>
                <w:color w:val="000000"/>
                <w:lang w:eastAsia="ru-RU"/>
              </w:rPr>
              <w:t>28,8</w:t>
            </w:r>
          </w:p>
        </w:tc>
        <w:tc>
          <w:tcPr>
            <w:tcW w:w="0" w:type="auto"/>
            <w:vAlign w:val="center"/>
          </w:tcPr>
          <w:p w:rsidR="00B43A52" w:rsidRPr="00175D23" w:rsidRDefault="00B43A52" w:rsidP="00D43F41">
            <w:pPr>
              <w:spacing w:after="0" w:line="240" w:lineRule="auto"/>
              <w:jc w:val="center"/>
              <w:rPr>
                <w:rFonts w:eastAsia="Times New Roman"/>
                <w:color w:val="000000"/>
                <w:lang w:eastAsia="ru-RU"/>
              </w:rPr>
            </w:pPr>
            <w:r w:rsidRPr="00175D23">
              <w:rPr>
                <w:rFonts w:eastAsia="Times New Roman"/>
                <w:color w:val="000000"/>
                <w:lang w:eastAsia="ru-RU"/>
              </w:rPr>
              <w:t>28,8</w:t>
            </w:r>
          </w:p>
        </w:tc>
        <w:tc>
          <w:tcPr>
            <w:tcW w:w="0" w:type="auto"/>
            <w:vAlign w:val="center"/>
          </w:tcPr>
          <w:p w:rsidR="00B43A52" w:rsidRPr="00175D23" w:rsidRDefault="00B43A52" w:rsidP="00D43F41">
            <w:pPr>
              <w:spacing w:after="0" w:line="240" w:lineRule="auto"/>
              <w:jc w:val="center"/>
              <w:rPr>
                <w:rFonts w:eastAsia="Times New Roman"/>
                <w:color w:val="000000"/>
                <w:lang w:eastAsia="ru-RU"/>
              </w:rPr>
            </w:pPr>
            <w:r w:rsidRPr="00175D23">
              <w:rPr>
                <w:rFonts w:eastAsia="Times New Roman"/>
                <w:color w:val="000000"/>
                <w:lang w:eastAsia="ru-RU"/>
              </w:rPr>
              <w:t>28,8</w:t>
            </w:r>
          </w:p>
        </w:tc>
        <w:tc>
          <w:tcPr>
            <w:tcW w:w="0" w:type="auto"/>
            <w:vAlign w:val="center"/>
          </w:tcPr>
          <w:p w:rsidR="00B43A52" w:rsidRPr="00175D23" w:rsidRDefault="00B43A52" w:rsidP="00E0196B">
            <w:pPr>
              <w:spacing w:after="0" w:line="240" w:lineRule="auto"/>
              <w:jc w:val="center"/>
              <w:rPr>
                <w:rFonts w:eastAsia="Times New Roman"/>
                <w:color w:val="000000"/>
                <w:lang w:eastAsia="ru-RU"/>
              </w:rPr>
            </w:pPr>
            <w:r w:rsidRPr="00175D23">
              <w:rPr>
                <w:rFonts w:eastAsia="Times New Roman"/>
                <w:color w:val="000000"/>
                <w:lang w:eastAsia="ru-RU"/>
              </w:rPr>
              <w:t>28,8</w:t>
            </w:r>
          </w:p>
        </w:tc>
      </w:tr>
      <w:tr w:rsidR="00B43A52" w:rsidRPr="00175D23" w:rsidTr="00E0196B">
        <w:trPr>
          <w:trHeight w:val="20"/>
        </w:trPr>
        <w:tc>
          <w:tcPr>
            <w:tcW w:w="0" w:type="auto"/>
            <w:vAlign w:val="center"/>
          </w:tcPr>
          <w:p w:rsidR="00B43A52" w:rsidRPr="00175D23" w:rsidRDefault="00B43A52" w:rsidP="00A909B6">
            <w:pPr>
              <w:spacing w:after="0" w:line="240" w:lineRule="auto"/>
              <w:jc w:val="center"/>
              <w:rPr>
                <w:lang w:eastAsia="ru-RU"/>
              </w:rPr>
            </w:pPr>
            <w:r w:rsidRPr="00175D23">
              <w:rPr>
                <w:lang w:eastAsia="ru-RU"/>
              </w:rPr>
              <w:t>1.2</w:t>
            </w:r>
          </w:p>
        </w:tc>
        <w:tc>
          <w:tcPr>
            <w:tcW w:w="0" w:type="auto"/>
            <w:vAlign w:val="center"/>
          </w:tcPr>
          <w:p w:rsidR="00B43A52" w:rsidRPr="00175D23" w:rsidRDefault="00B43A52" w:rsidP="00A909B6">
            <w:pPr>
              <w:pStyle w:val="Gd"/>
              <w:rPr>
                <w:sz w:val="24"/>
                <w:szCs w:val="24"/>
              </w:rPr>
            </w:pPr>
            <w:r w:rsidRPr="00175D23">
              <w:rPr>
                <w:sz w:val="24"/>
                <w:szCs w:val="24"/>
              </w:rPr>
              <w:t>Площадь территории общего пользования (Площадь территории в красных линиях)</w:t>
            </w:r>
          </w:p>
        </w:tc>
        <w:tc>
          <w:tcPr>
            <w:tcW w:w="0" w:type="auto"/>
            <w:vAlign w:val="center"/>
          </w:tcPr>
          <w:p w:rsidR="00B43A52" w:rsidRPr="00175D23" w:rsidRDefault="00B43A52" w:rsidP="00A909B6">
            <w:pPr>
              <w:spacing w:after="0" w:line="240" w:lineRule="auto"/>
              <w:jc w:val="center"/>
              <w:rPr>
                <w:lang w:eastAsia="ru-RU"/>
              </w:rPr>
            </w:pPr>
            <w:r w:rsidRPr="00175D23">
              <w:rPr>
                <w:lang w:eastAsia="ru-RU"/>
              </w:rPr>
              <w:t>га</w:t>
            </w:r>
          </w:p>
        </w:tc>
        <w:tc>
          <w:tcPr>
            <w:tcW w:w="0" w:type="auto"/>
            <w:vAlign w:val="center"/>
          </w:tcPr>
          <w:p w:rsidR="00B43A52" w:rsidRPr="00175D23" w:rsidRDefault="00E73770" w:rsidP="00A909B6">
            <w:pPr>
              <w:spacing w:after="0" w:line="240" w:lineRule="auto"/>
              <w:jc w:val="center"/>
              <w:rPr>
                <w:lang w:eastAsia="ru-RU"/>
              </w:rPr>
            </w:pPr>
            <w:r w:rsidRPr="00175D23">
              <w:rPr>
                <w:rFonts w:eastAsia="Times New Roman"/>
                <w:color w:val="000000"/>
                <w:lang w:eastAsia="ru-RU"/>
              </w:rPr>
              <w:t>28,8</w:t>
            </w:r>
          </w:p>
        </w:tc>
        <w:tc>
          <w:tcPr>
            <w:tcW w:w="0" w:type="auto"/>
            <w:vAlign w:val="center"/>
          </w:tcPr>
          <w:p w:rsidR="00B43A52" w:rsidRPr="00175D23" w:rsidRDefault="00E73770" w:rsidP="00A909B6">
            <w:pPr>
              <w:spacing w:after="0" w:line="240" w:lineRule="auto"/>
              <w:jc w:val="center"/>
              <w:rPr>
                <w:lang w:eastAsia="ru-RU"/>
              </w:rPr>
            </w:pPr>
            <w:r w:rsidRPr="00175D23">
              <w:rPr>
                <w:rFonts w:eastAsia="Times New Roman"/>
                <w:color w:val="000000"/>
                <w:lang w:eastAsia="ru-RU"/>
              </w:rPr>
              <w:t>28,8</w:t>
            </w:r>
          </w:p>
        </w:tc>
        <w:tc>
          <w:tcPr>
            <w:tcW w:w="0" w:type="auto"/>
            <w:vAlign w:val="center"/>
          </w:tcPr>
          <w:p w:rsidR="00B43A52" w:rsidRPr="00175D23" w:rsidRDefault="00E73770" w:rsidP="00A909B6">
            <w:pPr>
              <w:spacing w:after="0" w:line="240" w:lineRule="auto"/>
              <w:jc w:val="center"/>
            </w:pPr>
            <w:r w:rsidRPr="00175D23">
              <w:rPr>
                <w:rFonts w:eastAsia="Times New Roman"/>
                <w:color w:val="000000"/>
                <w:lang w:eastAsia="ru-RU"/>
              </w:rPr>
              <w:t>28,8</w:t>
            </w:r>
          </w:p>
        </w:tc>
        <w:tc>
          <w:tcPr>
            <w:tcW w:w="0" w:type="auto"/>
            <w:vAlign w:val="center"/>
          </w:tcPr>
          <w:p w:rsidR="00B43A52" w:rsidRPr="00175D23" w:rsidRDefault="00E73770" w:rsidP="00A909B6">
            <w:pPr>
              <w:spacing w:after="0" w:line="240" w:lineRule="auto"/>
              <w:jc w:val="center"/>
            </w:pPr>
            <w:r w:rsidRPr="00175D23">
              <w:rPr>
                <w:rFonts w:eastAsia="Times New Roman"/>
                <w:color w:val="000000"/>
                <w:lang w:eastAsia="ru-RU"/>
              </w:rPr>
              <w:t>28,8</w:t>
            </w:r>
          </w:p>
        </w:tc>
        <w:tc>
          <w:tcPr>
            <w:tcW w:w="0" w:type="auto"/>
            <w:vAlign w:val="center"/>
          </w:tcPr>
          <w:p w:rsidR="00B43A52" w:rsidRPr="00175D23" w:rsidRDefault="00E73770" w:rsidP="00E0196B">
            <w:pPr>
              <w:spacing w:after="0" w:line="240" w:lineRule="auto"/>
              <w:jc w:val="center"/>
            </w:pPr>
            <w:r w:rsidRPr="00175D23">
              <w:t>28,8</w:t>
            </w:r>
          </w:p>
        </w:tc>
      </w:tr>
      <w:tr w:rsidR="00B43A52" w:rsidRPr="00175D23" w:rsidTr="00E0196B">
        <w:trPr>
          <w:trHeight w:val="20"/>
        </w:trPr>
        <w:tc>
          <w:tcPr>
            <w:tcW w:w="0" w:type="auto"/>
            <w:vAlign w:val="center"/>
          </w:tcPr>
          <w:p w:rsidR="00B43A52" w:rsidRPr="00175D23" w:rsidRDefault="00B43A52" w:rsidP="00A909B6">
            <w:pPr>
              <w:spacing w:after="0" w:line="240" w:lineRule="auto"/>
              <w:jc w:val="center"/>
              <w:rPr>
                <w:lang w:eastAsia="ru-RU"/>
              </w:rPr>
            </w:pPr>
            <w:r w:rsidRPr="00175D23">
              <w:rPr>
                <w:lang w:eastAsia="ru-RU"/>
              </w:rPr>
              <w:t>1.3</w:t>
            </w:r>
          </w:p>
        </w:tc>
        <w:tc>
          <w:tcPr>
            <w:tcW w:w="0" w:type="auto"/>
            <w:vAlign w:val="center"/>
          </w:tcPr>
          <w:p w:rsidR="00B43A52" w:rsidRPr="00175D23" w:rsidRDefault="00B43A52" w:rsidP="00A909B6">
            <w:pPr>
              <w:pStyle w:val="ad"/>
              <w:spacing w:before="0" w:after="0"/>
              <w:rPr>
                <w:sz w:val="24"/>
                <w:szCs w:val="24"/>
              </w:rPr>
            </w:pPr>
            <w:r w:rsidRPr="00175D23">
              <w:rPr>
                <w:sz w:val="24"/>
                <w:szCs w:val="24"/>
              </w:rPr>
              <w:t xml:space="preserve">Площадь территорий не </w:t>
            </w:r>
            <w:proofErr w:type="gramStart"/>
            <w:r w:rsidRPr="00175D23">
              <w:rPr>
                <w:sz w:val="24"/>
                <w:szCs w:val="24"/>
              </w:rPr>
              <w:t>вовлеченные</w:t>
            </w:r>
            <w:proofErr w:type="gramEnd"/>
            <w:r w:rsidRPr="00175D23">
              <w:rPr>
                <w:sz w:val="24"/>
                <w:szCs w:val="24"/>
              </w:rPr>
              <w:t xml:space="preserve"> в градостроительную деятельность</w:t>
            </w:r>
          </w:p>
        </w:tc>
        <w:tc>
          <w:tcPr>
            <w:tcW w:w="0" w:type="auto"/>
            <w:vAlign w:val="center"/>
          </w:tcPr>
          <w:p w:rsidR="00B43A52" w:rsidRPr="00175D23" w:rsidRDefault="00B43A52" w:rsidP="00A909B6">
            <w:pPr>
              <w:spacing w:after="0" w:line="240" w:lineRule="auto"/>
              <w:jc w:val="center"/>
              <w:rPr>
                <w:lang w:eastAsia="ru-RU"/>
              </w:rPr>
            </w:pPr>
            <w:r w:rsidRPr="00175D23">
              <w:rPr>
                <w:lang w:eastAsia="ru-RU"/>
              </w:rPr>
              <w:t>га</w:t>
            </w:r>
          </w:p>
        </w:tc>
        <w:tc>
          <w:tcPr>
            <w:tcW w:w="0" w:type="auto"/>
            <w:vAlign w:val="center"/>
          </w:tcPr>
          <w:p w:rsidR="00B43A52" w:rsidRPr="00175D23" w:rsidRDefault="00E73770" w:rsidP="00A909B6">
            <w:pPr>
              <w:pStyle w:val="Gd"/>
              <w:rPr>
                <w:sz w:val="24"/>
                <w:szCs w:val="24"/>
              </w:rPr>
            </w:pPr>
            <w:r w:rsidRPr="00175D23">
              <w:rPr>
                <w:sz w:val="24"/>
                <w:szCs w:val="24"/>
              </w:rPr>
              <w:t>28,8</w:t>
            </w:r>
          </w:p>
        </w:tc>
        <w:tc>
          <w:tcPr>
            <w:tcW w:w="0" w:type="auto"/>
            <w:vAlign w:val="center"/>
          </w:tcPr>
          <w:p w:rsidR="00B43A52" w:rsidRPr="00175D23" w:rsidRDefault="00E73770" w:rsidP="00A909B6">
            <w:pPr>
              <w:pStyle w:val="Gd"/>
              <w:rPr>
                <w:sz w:val="24"/>
                <w:szCs w:val="24"/>
              </w:rPr>
            </w:pPr>
            <w:r w:rsidRPr="00175D23">
              <w:rPr>
                <w:sz w:val="24"/>
                <w:szCs w:val="24"/>
              </w:rPr>
              <w:t>0</w:t>
            </w:r>
          </w:p>
        </w:tc>
        <w:tc>
          <w:tcPr>
            <w:tcW w:w="0" w:type="auto"/>
            <w:vAlign w:val="center"/>
          </w:tcPr>
          <w:p w:rsidR="00B43A52" w:rsidRPr="00175D23" w:rsidRDefault="00E73770" w:rsidP="00A909B6">
            <w:pPr>
              <w:pStyle w:val="Gd"/>
              <w:rPr>
                <w:sz w:val="24"/>
                <w:szCs w:val="24"/>
              </w:rPr>
            </w:pPr>
            <w:r w:rsidRPr="00175D23">
              <w:rPr>
                <w:sz w:val="24"/>
                <w:szCs w:val="24"/>
              </w:rPr>
              <w:t>0</w:t>
            </w:r>
          </w:p>
        </w:tc>
        <w:tc>
          <w:tcPr>
            <w:tcW w:w="0" w:type="auto"/>
            <w:vAlign w:val="center"/>
          </w:tcPr>
          <w:p w:rsidR="00B43A52" w:rsidRPr="00175D23" w:rsidRDefault="00E73770" w:rsidP="00A909B6">
            <w:pPr>
              <w:pStyle w:val="Gd"/>
              <w:rPr>
                <w:sz w:val="24"/>
                <w:szCs w:val="24"/>
              </w:rPr>
            </w:pPr>
            <w:r w:rsidRPr="00175D23">
              <w:rPr>
                <w:sz w:val="24"/>
                <w:szCs w:val="24"/>
              </w:rPr>
              <w:t>0</w:t>
            </w:r>
          </w:p>
        </w:tc>
        <w:tc>
          <w:tcPr>
            <w:tcW w:w="0" w:type="auto"/>
            <w:vAlign w:val="center"/>
          </w:tcPr>
          <w:p w:rsidR="00B43A52" w:rsidRPr="00175D23" w:rsidRDefault="00E73770" w:rsidP="00E0196B">
            <w:pPr>
              <w:pStyle w:val="Gd"/>
              <w:rPr>
                <w:sz w:val="24"/>
                <w:szCs w:val="24"/>
              </w:rPr>
            </w:pPr>
            <w:r w:rsidRPr="00175D23">
              <w:rPr>
                <w:sz w:val="24"/>
                <w:szCs w:val="24"/>
              </w:rPr>
              <w:t>0</w:t>
            </w:r>
          </w:p>
        </w:tc>
      </w:tr>
      <w:tr w:rsidR="00B43A52" w:rsidRPr="00175D23" w:rsidTr="00E0196B">
        <w:trPr>
          <w:trHeight w:val="20"/>
        </w:trPr>
        <w:tc>
          <w:tcPr>
            <w:tcW w:w="0" w:type="auto"/>
            <w:vAlign w:val="center"/>
          </w:tcPr>
          <w:p w:rsidR="00B43A52" w:rsidRPr="00175D23" w:rsidRDefault="00B43A52" w:rsidP="00A909B6">
            <w:pPr>
              <w:spacing w:after="0" w:line="240" w:lineRule="auto"/>
              <w:jc w:val="center"/>
              <w:rPr>
                <w:lang w:eastAsia="ru-RU"/>
              </w:rPr>
            </w:pPr>
            <w:r w:rsidRPr="00175D23">
              <w:rPr>
                <w:lang w:eastAsia="ru-RU"/>
              </w:rPr>
              <w:t>1.4</w:t>
            </w:r>
          </w:p>
        </w:tc>
        <w:tc>
          <w:tcPr>
            <w:tcW w:w="0" w:type="auto"/>
            <w:vAlign w:val="center"/>
          </w:tcPr>
          <w:p w:rsidR="00B43A52" w:rsidRPr="00175D23" w:rsidRDefault="00B43A52" w:rsidP="00A909B6">
            <w:pPr>
              <w:spacing w:after="0" w:line="240" w:lineRule="auto"/>
              <w:jc w:val="center"/>
              <w:rPr>
                <w:lang w:eastAsia="ru-RU"/>
              </w:rPr>
            </w:pPr>
            <w:r w:rsidRPr="00175D23">
              <w:rPr>
                <w:lang w:eastAsia="ru-RU"/>
              </w:rPr>
              <w:t>Площадь территории в границах элемента планировочной структуры</w:t>
            </w:r>
          </w:p>
        </w:tc>
        <w:tc>
          <w:tcPr>
            <w:tcW w:w="0" w:type="auto"/>
            <w:vAlign w:val="center"/>
          </w:tcPr>
          <w:p w:rsidR="00B43A52" w:rsidRPr="00175D23" w:rsidRDefault="00B43A52" w:rsidP="00A909B6">
            <w:pPr>
              <w:spacing w:after="0" w:line="240" w:lineRule="auto"/>
              <w:jc w:val="center"/>
              <w:rPr>
                <w:lang w:eastAsia="ru-RU"/>
              </w:rPr>
            </w:pPr>
            <w:r w:rsidRPr="00175D23">
              <w:rPr>
                <w:lang w:eastAsia="ru-RU"/>
              </w:rPr>
              <w:t>га</w:t>
            </w:r>
          </w:p>
        </w:tc>
        <w:tc>
          <w:tcPr>
            <w:tcW w:w="0" w:type="auto"/>
            <w:vAlign w:val="center"/>
          </w:tcPr>
          <w:p w:rsidR="00B43A52" w:rsidRPr="00175D23" w:rsidRDefault="00E73770" w:rsidP="00A909B6">
            <w:pPr>
              <w:spacing w:after="0" w:line="240" w:lineRule="auto"/>
              <w:jc w:val="center"/>
              <w:rPr>
                <w:lang w:eastAsia="ru-RU"/>
              </w:rPr>
            </w:pPr>
            <w:r w:rsidRPr="00175D23">
              <w:t>28,8</w:t>
            </w:r>
          </w:p>
        </w:tc>
        <w:tc>
          <w:tcPr>
            <w:tcW w:w="0" w:type="auto"/>
            <w:vAlign w:val="center"/>
          </w:tcPr>
          <w:p w:rsidR="00B43A52" w:rsidRPr="00175D23" w:rsidRDefault="00E73770" w:rsidP="00A909B6">
            <w:pPr>
              <w:spacing w:after="0" w:line="240" w:lineRule="auto"/>
              <w:jc w:val="center"/>
            </w:pPr>
            <w:r w:rsidRPr="00175D23">
              <w:t>28,8</w:t>
            </w:r>
          </w:p>
        </w:tc>
        <w:tc>
          <w:tcPr>
            <w:tcW w:w="0" w:type="auto"/>
            <w:vAlign w:val="center"/>
          </w:tcPr>
          <w:p w:rsidR="00B43A52" w:rsidRPr="00175D23" w:rsidRDefault="00E73770" w:rsidP="00A909B6">
            <w:pPr>
              <w:spacing w:after="0" w:line="240" w:lineRule="auto"/>
              <w:jc w:val="center"/>
            </w:pPr>
            <w:r w:rsidRPr="00175D23">
              <w:t>28,8</w:t>
            </w:r>
          </w:p>
        </w:tc>
        <w:tc>
          <w:tcPr>
            <w:tcW w:w="0" w:type="auto"/>
            <w:vAlign w:val="center"/>
          </w:tcPr>
          <w:p w:rsidR="00B43A52" w:rsidRPr="00175D23" w:rsidRDefault="00E73770" w:rsidP="00A909B6">
            <w:pPr>
              <w:spacing w:after="0" w:line="240" w:lineRule="auto"/>
              <w:jc w:val="center"/>
            </w:pPr>
            <w:r w:rsidRPr="00175D23">
              <w:t>28,8</w:t>
            </w:r>
          </w:p>
        </w:tc>
        <w:tc>
          <w:tcPr>
            <w:tcW w:w="0" w:type="auto"/>
            <w:vAlign w:val="center"/>
          </w:tcPr>
          <w:p w:rsidR="00B43A52" w:rsidRPr="00175D23" w:rsidRDefault="00E73770" w:rsidP="00E0196B">
            <w:pPr>
              <w:spacing w:after="0" w:line="240" w:lineRule="auto"/>
              <w:jc w:val="center"/>
            </w:pPr>
            <w:r w:rsidRPr="00175D23">
              <w:t>28,8</w:t>
            </w:r>
          </w:p>
        </w:tc>
      </w:tr>
      <w:tr w:rsidR="00B43A52" w:rsidRPr="00175D23" w:rsidTr="00E0196B">
        <w:trPr>
          <w:trHeight w:val="20"/>
        </w:trPr>
        <w:tc>
          <w:tcPr>
            <w:tcW w:w="0" w:type="auto"/>
            <w:vAlign w:val="center"/>
          </w:tcPr>
          <w:p w:rsidR="00B43A52" w:rsidRPr="00175D23" w:rsidRDefault="00B43A52" w:rsidP="00A909B6">
            <w:pPr>
              <w:spacing w:after="0" w:line="240" w:lineRule="auto"/>
              <w:jc w:val="center"/>
              <w:rPr>
                <w:lang w:eastAsia="ru-RU"/>
              </w:rPr>
            </w:pPr>
            <w:r w:rsidRPr="00175D23">
              <w:rPr>
                <w:lang w:eastAsia="ru-RU"/>
              </w:rPr>
              <w:t>1.4.1</w:t>
            </w:r>
          </w:p>
        </w:tc>
        <w:tc>
          <w:tcPr>
            <w:tcW w:w="0" w:type="auto"/>
            <w:vAlign w:val="center"/>
          </w:tcPr>
          <w:p w:rsidR="00B43A52" w:rsidRPr="00175D23" w:rsidRDefault="00B43A52" w:rsidP="00A909B6">
            <w:pPr>
              <w:pStyle w:val="Gd"/>
              <w:rPr>
                <w:sz w:val="24"/>
                <w:szCs w:val="24"/>
              </w:rPr>
            </w:pPr>
            <w:r w:rsidRPr="00175D23">
              <w:rPr>
                <w:sz w:val="24"/>
                <w:szCs w:val="24"/>
              </w:rPr>
              <w:t xml:space="preserve">Территории </w:t>
            </w:r>
            <w:r w:rsidR="00E73770" w:rsidRPr="00175D23">
              <w:rPr>
                <w:sz w:val="24"/>
                <w:szCs w:val="24"/>
              </w:rPr>
              <w:t>социальной инфраструктуры</w:t>
            </w:r>
          </w:p>
        </w:tc>
        <w:tc>
          <w:tcPr>
            <w:tcW w:w="0" w:type="auto"/>
            <w:vAlign w:val="center"/>
          </w:tcPr>
          <w:p w:rsidR="00B43A52" w:rsidRPr="00175D23" w:rsidRDefault="00B43A52" w:rsidP="00A909B6">
            <w:pPr>
              <w:pStyle w:val="Gd"/>
              <w:rPr>
                <w:sz w:val="24"/>
                <w:szCs w:val="24"/>
              </w:rPr>
            </w:pPr>
            <w:r w:rsidRPr="00175D23">
              <w:rPr>
                <w:sz w:val="24"/>
                <w:szCs w:val="24"/>
              </w:rPr>
              <w:t>га</w:t>
            </w:r>
          </w:p>
        </w:tc>
        <w:tc>
          <w:tcPr>
            <w:tcW w:w="0" w:type="auto"/>
            <w:vAlign w:val="center"/>
          </w:tcPr>
          <w:p w:rsidR="00B43A52" w:rsidRPr="00175D23" w:rsidRDefault="00E73770" w:rsidP="00A909B6">
            <w:pPr>
              <w:pStyle w:val="Gd"/>
              <w:rPr>
                <w:sz w:val="24"/>
                <w:szCs w:val="24"/>
              </w:rPr>
            </w:pPr>
            <w:r w:rsidRPr="00175D23">
              <w:rPr>
                <w:sz w:val="24"/>
                <w:szCs w:val="24"/>
              </w:rPr>
              <w:t>0</w:t>
            </w:r>
          </w:p>
        </w:tc>
        <w:tc>
          <w:tcPr>
            <w:tcW w:w="0" w:type="auto"/>
            <w:vAlign w:val="center"/>
          </w:tcPr>
          <w:p w:rsidR="00B43A52" w:rsidRPr="00175D23" w:rsidRDefault="00E0196B" w:rsidP="00A909B6">
            <w:pPr>
              <w:spacing w:after="0" w:line="240" w:lineRule="auto"/>
              <w:jc w:val="center"/>
            </w:pPr>
            <w:r w:rsidRPr="00175D23">
              <w:t>5,1</w:t>
            </w:r>
          </w:p>
        </w:tc>
        <w:tc>
          <w:tcPr>
            <w:tcW w:w="0" w:type="auto"/>
            <w:vAlign w:val="center"/>
          </w:tcPr>
          <w:p w:rsidR="00B43A52" w:rsidRPr="00175D23" w:rsidRDefault="00E73770" w:rsidP="00A909B6">
            <w:pPr>
              <w:spacing w:after="0" w:line="240" w:lineRule="auto"/>
              <w:jc w:val="center"/>
            </w:pPr>
            <w:r w:rsidRPr="00175D23">
              <w:t>5,1</w:t>
            </w:r>
          </w:p>
        </w:tc>
        <w:tc>
          <w:tcPr>
            <w:tcW w:w="0" w:type="auto"/>
            <w:vAlign w:val="center"/>
          </w:tcPr>
          <w:p w:rsidR="00B43A52" w:rsidRPr="00175D23" w:rsidRDefault="00E73770" w:rsidP="00A909B6">
            <w:pPr>
              <w:spacing w:after="0" w:line="240" w:lineRule="auto"/>
              <w:jc w:val="center"/>
            </w:pPr>
            <w:r w:rsidRPr="00175D23">
              <w:t>5,1</w:t>
            </w:r>
          </w:p>
        </w:tc>
        <w:tc>
          <w:tcPr>
            <w:tcW w:w="0" w:type="auto"/>
            <w:vAlign w:val="center"/>
          </w:tcPr>
          <w:p w:rsidR="00B43A52" w:rsidRPr="00175D23" w:rsidRDefault="00E73770" w:rsidP="00E0196B">
            <w:pPr>
              <w:spacing w:after="0" w:line="240" w:lineRule="auto"/>
              <w:jc w:val="center"/>
            </w:pPr>
            <w:r w:rsidRPr="00175D23">
              <w:t>5,1</w:t>
            </w:r>
          </w:p>
        </w:tc>
      </w:tr>
      <w:tr w:rsidR="00E0196B" w:rsidRPr="00175D23" w:rsidTr="00E0196B">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1.4.2</w:t>
            </w:r>
          </w:p>
        </w:tc>
        <w:tc>
          <w:tcPr>
            <w:tcW w:w="0" w:type="auto"/>
            <w:vAlign w:val="center"/>
          </w:tcPr>
          <w:p w:rsidR="00E0196B" w:rsidRPr="00175D23" w:rsidRDefault="00E0196B" w:rsidP="00E0196B">
            <w:pPr>
              <w:pStyle w:val="Gd"/>
              <w:rPr>
                <w:sz w:val="24"/>
                <w:szCs w:val="24"/>
              </w:rPr>
            </w:pPr>
            <w:r w:rsidRPr="00175D23">
              <w:rPr>
                <w:sz w:val="24"/>
                <w:szCs w:val="24"/>
              </w:rPr>
              <w:t>Территории жилой застройки</w:t>
            </w:r>
          </w:p>
        </w:tc>
        <w:tc>
          <w:tcPr>
            <w:tcW w:w="0" w:type="auto"/>
            <w:vAlign w:val="center"/>
          </w:tcPr>
          <w:p w:rsidR="00E0196B" w:rsidRPr="00175D23" w:rsidRDefault="00E0196B" w:rsidP="00E0196B">
            <w:pPr>
              <w:pStyle w:val="Gd"/>
              <w:rPr>
                <w:sz w:val="24"/>
                <w:szCs w:val="24"/>
              </w:rPr>
            </w:pPr>
            <w:r w:rsidRPr="00175D23">
              <w:rPr>
                <w:sz w:val="24"/>
                <w:szCs w:val="24"/>
              </w:rPr>
              <w:t>га</w:t>
            </w:r>
          </w:p>
        </w:tc>
        <w:tc>
          <w:tcPr>
            <w:tcW w:w="0" w:type="auto"/>
            <w:vAlign w:val="center"/>
          </w:tcPr>
          <w:p w:rsidR="00E0196B" w:rsidRPr="00175D23" w:rsidRDefault="00E0196B" w:rsidP="00E0196B">
            <w:pPr>
              <w:pStyle w:val="Gd"/>
              <w:rPr>
                <w:sz w:val="24"/>
                <w:szCs w:val="24"/>
              </w:rPr>
            </w:pPr>
            <w:r w:rsidRPr="00175D23">
              <w:rPr>
                <w:sz w:val="24"/>
                <w:szCs w:val="24"/>
              </w:rPr>
              <w:t>0</w:t>
            </w:r>
          </w:p>
        </w:tc>
        <w:tc>
          <w:tcPr>
            <w:tcW w:w="0" w:type="auto"/>
            <w:vAlign w:val="center"/>
          </w:tcPr>
          <w:p w:rsidR="00E0196B" w:rsidRPr="00175D23" w:rsidRDefault="00E0196B" w:rsidP="00E0196B">
            <w:pPr>
              <w:spacing w:after="0" w:line="240" w:lineRule="auto"/>
              <w:jc w:val="center"/>
            </w:pPr>
            <w:r w:rsidRPr="00175D23">
              <w:t>8,9</w:t>
            </w:r>
          </w:p>
        </w:tc>
        <w:tc>
          <w:tcPr>
            <w:tcW w:w="0" w:type="auto"/>
            <w:vAlign w:val="center"/>
          </w:tcPr>
          <w:p w:rsidR="00E0196B" w:rsidRPr="00175D23" w:rsidRDefault="00E0196B" w:rsidP="00E0196B">
            <w:pPr>
              <w:spacing w:after="0" w:line="240" w:lineRule="auto"/>
              <w:jc w:val="center"/>
            </w:pPr>
            <w:r w:rsidRPr="00175D23">
              <w:t>8,9</w:t>
            </w:r>
          </w:p>
        </w:tc>
        <w:tc>
          <w:tcPr>
            <w:tcW w:w="0" w:type="auto"/>
            <w:vAlign w:val="center"/>
          </w:tcPr>
          <w:p w:rsidR="00E0196B" w:rsidRPr="00175D23" w:rsidRDefault="00E0196B" w:rsidP="00E0196B">
            <w:pPr>
              <w:spacing w:after="0" w:line="240" w:lineRule="auto"/>
              <w:jc w:val="center"/>
            </w:pPr>
            <w:r w:rsidRPr="00175D23">
              <w:t>8,9</w:t>
            </w:r>
          </w:p>
        </w:tc>
        <w:tc>
          <w:tcPr>
            <w:tcW w:w="0" w:type="auto"/>
            <w:vAlign w:val="center"/>
          </w:tcPr>
          <w:p w:rsidR="00E0196B" w:rsidRPr="00175D23" w:rsidRDefault="00E0196B" w:rsidP="00E0196B">
            <w:pPr>
              <w:spacing w:after="0" w:line="240" w:lineRule="auto"/>
              <w:jc w:val="center"/>
            </w:pPr>
            <w:r w:rsidRPr="00175D23">
              <w:t>8,9</w:t>
            </w:r>
          </w:p>
        </w:tc>
      </w:tr>
      <w:tr w:rsidR="00E0196B" w:rsidRPr="00175D23" w:rsidTr="00E0196B">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1.4.3</w:t>
            </w:r>
          </w:p>
        </w:tc>
        <w:tc>
          <w:tcPr>
            <w:tcW w:w="0" w:type="auto"/>
            <w:vAlign w:val="center"/>
          </w:tcPr>
          <w:p w:rsidR="00E0196B" w:rsidRPr="00175D23" w:rsidRDefault="00E0196B" w:rsidP="00E0196B">
            <w:pPr>
              <w:pStyle w:val="Gd"/>
              <w:rPr>
                <w:sz w:val="24"/>
                <w:szCs w:val="24"/>
              </w:rPr>
            </w:pPr>
            <w:r w:rsidRPr="00175D23">
              <w:rPr>
                <w:sz w:val="24"/>
                <w:szCs w:val="24"/>
              </w:rPr>
              <w:t>Территории специализированных и режимных объектов</w:t>
            </w:r>
          </w:p>
        </w:tc>
        <w:tc>
          <w:tcPr>
            <w:tcW w:w="0" w:type="auto"/>
            <w:vAlign w:val="center"/>
          </w:tcPr>
          <w:p w:rsidR="00E0196B" w:rsidRPr="00175D23" w:rsidRDefault="00E0196B" w:rsidP="00E0196B">
            <w:pPr>
              <w:pStyle w:val="Gd"/>
              <w:rPr>
                <w:sz w:val="24"/>
                <w:szCs w:val="24"/>
              </w:rPr>
            </w:pPr>
            <w:r w:rsidRPr="00175D23">
              <w:rPr>
                <w:sz w:val="24"/>
                <w:szCs w:val="24"/>
              </w:rPr>
              <w:t>га</w:t>
            </w:r>
          </w:p>
        </w:tc>
        <w:tc>
          <w:tcPr>
            <w:tcW w:w="0" w:type="auto"/>
            <w:vAlign w:val="center"/>
          </w:tcPr>
          <w:p w:rsidR="00E0196B" w:rsidRPr="00175D23" w:rsidRDefault="00E0196B" w:rsidP="00E0196B">
            <w:pPr>
              <w:pStyle w:val="Gd"/>
              <w:rPr>
                <w:sz w:val="24"/>
                <w:szCs w:val="24"/>
              </w:rPr>
            </w:pPr>
            <w:r w:rsidRPr="00175D23">
              <w:rPr>
                <w:sz w:val="24"/>
                <w:szCs w:val="24"/>
              </w:rPr>
              <w:t>0</w:t>
            </w:r>
          </w:p>
        </w:tc>
        <w:tc>
          <w:tcPr>
            <w:tcW w:w="0" w:type="auto"/>
            <w:vAlign w:val="center"/>
          </w:tcPr>
          <w:p w:rsidR="00E0196B" w:rsidRPr="00175D23" w:rsidRDefault="00E0196B" w:rsidP="00E0196B">
            <w:pPr>
              <w:spacing w:after="0" w:line="240" w:lineRule="auto"/>
              <w:jc w:val="center"/>
            </w:pPr>
            <w:r w:rsidRPr="00175D23">
              <w:t>4,5</w:t>
            </w:r>
          </w:p>
        </w:tc>
        <w:tc>
          <w:tcPr>
            <w:tcW w:w="0" w:type="auto"/>
            <w:vAlign w:val="center"/>
          </w:tcPr>
          <w:p w:rsidR="00E0196B" w:rsidRPr="00175D23" w:rsidRDefault="00E0196B" w:rsidP="00E0196B">
            <w:pPr>
              <w:spacing w:after="0" w:line="240" w:lineRule="auto"/>
              <w:jc w:val="center"/>
            </w:pPr>
            <w:r w:rsidRPr="00175D23">
              <w:t>4,5</w:t>
            </w:r>
          </w:p>
        </w:tc>
        <w:tc>
          <w:tcPr>
            <w:tcW w:w="0" w:type="auto"/>
            <w:vAlign w:val="center"/>
          </w:tcPr>
          <w:p w:rsidR="00E0196B" w:rsidRPr="00175D23" w:rsidRDefault="00E0196B" w:rsidP="00E0196B">
            <w:pPr>
              <w:spacing w:after="0" w:line="240" w:lineRule="auto"/>
              <w:jc w:val="center"/>
            </w:pPr>
            <w:r w:rsidRPr="00175D23">
              <w:t>4,5</w:t>
            </w:r>
          </w:p>
        </w:tc>
        <w:tc>
          <w:tcPr>
            <w:tcW w:w="0" w:type="auto"/>
            <w:vAlign w:val="center"/>
          </w:tcPr>
          <w:p w:rsidR="00E0196B" w:rsidRPr="00175D23" w:rsidRDefault="00E0196B" w:rsidP="00E0196B">
            <w:pPr>
              <w:spacing w:after="0" w:line="240" w:lineRule="auto"/>
              <w:jc w:val="center"/>
            </w:pPr>
            <w:r w:rsidRPr="00175D23">
              <w:t>4,5</w:t>
            </w:r>
          </w:p>
        </w:tc>
      </w:tr>
      <w:tr w:rsidR="00E0196B" w:rsidRPr="00175D23" w:rsidTr="00E0196B">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1.4.4</w:t>
            </w:r>
          </w:p>
        </w:tc>
        <w:tc>
          <w:tcPr>
            <w:tcW w:w="0" w:type="auto"/>
            <w:vAlign w:val="center"/>
          </w:tcPr>
          <w:p w:rsidR="00E0196B" w:rsidRPr="00175D23" w:rsidRDefault="00E0196B" w:rsidP="00E0196B">
            <w:pPr>
              <w:pStyle w:val="Gd"/>
              <w:rPr>
                <w:sz w:val="24"/>
                <w:szCs w:val="24"/>
              </w:rPr>
            </w:pPr>
            <w:r w:rsidRPr="00175D23">
              <w:rPr>
                <w:sz w:val="24"/>
                <w:szCs w:val="24"/>
              </w:rPr>
              <w:t>Территории общего пользования</w:t>
            </w:r>
          </w:p>
        </w:tc>
        <w:tc>
          <w:tcPr>
            <w:tcW w:w="0" w:type="auto"/>
            <w:vAlign w:val="center"/>
          </w:tcPr>
          <w:p w:rsidR="00E0196B" w:rsidRPr="00175D23" w:rsidRDefault="00E0196B" w:rsidP="00E0196B">
            <w:pPr>
              <w:pStyle w:val="Gd"/>
              <w:rPr>
                <w:sz w:val="24"/>
                <w:szCs w:val="24"/>
              </w:rPr>
            </w:pPr>
          </w:p>
        </w:tc>
        <w:tc>
          <w:tcPr>
            <w:tcW w:w="0" w:type="auto"/>
            <w:vAlign w:val="center"/>
          </w:tcPr>
          <w:p w:rsidR="00E0196B" w:rsidRPr="00175D23" w:rsidRDefault="00E0196B" w:rsidP="00E0196B">
            <w:pPr>
              <w:pStyle w:val="Gd"/>
              <w:rPr>
                <w:sz w:val="24"/>
                <w:szCs w:val="24"/>
              </w:rPr>
            </w:pPr>
            <w:r w:rsidRPr="00175D23">
              <w:rPr>
                <w:sz w:val="24"/>
                <w:szCs w:val="24"/>
              </w:rPr>
              <w:t>0</w:t>
            </w:r>
          </w:p>
        </w:tc>
        <w:tc>
          <w:tcPr>
            <w:tcW w:w="0" w:type="auto"/>
            <w:vAlign w:val="center"/>
          </w:tcPr>
          <w:p w:rsidR="00E0196B" w:rsidRPr="00175D23" w:rsidRDefault="00E0196B" w:rsidP="00E0196B">
            <w:pPr>
              <w:spacing w:after="0" w:line="240" w:lineRule="auto"/>
              <w:jc w:val="center"/>
            </w:pPr>
            <w:r w:rsidRPr="00175D23">
              <w:t>8,5</w:t>
            </w:r>
          </w:p>
        </w:tc>
        <w:tc>
          <w:tcPr>
            <w:tcW w:w="0" w:type="auto"/>
            <w:vAlign w:val="center"/>
          </w:tcPr>
          <w:p w:rsidR="00E0196B" w:rsidRPr="00175D23" w:rsidRDefault="00E0196B" w:rsidP="00E0196B">
            <w:pPr>
              <w:spacing w:after="0" w:line="240" w:lineRule="auto"/>
              <w:jc w:val="center"/>
            </w:pPr>
            <w:r w:rsidRPr="00175D23">
              <w:t>8,5</w:t>
            </w:r>
          </w:p>
        </w:tc>
        <w:tc>
          <w:tcPr>
            <w:tcW w:w="0" w:type="auto"/>
            <w:vAlign w:val="center"/>
          </w:tcPr>
          <w:p w:rsidR="00E0196B" w:rsidRPr="00175D23" w:rsidRDefault="00E0196B" w:rsidP="00E0196B">
            <w:pPr>
              <w:spacing w:after="0" w:line="240" w:lineRule="auto"/>
              <w:jc w:val="center"/>
            </w:pPr>
            <w:r w:rsidRPr="00175D23">
              <w:t>8,5</w:t>
            </w:r>
          </w:p>
        </w:tc>
        <w:tc>
          <w:tcPr>
            <w:tcW w:w="0" w:type="auto"/>
            <w:vAlign w:val="center"/>
          </w:tcPr>
          <w:p w:rsidR="00E0196B" w:rsidRPr="00175D23" w:rsidRDefault="00E0196B" w:rsidP="00E0196B">
            <w:pPr>
              <w:spacing w:after="0" w:line="240" w:lineRule="auto"/>
              <w:jc w:val="center"/>
            </w:pPr>
            <w:r w:rsidRPr="00175D23">
              <w:t>8,5</w:t>
            </w:r>
          </w:p>
        </w:tc>
      </w:tr>
      <w:tr w:rsidR="00E0196B" w:rsidRPr="00175D23" w:rsidTr="00E0196B">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1.4.4.1</w:t>
            </w:r>
          </w:p>
        </w:tc>
        <w:tc>
          <w:tcPr>
            <w:tcW w:w="0" w:type="auto"/>
            <w:vAlign w:val="center"/>
          </w:tcPr>
          <w:p w:rsidR="00E0196B" w:rsidRPr="00175D23" w:rsidRDefault="00E0196B" w:rsidP="00E0196B">
            <w:pPr>
              <w:pStyle w:val="Gd"/>
              <w:rPr>
                <w:sz w:val="24"/>
                <w:szCs w:val="24"/>
              </w:rPr>
            </w:pPr>
            <w:r w:rsidRPr="00175D23">
              <w:rPr>
                <w:sz w:val="24"/>
                <w:szCs w:val="24"/>
              </w:rPr>
              <w:t>Территории зеленых насаждений общего пользования</w:t>
            </w:r>
          </w:p>
        </w:tc>
        <w:tc>
          <w:tcPr>
            <w:tcW w:w="0" w:type="auto"/>
            <w:vAlign w:val="center"/>
          </w:tcPr>
          <w:p w:rsidR="00E0196B" w:rsidRPr="00175D23" w:rsidRDefault="00E0196B" w:rsidP="00E0196B">
            <w:pPr>
              <w:pStyle w:val="Gd"/>
              <w:rPr>
                <w:sz w:val="24"/>
                <w:szCs w:val="24"/>
              </w:rPr>
            </w:pPr>
            <w:r w:rsidRPr="00175D23">
              <w:rPr>
                <w:sz w:val="24"/>
                <w:szCs w:val="24"/>
              </w:rPr>
              <w:t>га</w:t>
            </w:r>
          </w:p>
        </w:tc>
        <w:tc>
          <w:tcPr>
            <w:tcW w:w="0" w:type="auto"/>
            <w:vAlign w:val="center"/>
          </w:tcPr>
          <w:p w:rsidR="00E0196B" w:rsidRPr="00175D23" w:rsidRDefault="00E0196B" w:rsidP="00E0196B">
            <w:pPr>
              <w:pStyle w:val="Gd"/>
              <w:rPr>
                <w:sz w:val="24"/>
                <w:szCs w:val="24"/>
              </w:rPr>
            </w:pPr>
            <w:r w:rsidRPr="00175D23">
              <w:rPr>
                <w:sz w:val="24"/>
                <w:szCs w:val="24"/>
              </w:rPr>
              <w:t>0</w:t>
            </w:r>
          </w:p>
        </w:tc>
        <w:tc>
          <w:tcPr>
            <w:tcW w:w="0" w:type="auto"/>
            <w:vAlign w:val="center"/>
          </w:tcPr>
          <w:p w:rsidR="00E0196B" w:rsidRPr="00175D23" w:rsidRDefault="00E0196B" w:rsidP="00E0196B">
            <w:pPr>
              <w:pStyle w:val="Gd"/>
              <w:rPr>
                <w:sz w:val="24"/>
                <w:szCs w:val="24"/>
              </w:rPr>
            </w:pPr>
            <w:r w:rsidRPr="00175D23">
              <w:rPr>
                <w:sz w:val="24"/>
                <w:szCs w:val="24"/>
              </w:rPr>
              <w:t>1,8</w:t>
            </w:r>
          </w:p>
        </w:tc>
        <w:tc>
          <w:tcPr>
            <w:tcW w:w="0" w:type="auto"/>
            <w:vAlign w:val="center"/>
          </w:tcPr>
          <w:p w:rsidR="00E0196B" w:rsidRPr="00175D23" w:rsidRDefault="00E0196B" w:rsidP="00E0196B">
            <w:pPr>
              <w:pStyle w:val="Gd"/>
              <w:rPr>
                <w:sz w:val="24"/>
                <w:szCs w:val="24"/>
              </w:rPr>
            </w:pPr>
            <w:r w:rsidRPr="00175D23">
              <w:rPr>
                <w:sz w:val="24"/>
                <w:szCs w:val="24"/>
              </w:rPr>
              <w:t>1,8</w:t>
            </w:r>
          </w:p>
        </w:tc>
        <w:tc>
          <w:tcPr>
            <w:tcW w:w="0" w:type="auto"/>
            <w:vAlign w:val="center"/>
          </w:tcPr>
          <w:p w:rsidR="00E0196B" w:rsidRPr="00175D23" w:rsidRDefault="00E0196B" w:rsidP="00E0196B">
            <w:pPr>
              <w:pStyle w:val="Gd"/>
              <w:rPr>
                <w:sz w:val="24"/>
                <w:szCs w:val="24"/>
              </w:rPr>
            </w:pPr>
            <w:r w:rsidRPr="00175D23">
              <w:rPr>
                <w:sz w:val="24"/>
                <w:szCs w:val="24"/>
              </w:rPr>
              <w:t>1,8</w:t>
            </w:r>
          </w:p>
        </w:tc>
        <w:tc>
          <w:tcPr>
            <w:tcW w:w="0" w:type="auto"/>
            <w:vAlign w:val="center"/>
          </w:tcPr>
          <w:p w:rsidR="00E0196B" w:rsidRPr="00175D23" w:rsidRDefault="00E0196B" w:rsidP="00E0196B">
            <w:pPr>
              <w:pStyle w:val="Gd"/>
              <w:rPr>
                <w:sz w:val="24"/>
                <w:szCs w:val="24"/>
              </w:rPr>
            </w:pPr>
            <w:r w:rsidRPr="00175D23">
              <w:rPr>
                <w:sz w:val="24"/>
                <w:szCs w:val="24"/>
              </w:rPr>
              <w:t>1,8</w:t>
            </w:r>
          </w:p>
        </w:tc>
      </w:tr>
      <w:tr w:rsidR="00E0196B" w:rsidRPr="00175D23" w:rsidTr="00D43F41">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2</w:t>
            </w:r>
          </w:p>
        </w:tc>
        <w:tc>
          <w:tcPr>
            <w:tcW w:w="0" w:type="auto"/>
            <w:gridSpan w:val="7"/>
            <w:vAlign w:val="center"/>
          </w:tcPr>
          <w:p w:rsidR="00E0196B" w:rsidRPr="00175D23" w:rsidRDefault="00E0196B" w:rsidP="00E0196B">
            <w:pPr>
              <w:spacing w:after="0" w:line="240" w:lineRule="auto"/>
              <w:rPr>
                <w:caps/>
                <w:lang w:eastAsia="ru-RU"/>
              </w:rPr>
            </w:pPr>
            <w:r w:rsidRPr="00175D23">
              <w:rPr>
                <w:caps/>
                <w:lang w:eastAsia="ru-RU"/>
              </w:rPr>
              <w:t>Население</w:t>
            </w:r>
          </w:p>
        </w:tc>
      </w:tr>
      <w:tr w:rsidR="00E0196B" w:rsidRPr="00175D23" w:rsidTr="00D43F41">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2.1</w:t>
            </w:r>
          </w:p>
        </w:tc>
        <w:tc>
          <w:tcPr>
            <w:tcW w:w="0" w:type="auto"/>
            <w:vAlign w:val="center"/>
          </w:tcPr>
          <w:p w:rsidR="00E0196B" w:rsidRPr="00175D23" w:rsidRDefault="00E0196B" w:rsidP="00E0196B">
            <w:pPr>
              <w:pStyle w:val="ad"/>
              <w:spacing w:before="0" w:after="0"/>
              <w:rPr>
                <w:sz w:val="24"/>
                <w:szCs w:val="24"/>
              </w:rPr>
            </w:pPr>
            <w:r w:rsidRPr="00175D23">
              <w:rPr>
                <w:sz w:val="24"/>
                <w:szCs w:val="24"/>
              </w:rPr>
              <w:t>Население</w:t>
            </w:r>
          </w:p>
        </w:tc>
        <w:tc>
          <w:tcPr>
            <w:tcW w:w="0" w:type="auto"/>
            <w:vAlign w:val="center"/>
          </w:tcPr>
          <w:p w:rsidR="00E0196B" w:rsidRPr="00175D23" w:rsidRDefault="00E0196B" w:rsidP="00E0196B">
            <w:pPr>
              <w:pStyle w:val="ad"/>
              <w:spacing w:before="0" w:after="0"/>
              <w:rPr>
                <w:sz w:val="24"/>
                <w:szCs w:val="24"/>
              </w:rPr>
            </w:pPr>
            <w:r w:rsidRPr="00175D23">
              <w:rPr>
                <w:sz w:val="24"/>
                <w:szCs w:val="24"/>
              </w:rPr>
              <w:t>чел.</w:t>
            </w:r>
          </w:p>
        </w:tc>
        <w:tc>
          <w:tcPr>
            <w:tcW w:w="0" w:type="auto"/>
            <w:vAlign w:val="center"/>
          </w:tcPr>
          <w:p w:rsidR="00E0196B" w:rsidRPr="00175D23" w:rsidRDefault="00E0196B" w:rsidP="00E0196B">
            <w:pPr>
              <w:pStyle w:val="Gd"/>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360</w:t>
            </w:r>
          </w:p>
        </w:tc>
        <w:tc>
          <w:tcPr>
            <w:tcW w:w="0" w:type="auto"/>
            <w:vAlign w:val="center"/>
          </w:tcPr>
          <w:p w:rsidR="00E0196B" w:rsidRPr="00175D23" w:rsidRDefault="00E0196B" w:rsidP="00E0196B">
            <w:pPr>
              <w:pStyle w:val="Gd"/>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2740</w:t>
            </w:r>
          </w:p>
        </w:tc>
        <w:tc>
          <w:tcPr>
            <w:tcW w:w="0" w:type="auto"/>
            <w:vAlign w:val="center"/>
          </w:tcPr>
          <w:p w:rsidR="00E0196B" w:rsidRPr="00175D23" w:rsidRDefault="00E0196B" w:rsidP="00E0196B">
            <w:pPr>
              <w:pStyle w:val="Gd"/>
              <w:rPr>
                <w:sz w:val="24"/>
                <w:szCs w:val="24"/>
              </w:rPr>
            </w:pPr>
            <w:r w:rsidRPr="00175D23">
              <w:rPr>
                <w:sz w:val="24"/>
                <w:szCs w:val="24"/>
              </w:rPr>
              <w:t>3100</w:t>
            </w:r>
          </w:p>
        </w:tc>
      </w:tr>
      <w:tr w:rsidR="00E0196B" w:rsidRPr="00175D23" w:rsidTr="00D43F41">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2.2</w:t>
            </w:r>
          </w:p>
        </w:tc>
        <w:tc>
          <w:tcPr>
            <w:tcW w:w="0" w:type="auto"/>
            <w:vAlign w:val="center"/>
          </w:tcPr>
          <w:p w:rsidR="00E0196B" w:rsidRPr="00175D23" w:rsidRDefault="00E0196B" w:rsidP="00E0196B">
            <w:pPr>
              <w:pStyle w:val="ad"/>
              <w:spacing w:before="0" w:after="0"/>
              <w:rPr>
                <w:sz w:val="24"/>
                <w:szCs w:val="24"/>
              </w:rPr>
            </w:pPr>
            <w:r w:rsidRPr="00175D23">
              <w:rPr>
                <w:sz w:val="24"/>
                <w:szCs w:val="24"/>
              </w:rPr>
              <w:t>Плотность населения</w:t>
            </w:r>
          </w:p>
        </w:tc>
        <w:tc>
          <w:tcPr>
            <w:tcW w:w="0" w:type="auto"/>
            <w:vAlign w:val="center"/>
          </w:tcPr>
          <w:p w:rsidR="00E0196B" w:rsidRPr="00175D23" w:rsidRDefault="00E0196B" w:rsidP="00E0196B">
            <w:pPr>
              <w:pStyle w:val="ad"/>
              <w:spacing w:before="0" w:after="0"/>
              <w:rPr>
                <w:sz w:val="24"/>
                <w:szCs w:val="24"/>
              </w:rPr>
            </w:pPr>
            <w:r w:rsidRPr="00175D23">
              <w:rPr>
                <w:sz w:val="24"/>
                <w:szCs w:val="24"/>
              </w:rPr>
              <w:t>чел./</w:t>
            </w:r>
            <w:proofErr w:type="gramStart"/>
            <w:r w:rsidRPr="00175D23">
              <w:rPr>
                <w:sz w:val="24"/>
                <w:szCs w:val="24"/>
              </w:rPr>
              <w:t>га</w:t>
            </w:r>
            <w:proofErr w:type="gramEnd"/>
          </w:p>
        </w:tc>
        <w:tc>
          <w:tcPr>
            <w:tcW w:w="0" w:type="auto"/>
            <w:vAlign w:val="center"/>
          </w:tcPr>
          <w:p w:rsidR="00E0196B" w:rsidRPr="00175D23" w:rsidRDefault="00E0196B" w:rsidP="00E0196B">
            <w:pPr>
              <w:pStyle w:val="Gd"/>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12</w:t>
            </w:r>
          </w:p>
        </w:tc>
        <w:tc>
          <w:tcPr>
            <w:tcW w:w="0" w:type="auto"/>
            <w:vAlign w:val="center"/>
          </w:tcPr>
          <w:p w:rsidR="00E0196B" w:rsidRPr="00175D23" w:rsidRDefault="00E0196B" w:rsidP="00E0196B">
            <w:pPr>
              <w:pStyle w:val="Gd"/>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95</w:t>
            </w:r>
          </w:p>
        </w:tc>
        <w:tc>
          <w:tcPr>
            <w:tcW w:w="0" w:type="auto"/>
            <w:vAlign w:val="center"/>
          </w:tcPr>
          <w:p w:rsidR="00E0196B" w:rsidRPr="00175D23" w:rsidRDefault="00E0196B" w:rsidP="00E0196B">
            <w:pPr>
              <w:pStyle w:val="Gd"/>
              <w:rPr>
                <w:sz w:val="24"/>
                <w:szCs w:val="24"/>
              </w:rPr>
            </w:pPr>
            <w:r w:rsidRPr="00175D23">
              <w:rPr>
                <w:sz w:val="24"/>
                <w:szCs w:val="24"/>
              </w:rPr>
              <w:t>108</w:t>
            </w:r>
          </w:p>
        </w:tc>
      </w:tr>
      <w:tr w:rsidR="00E0196B" w:rsidRPr="00175D23" w:rsidTr="00FF56AA">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3</w:t>
            </w:r>
          </w:p>
        </w:tc>
        <w:tc>
          <w:tcPr>
            <w:tcW w:w="0" w:type="auto"/>
            <w:gridSpan w:val="6"/>
            <w:vAlign w:val="center"/>
          </w:tcPr>
          <w:p w:rsidR="00E0196B" w:rsidRPr="00175D23" w:rsidRDefault="00E0196B" w:rsidP="00E0196B">
            <w:pPr>
              <w:pStyle w:val="Gd"/>
              <w:jc w:val="left"/>
              <w:rPr>
                <w:caps/>
                <w:sz w:val="24"/>
                <w:szCs w:val="24"/>
              </w:rPr>
            </w:pPr>
            <w:r w:rsidRPr="00175D23">
              <w:rPr>
                <w:caps/>
                <w:sz w:val="24"/>
                <w:szCs w:val="24"/>
              </w:rPr>
              <w:t>Жилищный фонд</w:t>
            </w:r>
          </w:p>
        </w:tc>
        <w:tc>
          <w:tcPr>
            <w:tcW w:w="0" w:type="auto"/>
          </w:tcPr>
          <w:p w:rsidR="00E0196B" w:rsidRPr="00175D23" w:rsidRDefault="00E0196B" w:rsidP="00E0196B">
            <w:pPr>
              <w:pStyle w:val="Gd"/>
              <w:jc w:val="left"/>
              <w:rPr>
                <w:caps/>
                <w:sz w:val="24"/>
                <w:szCs w:val="24"/>
              </w:rPr>
            </w:pPr>
          </w:p>
        </w:tc>
      </w:tr>
      <w:tr w:rsidR="00E0196B" w:rsidRPr="00175D23" w:rsidTr="00D43F41">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3.1</w:t>
            </w:r>
          </w:p>
        </w:tc>
        <w:tc>
          <w:tcPr>
            <w:tcW w:w="0" w:type="auto"/>
            <w:vAlign w:val="center"/>
          </w:tcPr>
          <w:p w:rsidR="00E0196B" w:rsidRPr="00175D23" w:rsidRDefault="00E0196B" w:rsidP="00E0196B">
            <w:pPr>
              <w:pStyle w:val="Gd"/>
              <w:rPr>
                <w:sz w:val="24"/>
                <w:szCs w:val="24"/>
              </w:rPr>
            </w:pPr>
            <w:r w:rsidRPr="00175D23">
              <w:rPr>
                <w:sz w:val="24"/>
                <w:szCs w:val="24"/>
              </w:rPr>
              <w:t>Жилищный фонд</w:t>
            </w:r>
          </w:p>
        </w:tc>
        <w:tc>
          <w:tcPr>
            <w:tcW w:w="0" w:type="auto"/>
            <w:vAlign w:val="center"/>
          </w:tcPr>
          <w:p w:rsidR="00E0196B" w:rsidRPr="00175D23" w:rsidRDefault="00E0196B" w:rsidP="00E0196B">
            <w:pPr>
              <w:pStyle w:val="Gd"/>
              <w:rPr>
                <w:sz w:val="24"/>
                <w:szCs w:val="24"/>
              </w:rPr>
            </w:pPr>
            <w:r w:rsidRPr="00175D23">
              <w:rPr>
                <w:sz w:val="24"/>
                <w:szCs w:val="24"/>
              </w:rPr>
              <w:t>м</w:t>
            </w:r>
            <w:proofErr w:type="gramStart"/>
            <w:r w:rsidRPr="00175D23">
              <w:rPr>
                <w:sz w:val="24"/>
                <w:szCs w:val="24"/>
              </w:rPr>
              <w:t>2</w:t>
            </w:r>
            <w:proofErr w:type="gramEnd"/>
          </w:p>
        </w:tc>
        <w:tc>
          <w:tcPr>
            <w:tcW w:w="0" w:type="auto"/>
            <w:vAlign w:val="center"/>
          </w:tcPr>
          <w:p w:rsidR="00E0196B" w:rsidRPr="00175D23" w:rsidRDefault="00E0196B" w:rsidP="00E0196B">
            <w:pPr>
              <w:pStyle w:val="Gd"/>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10800</w:t>
            </w:r>
          </w:p>
        </w:tc>
        <w:tc>
          <w:tcPr>
            <w:tcW w:w="0" w:type="auto"/>
            <w:vAlign w:val="center"/>
          </w:tcPr>
          <w:p w:rsidR="00E0196B" w:rsidRPr="00175D23" w:rsidRDefault="00E0196B" w:rsidP="00E0196B">
            <w:pPr>
              <w:pStyle w:val="Gd"/>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82170</w:t>
            </w:r>
          </w:p>
        </w:tc>
        <w:tc>
          <w:tcPr>
            <w:tcW w:w="0" w:type="auto"/>
            <w:vAlign w:val="center"/>
          </w:tcPr>
          <w:p w:rsidR="00E0196B" w:rsidRPr="00175D23" w:rsidRDefault="00E0196B" w:rsidP="00E0196B">
            <w:pPr>
              <w:pStyle w:val="Gd"/>
              <w:rPr>
                <w:sz w:val="24"/>
                <w:szCs w:val="24"/>
              </w:rPr>
            </w:pPr>
            <w:r w:rsidRPr="00175D23">
              <w:rPr>
                <w:sz w:val="24"/>
                <w:szCs w:val="24"/>
              </w:rPr>
              <w:t>92970</w:t>
            </w:r>
          </w:p>
        </w:tc>
      </w:tr>
      <w:tr w:rsidR="00E0196B" w:rsidRPr="00175D23" w:rsidTr="00D43F41">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3.2</w:t>
            </w:r>
          </w:p>
        </w:tc>
        <w:tc>
          <w:tcPr>
            <w:tcW w:w="0" w:type="auto"/>
            <w:vAlign w:val="center"/>
          </w:tcPr>
          <w:p w:rsidR="00E0196B" w:rsidRPr="00175D23" w:rsidRDefault="00E0196B" w:rsidP="00E0196B">
            <w:pPr>
              <w:pStyle w:val="Gd"/>
              <w:rPr>
                <w:sz w:val="24"/>
                <w:szCs w:val="24"/>
              </w:rPr>
            </w:pPr>
            <w:r w:rsidRPr="00175D23">
              <w:rPr>
                <w:sz w:val="24"/>
                <w:szCs w:val="24"/>
              </w:rPr>
              <w:t>Жилищная обеспеченность</w:t>
            </w:r>
          </w:p>
        </w:tc>
        <w:tc>
          <w:tcPr>
            <w:tcW w:w="0" w:type="auto"/>
            <w:vAlign w:val="center"/>
          </w:tcPr>
          <w:p w:rsidR="00E0196B" w:rsidRPr="00175D23" w:rsidRDefault="00E0196B" w:rsidP="00E0196B">
            <w:pPr>
              <w:pStyle w:val="Gd"/>
              <w:rPr>
                <w:sz w:val="24"/>
                <w:szCs w:val="24"/>
              </w:rPr>
            </w:pPr>
            <w:r w:rsidRPr="00175D23">
              <w:rPr>
                <w:sz w:val="24"/>
                <w:szCs w:val="24"/>
              </w:rPr>
              <w:t>м</w:t>
            </w:r>
            <w:proofErr w:type="gramStart"/>
            <w:r w:rsidRPr="00175D23">
              <w:rPr>
                <w:sz w:val="24"/>
                <w:szCs w:val="24"/>
              </w:rPr>
              <w:t>2</w:t>
            </w:r>
            <w:proofErr w:type="gramEnd"/>
            <w:r w:rsidRPr="00175D23">
              <w:rPr>
                <w:sz w:val="24"/>
                <w:szCs w:val="24"/>
              </w:rPr>
              <w:t>/чел.</w:t>
            </w:r>
          </w:p>
        </w:tc>
        <w:tc>
          <w:tcPr>
            <w:tcW w:w="0" w:type="auto"/>
            <w:vAlign w:val="center"/>
          </w:tcPr>
          <w:p w:rsidR="00E0196B" w:rsidRPr="00175D23" w:rsidRDefault="00E0196B" w:rsidP="00E0196B">
            <w:pPr>
              <w:pStyle w:val="Gd"/>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30</w:t>
            </w:r>
          </w:p>
        </w:tc>
        <w:tc>
          <w:tcPr>
            <w:tcW w:w="0" w:type="auto"/>
            <w:vAlign w:val="center"/>
          </w:tcPr>
          <w:p w:rsidR="00E0196B" w:rsidRPr="00175D23" w:rsidRDefault="00E0196B" w:rsidP="00E0196B">
            <w:pPr>
              <w:pStyle w:val="Gd"/>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30</w:t>
            </w:r>
          </w:p>
        </w:tc>
        <w:tc>
          <w:tcPr>
            <w:tcW w:w="0" w:type="auto"/>
            <w:vAlign w:val="center"/>
          </w:tcPr>
          <w:p w:rsidR="00E0196B" w:rsidRPr="00175D23" w:rsidRDefault="00E0196B" w:rsidP="00E0196B">
            <w:pPr>
              <w:pStyle w:val="Gd"/>
              <w:rPr>
                <w:sz w:val="24"/>
                <w:szCs w:val="24"/>
              </w:rPr>
            </w:pPr>
            <w:r w:rsidRPr="00175D23">
              <w:rPr>
                <w:sz w:val="24"/>
                <w:szCs w:val="24"/>
              </w:rPr>
              <w:t>30</w:t>
            </w:r>
          </w:p>
        </w:tc>
      </w:tr>
      <w:tr w:rsidR="00E0196B" w:rsidRPr="00175D23" w:rsidTr="00D43F41">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4</w:t>
            </w:r>
          </w:p>
        </w:tc>
        <w:tc>
          <w:tcPr>
            <w:tcW w:w="0" w:type="auto"/>
            <w:gridSpan w:val="7"/>
            <w:vAlign w:val="center"/>
          </w:tcPr>
          <w:p w:rsidR="00E0196B" w:rsidRPr="00175D23" w:rsidRDefault="00E0196B" w:rsidP="00E0196B">
            <w:pPr>
              <w:pStyle w:val="Gd"/>
              <w:jc w:val="left"/>
              <w:rPr>
                <w:caps/>
                <w:sz w:val="24"/>
                <w:szCs w:val="24"/>
              </w:rPr>
            </w:pPr>
            <w:r w:rsidRPr="00175D23">
              <w:rPr>
                <w:caps/>
                <w:sz w:val="24"/>
                <w:szCs w:val="24"/>
              </w:rPr>
              <w:t>Параметры застройки</w:t>
            </w:r>
          </w:p>
        </w:tc>
      </w:tr>
      <w:tr w:rsidR="00E0196B" w:rsidRPr="00175D23" w:rsidTr="00D43F41">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4.1</w:t>
            </w:r>
          </w:p>
        </w:tc>
        <w:tc>
          <w:tcPr>
            <w:tcW w:w="0" w:type="auto"/>
            <w:vAlign w:val="center"/>
          </w:tcPr>
          <w:p w:rsidR="00E0196B" w:rsidRPr="00175D23" w:rsidRDefault="00E0196B" w:rsidP="00E0196B">
            <w:pPr>
              <w:pStyle w:val="Gd"/>
              <w:rPr>
                <w:sz w:val="24"/>
                <w:szCs w:val="24"/>
              </w:rPr>
            </w:pPr>
            <w:r w:rsidRPr="00175D23">
              <w:rPr>
                <w:sz w:val="24"/>
                <w:szCs w:val="24"/>
              </w:rPr>
              <w:t>Площадь застройки</w:t>
            </w:r>
          </w:p>
        </w:tc>
        <w:tc>
          <w:tcPr>
            <w:tcW w:w="0" w:type="auto"/>
            <w:vAlign w:val="center"/>
          </w:tcPr>
          <w:p w:rsidR="00E0196B" w:rsidRPr="00175D23" w:rsidRDefault="00E0196B" w:rsidP="00E0196B">
            <w:pPr>
              <w:pStyle w:val="Gd"/>
              <w:rPr>
                <w:sz w:val="24"/>
                <w:szCs w:val="24"/>
              </w:rPr>
            </w:pPr>
            <w:r w:rsidRPr="00175D23">
              <w:rPr>
                <w:sz w:val="24"/>
                <w:szCs w:val="24"/>
              </w:rPr>
              <w:t>м</w:t>
            </w:r>
            <w:proofErr w:type="gramStart"/>
            <w:r w:rsidRPr="00175D23">
              <w:rPr>
                <w:sz w:val="24"/>
                <w:szCs w:val="24"/>
              </w:rPr>
              <w:t>2</w:t>
            </w:r>
            <w:proofErr w:type="gramEnd"/>
          </w:p>
        </w:tc>
        <w:tc>
          <w:tcPr>
            <w:tcW w:w="0" w:type="auto"/>
            <w:vAlign w:val="center"/>
          </w:tcPr>
          <w:p w:rsidR="00E0196B" w:rsidRPr="00175D23" w:rsidRDefault="00E0196B" w:rsidP="00E0196B">
            <w:pPr>
              <w:pStyle w:val="Gd"/>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9846</w:t>
            </w:r>
          </w:p>
        </w:tc>
        <w:tc>
          <w:tcPr>
            <w:tcW w:w="0" w:type="auto"/>
            <w:vAlign w:val="center"/>
          </w:tcPr>
          <w:p w:rsidR="00E0196B" w:rsidRPr="00175D23" w:rsidRDefault="00E0196B" w:rsidP="00E0196B">
            <w:pPr>
              <w:pStyle w:val="Gd"/>
              <w:rPr>
                <w:sz w:val="24"/>
                <w:szCs w:val="24"/>
              </w:rPr>
            </w:pPr>
            <w:r w:rsidRPr="00175D23">
              <w:rPr>
                <w:sz w:val="24"/>
                <w:szCs w:val="24"/>
              </w:rPr>
              <w:t>8199</w:t>
            </w:r>
          </w:p>
        </w:tc>
        <w:tc>
          <w:tcPr>
            <w:tcW w:w="0" w:type="auto"/>
            <w:vAlign w:val="center"/>
          </w:tcPr>
          <w:p w:rsidR="00E0196B" w:rsidRPr="00175D23" w:rsidRDefault="00E0196B" w:rsidP="00E0196B">
            <w:pPr>
              <w:pStyle w:val="Gd"/>
              <w:rPr>
                <w:sz w:val="24"/>
                <w:szCs w:val="24"/>
              </w:rPr>
            </w:pPr>
            <w:r w:rsidRPr="00175D23">
              <w:rPr>
                <w:sz w:val="24"/>
                <w:szCs w:val="24"/>
              </w:rPr>
              <w:t>15585</w:t>
            </w:r>
          </w:p>
        </w:tc>
        <w:tc>
          <w:tcPr>
            <w:tcW w:w="0" w:type="auto"/>
            <w:vAlign w:val="center"/>
          </w:tcPr>
          <w:p w:rsidR="00E0196B" w:rsidRPr="00175D23" w:rsidRDefault="00E0196B" w:rsidP="00E0196B">
            <w:pPr>
              <w:pStyle w:val="Gd"/>
              <w:rPr>
                <w:sz w:val="24"/>
                <w:szCs w:val="24"/>
              </w:rPr>
            </w:pPr>
            <w:r w:rsidRPr="00175D23">
              <w:rPr>
                <w:sz w:val="24"/>
                <w:szCs w:val="24"/>
              </w:rPr>
              <w:t>33630</w:t>
            </w:r>
          </w:p>
        </w:tc>
      </w:tr>
      <w:tr w:rsidR="00E0196B" w:rsidRPr="00175D23" w:rsidTr="00D43F41">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4.2</w:t>
            </w:r>
          </w:p>
        </w:tc>
        <w:tc>
          <w:tcPr>
            <w:tcW w:w="0" w:type="auto"/>
            <w:vAlign w:val="center"/>
          </w:tcPr>
          <w:p w:rsidR="00E0196B" w:rsidRPr="00175D23" w:rsidRDefault="00572528" w:rsidP="00E0196B">
            <w:pPr>
              <w:pStyle w:val="Gd"/>
              <w:rPr>
                <w:sz w:val="24"/>
                <w:szCs w:val="24"/>
              </w:rPr>
            </w:pPr>
            <w:r w:rsidRPr="00175D23">
              <w:rPr>
                <w:sz w:val="24"/>
                <w:szCs w:val="24"/>
              </w:rPr>
              <w:t>Суммарная поэтажная площадь застройки</w:t>
            </w:r>
          </w:p>
        </w:tc>
        <w:tc>
          <w:tcPr>
            <w:tcW w:w="0" w:type="auto"/>
            <w:vAlign w:val="center"/>
          </w:tcPr>
          <w:p w:rsidR="00E0196B" w:rsidRPr="00175D23" w:rsidRDefault="00E0196B" w:rsidP="00E0196B">
            <w:pPr>
              <w:pStyle w:val="Gd"/>
              <w:rPr>
                <w:sz w:val="24"/>
                <w:szCs w:val="24"/>
              </w:rPr>
            </w:pPr>
            <w:r w:rsidRPr="00175D23">
              <w:rPr>
                <w:sz w:val="24"/>
                <w:szCs w:val="24"/>
              </w:rPr>
              <w:t>м</w:t>
            </w:r>
            <w:proofErr w:type="gramStart"/>
            <w:r w:rsidRPr="00175D23">
              <w:rPr>
                <w:sz w:val="24"/>
                <w:szCs w:val="24"/>
              </w:rPr>
              <w:t>2</w:t>
            </w:r>
            <w:proofErr w:type="gramEnd"/>
          </w:p>
        </w:tc>
        <w:tc>
          <w:tcPr>
            <w:tcW w:w="0" w:type="auto"/>
            <w:vAlign w:val="center"/>
          </w:tcPr>
          <w:p w:rsidR="00E0196B" w:rsidRPr="00175D23" w:rsidRDefault="00E0196B" w:rsidP="00E0196B">
            <w:pPr>
              <w:pStyle w:val="Gd"/>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32622</w:t>
            </w:r>
          </w:p>
        </w:tc>
        <w:tc>
          <w:tcPr>
            <w:tcW w:w="0" w:type="auto"/>
            <w:vAlign w:val="center"/>
          </w:tcPr>
          <w:p w:rsidR="00E0196B" w:rsidRPr="00175D23" w:rsidRDefault="00E0196B" w:rsidP="00E0196B">
            <w:pPr>
              <w:pStyle w:val="Gd"/>
              <w:rPr>
                <w:sz w:val="24"/>
                <w:szCs w:val="24"/>
              </w:rPr>
            </w:pPr>
            <w:r w:rsidRPr="00175D23">
              <w:rPr>
                <w:sz w:val="24"/>
                <w:szCs w:val="24"/>
              </w:rPr>
              <w:t>26772</w:t>
            </w:r>
          </w:p>
        </w:tc>
        <w:tc>
          <w:tcPr>
            <w:tcW w:w="0" w:type="auto"/>
            <w:vAlign w:val="center"/>
          </w:tcPr>
          <w:p w:rsidR="00E0196B" w:rsidRPr="00175D23" w:rsidRDefault="00E0196B" w:rsidP="00E0196B">
            <w:pPr>
              <w:pStyle w:val="Gd"/>
              <w:rPr>
                <w:sz w:val="24"/>
                <w:szCs w:val="24"/>
              </w:rPr>
            </w:pPr>
            <w:r w:rsidRPr="00175D23">
              <w:rPr>
                <w:sz w:val="24"/>
                <w:szCs w:val="24"/>
              </w:rPr>
              <w:t>122408</w:t>
            </w:r>
          </w:p>
        </w:tc>
        <w:tc>
          <w:tcPr>
            <w:tcW w:w="0" w:type="auto"/>
            <w:vAlign w:val="center"/>
          </w:tcPr>
          <w:p w:rsidR="00E0196B" w:rsidRPr="00175D23" w:rsidRDefault="00E0196B" w:rsidP="00E0196B">
            <w:pPr>
              <w:pStyle w:val="Gd"/>
              <w:rPr>
                <w:sz w:val="24"/>
                <w:szCs w:val="24"/>
              </w:rPr>
            </w:pPr>
            <w:r w:rsidRPr="00175D23">
              <w:rPr>
                <w:sz w:val="24"/>
                <w:szCs w:val="24"/>
              </w:rPr>
              <w:t>181802</w:t>
            </w:r>
          </w:p>
        </w:tc>
      </w:tr>
      <w:tr w:rsidR="00E0196B" w:rsidRPr="00175D23" w:rsidTr="00D43F41">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4.3</w:t>
            </w:r>
          </w:p>
        </w:tc>
        <w:tc>
          <w:tcPr>
            <w:tcW w:w="0" w:type="auto"/>
            <w:vAlign w:val="center"/>
          </w:tcPr>
          <w:p w:rsidR="00E0196B" w:rsidRPr="00175D23" w:rsidRDefault="00E0196B" w:rsidP="00E0196B">
            <w:pPr>
              <w:pStyle w:val="ad"/>
              <w:spacing w:before="0" w:after="0"/>
              <w:rPr>
                <w:sz w:val="24"/>
                <w:szCs w:val="24"/>
              </w:rPr>
            </w:pPr>
            <w:r w:rsidRPr="00175D23">
              <w:rPr>
                <w:sz w:val="24"/>
                <w:szCs w:val="24"/>
              </w:rPr>
              <w:t>Коэффициент застройки</w:t>
            </w:r>
          </w:p>
        </w:tc>
        <w:tc>
          <w:tcPr>
            <w:tcW w:w="0" w:type="auto"/>
            <w:vAlign w:val="center"/>
          </w:tcPr>
          <w:p w:rsidR="00E0196B" w:rsidRPr="00175D23" w:rsidRDefault="00E0196B" w:rsidP="00E0196B">
            <w:pPr>
              <w:pStyle w:val="ad"/>
              <w:spacing w:before="0" w:after="0"/>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0,03</w:t>
            </w:r>
          </w:p>
        </w:tc>
        <w:tc>
          <w:tcPr>
            <w:tcW w:w="0" w:type="auto"/>
            <w:vAlign w:val="center"/>
          </w:tcPr>
          <w:p w:rsidR="00E0196B" w:rsidRPr="00175D23" w:rsidRDefault="00E0196B" w:rsidP="00E0196B">
            <w:pPr>
              <w:pStyle w:val="Gd"/>
              <w:rPr>
                <w:sz w:val="24"/>
                <w:szCs w:val="24"/>
              </w:rPr>
            </w:pPr>
            <w:r w:rsidRPr="00175D23">
              <w:rPr>
                <w:sz w:val="24"/>
                <w:szCs w:val="24"/>
              </w:rPr>
              <w:t>0,03</w:t>
            </w:r>
          </w:p>
        </w:tc>
        <w:tc>
          <w:tcPr>
            <w:tcW w:w="0" w:type="auto"/>
            <w:vAlign w:val="center"/>
          </w:tcPr>
          <w:p w:rsidR="00E0196B" w:rsidRPr="00175D23" w:rsidRDefault="00E0196B" w:rsidP="00E0196B">
            <w:pPr>
              <w:pStyle w:val="Gd"/>
              <w:rPr>
                <w:sz w:val="24"/>
                <w:szCs w:val="24"/>
              </w:rPr>
            </w:pPr>
            <w:r w:rsidRPr="00175D23">
              <w:rPr>
                <w:sz w:val="24"/>
                <w:szCs w:val="24"/>
              </w:rPr>
              <w:t>0,05</w:t>
            </w:r>
          </w:p>
        </w:tc>
        <w:tc>
          <w:tcPr>
            <w:tcW w:w="0" w:type="auto"/>
            <w:vAlign w:val="center"/>
          </w:tcPr>
          <w:p w:rsidR="00E0196B" w:rsidRPr="00175D23" w:rsidRDefault="00E0196B" w:rsidP="00E0196B">
            <w:pPr>
              <w:pStyle w:val="Gd"/>
              <w:rPr>
                <w:sz w:val="24"/>
                <w:szCs w:val="24"/>
              </w:rPr>
            </w:pPr>
            <w:r w:rsidRPr="00175D23">
              <w:rPr>
                <w:sz w:val="24"/>
                <w:szCs w:val="24"/>
              </w:rPr>
              <w:t>0,12</w:t>
            </w:r>
          </w:p>
        </w:tc>
      </w:tr>
      <w:tr w:rsidR="00E0196B" w:rsidRPr="00175D23" w:rsidTr="00D43F41">
        <w:trPr>
          <w:trHeight w:val="20"/>
        </w:trPr>
        <w:tc>
          <w:tcPr>
            <w:tcW w:w="0" w:type="auto"/>
            <w:vAlign w:val="center"/>
          </w:tcPr>
          <w:p w:rsidR="00E0196B" w:rsidRPr="00175D23" w:rsidRDefault="00E0196B" w:rsidP="00E0196B">
            <w:pPr>
              <w:spacing w:after="0" w:line="240" w:lineRule="auto"/>
              <w:jc w:val="center"/>
              <w:rPr>
                <w:lang w:eastAsia="ru-RU"/>
              </w:rPr>
            </w:pPr>
            <w:r w:rsidRPr="00175D23">
              <w:rPr>
                <w:lang w:eastAsia="ru-RU"/>
              </w:rPr>
              <w:t>4.4</w:t>
            </w:r>
          </w:p>
        </w:tc>
        <w:tc>
          <w:tcPr>
            <w:tcW w:w="0" w:type="auto"/>
            <w:vAlign w:val="center"/>
          </w:tcPr>
          <w:p w:rsidR="00E0196B" w:rsidRPr="00175D23" w:rsidRDefault="00E0196B" w:rsidP="00E0196B">
            <w:pPr>
              <w:pStyle w:val="ad"/>
              <w:spacing w:before="0" w:after="0"/>
              <w:rPr>
                <w:sz w:val="24"/>
                <w:szCs w:val="24"/>
              </w:rPr>
            </w:pPr>
            <w:r w:rsidRPr="00175D23">
              <w:rPr>
                <w:sz w:val="24"/>
                <w:szCs w:val="24"/>
              </w:rPr>
              <w:t>Коэффициент плотности застройки</w:t>
            </w:r>
          </w:p>
        </w:tc>
        <w:tc>
          <w:tcPr>
            <w:tcW w:w="0" w:type="auto"/>
            <w:vAlign w:val="center"/>
          </w:tcPr>
          <w:p w:rsidR="00E0196B" w:rsidRPr="00175D23" w:rsidRDefault="00E0196B" w:rsidP="00E0196B">
            <w:pPr>
              <w:pStyle w:val="ad"/>
              <w:spacing w:before="0" w:after="0"/>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w:t>
            </w:r>
          </w:p>
        </w:tc>
        <w:tc>
          <w:tcPr>
            <w:tcW w:w="0" w:type="auto"/>
            <w:vAlign w:val="center"/>
          </w:tcPr>
          <w:p w:rsidR="00E0196B" w:rsidRPr="00175D23" w:rsidRDefault="00E0196B" w:rsidP="00E0196B">
            <w:pPr>
              <w:pStyle w:val="Gd"/>
              <w:rPr>
                <w:sz w:val="24"/>
                <w:szCs w:val="24"/>
              </w:rPr>
            </w:pPr>
            <w:r w:rsidRPr="00175D23">
              <w:rPr>
                <w:sz w:val="24"/>
                <w:szCs w:val="24"/>
              </w:rPr>
              <w:t>0,1</w:t>
            </w:r>
          </w:p>
        </w:tc>
        <w:tc>
          <w:tcPr>
            <w:tcW w:w="0" w:type="auto"/>
            <w:vAlign w:val="center"/>
          </w:tcPr>
          <w:p w:rsidR="00E0196B" w:rsidRPr="00175D23" w:rsidRDefault="00E0196B" w:rsidP="00E0196B">
            <w:pPr>
              <w:pStyle w:val="Gd"/>
              <w:rPr>
                <w:sz w:val="24"/>
                <w:szCs w:val="24"/>
              </w:rPr>
            </w:pPr>
            <w:r w:rsidRPr="00175D23">
              <w:rPr>
                <w:sz w:val="24"/>
                <w:szCs w:val="24"/>
              </w:rPr>
              <w:t>0,1</w:t>
            </w:r>
          </w:p>
        </w:tc>
        <w:tc>
          <w:tcPr>
            <w:tcW w:w="0" w:type="auto"/>
            <w:vAlign w:val="center"/>
          </w:tcPr>
          <w:p w:rsidR="00E0196B" w:rsidRPr="00175D23" w:rsidRDefault="00E0196B" w:rsidP="00E0196B">
            <w:pPr>
              <w:pStyle w:val="Gd"/>
              <w:rPr>
                <w:sz w:val="24"/>
                <w:szCs w:val="24"/>
              </w:rPr>
            </w:pPr>
            <w:r w:rsidRPr="00175D23">
              <w:rPr>
                <w:sz w:val="24"/>
                <w:szCs w:val="24"/>
              </w:rPr>
              <w:t>0,4</w:t>
            </w:r>
          </w:p>
        </w:tc>
        <w:tc>
          <w:tcPr>
            <w:tcW w:w="0" w:type="auto"/>
            <w:vAlign w:val="center"/>
          </w:tcPr>
          <w:p w:rsidR="00E0196B" w:rsidRPr="00175D23" w:rsidRDefault="00E0196B" w:rsidP="00E0196B">
            <w:pPr>
              <w:pStyle w:val="Gd"/>
              <w:rPr>
                <w:sz w:val="24"/>
                <w:szCs w:val="24"/>
              </w:rPr>
            </w:pPr>
            <w:r w:rsidRPr="00175D23">
              <w:rPr>
                <w:sz w:val="24"/>
                <w:szCs w:val="24"/>
              </w:rPr>
              <w:t>0,6</w:t>
            </w:r>
          </w:p>
        </w:tc>
      </w:tr>
      <w:tr w:rsidR="00E0196B" w:rsidRPr="00175D23" w:rsidTr="00FF56AA">
        <w:trPr>
          <w:trHeight w:val="20"/>
        </w:trPr>
        <w:tc>
          <w:tcPr>
            <w:tcW w:w="0" w:type="auto"/>
            <w:vAlign w:val="center"/>
          </w:tcPr>
          <w:p w:rsidR="00E0196B" w:rsidRPr="00175D23" w:rsidRDefault="00E0196B" w:rsidP="00E0196B">
            <w:pPr>
              <w:spacing w:after="0" w:line="240" w:lineRule="auto"/>
              <w:jc w:val="center"/>
              <w:rPr>
                <w:rFonts w:eastAsia="Times New Roman"/>
                <w:color w:val="000000"/>
                <w:lang w:eastAsia="ru-RU"/>
              </w:rPr>
            </w:pPr>
            <w:r w:rsidRPr="00175D23">
              <w:rPr>
                <w:rFonts w:eastAsia="Times New Roman"/>
                <w:color w:val="000000"/>
                <w:lang w:eastAsia="ru-RU"/>
              </w:rPr>
              <w:t>5</w:t>
            </w:r>
          </w:p>
        </w:tc>
        <w:tc>
          <w:tcPr>
            <w:tcW w:w="0" w:type="auto"/>
            <w:gridSpan w:val="6"/>
          </w:tcPr>
          <w:p w:rsidR="00E0196B" w:rsidRPr="00175D23" w:rsidRDefault="00E0196B" w:rsidP="00E0196B">
            <w:pPr>
              <w:spacing w:after="0" w:line="240" w:lineRule="auto"/>
              <w:rPr>
                <w:rFonts w:eastAsia="Times New Roman"/>
                <w:color w:val="000000"/>
                <w:lang w:eastAsia="ru-RU"/>
              </w:rPr>
            </w:pPr>
            <w:r w:rsidRPr="00175D23">
              <w:rPr>
                <w:rFonts w:eastAsia="Times New Roman"/>
                <w:color w:val="000000"/>
                <w:lang w:eastAsia="ru-RU"/>
              </w:rPr>
              <w:t>ОБЪЕКТЫ СОЦИАЛЬНОЙ ИНФРАСТРУКТУРЫ</w:t>
            </w:r>
          </w:p>
        </w:tc>
        <w:tc>
          <w:tcPr>
            <w:tcW w:w="0" w:type="auto"/>
          </w:tcPr>
          <w:p w:rsidR="00E0196B" w:rsidRPr="00175D23" w:rsidRDefault="00E0196B" w:rsidP="00E0196B">
            <w:pPr>
              <w:spacing w:after="0" w:line="240" w:lineRule="auto"/>
              <w:rPr>
                <w:rFonts w:eastAsia="Times New Roman"/>
                <w:color w:val="000000"/>
                <w:lang w:eastAsia="ru-RU"/>
              </w:rPr>
            </w:pPr>
          </w:p>
        </w:tc>
      </w:tr>
      <w:tr w:rsidR="006D2AC7" w:rsidRPr="00175D23" w:rsidTr="006157F9">
        <w:trPr>
          <w:trHeight w:val="20"/>
        </w:trPr>
        <w:tc>
          <w:tcPr>
            <w:tcW w:w="0" w:type="auto"/>
            <w:vAlign w:val="center"/>
          </w:tcPr>
          <w:p w:rsidR="006D2AC7" w:rsidRPr="00175D23" w:rsidRDefault="006D2AC7" w:rsidP="00E0196B">
            <w:pPr>
              <w:spacing w:after="0" w:line="240" w:lineRule="auto"/>
              <w:jc w:val="center"/>
              <w:rPr>
                <w:lang w:eastAsia="ru-RU"/>
              </w:rPr>
            </w:pPr>
          </w:p>
        </w:tc>
        <w:tc>
          <w:tcPr>
            <w:tcW w:w="0" w:type="auto"/>
          </w:tcPr>
          <w:p w:rsidR="006D2AC7" w:rsidRPr="00175D23" w:rsidRDefault="006D2AC7" w:rsidP="00E0196B">
            <w:pPr>
              <w:spacing w:after="0" w:line="240" w:lineRule="auto"/>
              <w:jc w:val="center"/>
              <w:rPr>
                <w:rFonts w:eastAsia="Times New Roman"/>
                <w:color w:val="000000"/>
                <w:lang w:eastAsia="ru-RU"/>
              </w:rPr>
            </w:pPr>
            <w:r w:rsidRPr="00175D23">
              <w:rPr>
                <w:rFonts w:eastAsia="Times New Roman"/>
                <w:color w:val="000000"/>
                <w:lang w:eastAsia="ru-RU"/>
              </w:rPr>
              <w:t xml:space="preserve">Дошкольная </w:t>
            </w:r>
            <w:r w:rsidRPr="00175D23">
              <w:rPr>
                <w:rFonts w:eastAsia="Times New Roman"/>
                <w:color w:val="000000"/>
                <w:lang w:eastAsia="ru-RU"/>
              </w:rPr>
              <w:lastRenderedPageBreak/>
              <w:t>образовательная организация</w:t>
            </w:r>
          </w:p>
        </w:tc>
        <w:tc>
          <w:tcPr>
            <w:tcW w:w="0" w:type="auto"/>
            <w:vAlign w:val="center"/>
          </w:tcPr>
          <w:p w:rsidR="006D2AC7" w:rsidRPr="00175D23" w:rsidRDefault="006D2AC7" w:rsidP="00E0196B">
            <w:pPr>
              <w:spacing w:after="0" w:line="240" w:lineRule="auto"/>
              <w:jc w:val="center"/>
              <w:rPr>
                <w:rFonts w:eastAsia="Times New Roman"/>
                <w:color w:val="000000"/>
                <w:lang w:eastAsia="ru-RU"/>
              </w:rPr>
            </w:pPr>
            <w:r w:rsidRPr="00175D23">
              <w:rPr>
                <w:rFonts w:eastAsia="Times New Roman"/>
                <w:color w:val="000000"/>
                <w:lang w:eastAsia="ru-RU"/>
              </w:rPr>
              <w:lastRenderedPageBreak/>
              <w:t>мест</w:t>
            </w:r>
          </w:p>
        </w:tc>
        <w:tc>
          <w:tcPr>
            <w:tcW w:w="0" w:type="auto"/>
            <w:vAlign w:val="center"/>
          </w:tcPr>
          <w:p w:rsidR="006D2AC7" w:rsidRPr="00175D23" w:rsidRDefault="006D2AC7" w:rsidP="00E0196B">
            <w:pPr>
              <w:spacing w:after="0" w:line="240" w:lineRule="auto"/>
              <w:jc w:val="center"/>
              <w:rPr>
                <w:rFonts w:eastAsia="Times New Roman"/>
                <w:color w:val="000000"/>
                <w:lang w:eastAsia="ru-RU"/>
              </w:rPr>
            </w:pPr>
            <w:r w:rsidRPr="00175D23">
              <w:rPr>
                <w:rFonts w:eastAsia="Times New Roman"/>
                <w:color w:val="000000"/>
                <w:lang w:eastAsia="ru-RU"/>
              </w:rPr>
              <w:t>-</w:t>
            </w:r>
          </w:p>
        </w:tc>
        <w:tc>
          <w:tcPr>
            <w:tcW w:w="0" w:type="auto"/>
            <w:vAlign w:val="center"/>
          </w:tcPr>
          <w:p w:rsidR="006D2AC7" w:rsidRPr="00175D23" w:rsidRDefault="006D2AC7" w:rsidP="006157F9">
            <w:pPr>
              <w:spacing w:after="0" w:line="240" w:lineRule="auto"/>
              <w:jc w:val="center"/>
              <w:rPr>
                <w:rFonts w:eastAsia="Times New Roman"/>
                <w:color w:val="000000"/>
                <w:lang w:eastAsia="ru-RU"/>
              </w:rPr>
            </w:pPr>
            <w:r w:rsidRPr="00175D23">
              <w:rPr>
                <w:rFonts w:eastAsia="Times New Roman"/>
                <w:color w:val="000000"/>
                <w:lang w:eastAsia="ru-RU"/>
              </w:rPr>
              <w:t>-</w:t>
            </w:r>
          </w:p>
        </w:tc>
        <w:tc>
          <w:tcPr>
            <w:tcW w:w="0" w:type="auto"/>
            <w:vAlign w:val="center"/>
          </w:tcPr>
          <w:p w:rsidR="006D2AC7" w:rsidRPr="00175D23" w:rsidRDefault="006D2AC7" w:rsidP="006157F9">
            <w:pPr>
              <w:spacing w:after="0" w:line="240" w:lineRule="auto"/>
              <w:jc w:val="center"/>
              <w:rPr>
                <w:rFonts w:eastAsia="Times New Roman"/>
                <w:color w:val="000000"/>
                <w:lang w:eastAsia="ru-RU"/>
              </w:rPr>
            </w:pPr>
            <w:r w:rsidRPr="00175D23">
              <w:rPr>
                <w:rFonts w:eastAsia="Times New Roman"/>
                <w:color w:val="000000"/>
                <w:lang w:eastAsia="ru-RU"/>
              </w:rPr>
              <w:t>420</w:t>
            </w:r>
          </w:p>
        </w:tc>
        <w:tc>
          <w:tcPr>
            <w:tcW w:w="0" w:type="auto"/>
            <w:vAlign w:val="center"/>
          </w:tcPr>
          <w:p w:rsidR="006D2AC7" w:rsidRPr="00175D23" w:rsidRDefault="006D2AC7" w:rsidP="006157F9">
            <w:pPr>
              <w:spacing w:after="0" w:line="240" w:lineRule="auto"/>
              <w:jc w:val="center"/>
              <w:rPr>
                <w:rFonts w:eastAsia="Times New Roman"/>
                <w:color w:val="000000"/>
                <w:lang w:eastAsia="ru-RU"/>
              </w:rPr>
            </w:pPr>
            <w:r w:rsidRPr="00175D23">
              <w:rPr>
                <w:rFonts w:eastAsia="Times New Roman"/>
                <w:color w:val="000000"/>
                <w:lang w:eastAsia="ru-RU"/>
              </w:rPr>
              <w:t>-</w:t>
            </w:r>
          </w:p>
        </w:tc>
        <w:tc>
          <w:tcPr>
            <w:tcW w:w="0" w:type="auto"/>
            <w:vAlign w:val="center"/>
          </w:tcPr>
          <w:p w:rsidR="006D2AC7" w:rsidRPr="00175D23" w:rsidRDefault="006D2AC7" w:rsidP="006157F9">
            <w:pPr>
              <w:spacing w:after="0" w:line="240" w:lineRule="auto"/>
              <w:jc w:val="center"/>
              <w:rPr>
                <w:rFonts w:eastAsia="Times New Roman"/>
                <w:color w:val="000000"/>
                <w:lang w:eastAsia="ru-RU"/>
              </w:rPr>
            </w:pPr>
            <w:r w:rsidRPr="00175D23">
              <w:rPr>
                <w:rFonts w:eastAsia="Times New Roman"/>
                <w:color w:val="000000"/>
                <w:lang w:eastAsia="ru-RU"/>
              </w:rPr>
              <w:t>420</w:t>
            </w:r>
          </w:p>
        </w:tc>
      </w:tr>
      <w:tr w:rsidR="006D2AC7" w:rsidRPr="00175D23" w:rsidTr="006157F9">
        <w:trPr>
          <w:trHeight w:val="20"/>
        </w:trPr>
        <w:tc>
          <w:tcPr>
            <w:tcW w:w="0" w:type="auto"/>
            <w:vAlign w:val="center"/>
          </w:tcPr>
          <w:p w:rsidR="006D2AC7" w:rsidRPr="00175D23" w:rsidRDefault="006D2AC7" w:rsidP="00E0196B">
            <w:pPr>
              <w:spacing w:after="0" w:line="240" w:lineRule="auto"/>
              <w:jc w:val="center"/>
              <w:rPr>
                <w:lang w:eastAsia="ru-RU"/>
              </w:rPr>
            </w:pPr>
          </w:p>
        </w:tc>
        <w:tc>
          <w:tcPr>
            <w:tcW w:w="0" w:type="auto"/>
          </w:tcPr>
          <w:p w:rsidR="006D2AC7" w:rsidRPr="00175D23" w:rsidRDefault="006D2AC7" w:rsidP="00E0196B">
            <w:pPr>
              <w:spacing w:after="0" w:line="240" w:lineRule="auto"/>
              <w:jc w:val="center"/>
              <w:rPr>
                <w:rFonts w:eastAsia="Times New Roman"/>
                <w:color w:val="000000"/>
                <w:lang w:eastAsia="ru-RU"/>
              </w:rPr>
            </w:pPr>
            <w:r w:rsidRPr="00175D23">
              <w:rPr>
                <w:rFonts w:eastAsia="Times New Roman"/>
                <w:color w:val="000000"/>
                <w:lang w:eastAsia="ru-RU"/>
              </w:rPr>
              <w:t>Общеобразовательная школа</w:t>
            </w:r>
          </w:p>
        </w:tc>
        <w:tc>
          <w:tcPr>
            <w:tcW w:w="0" w:type="auto"/>
            <w:vAlign w:val="center"/>
          </w:tcPr>
          <w:p w:rsidR="006D2AC7" w:rsidRPr="00175D23" w:rsidRDefault="006D2AC7" w:rsidP="00E0196B">
            <w:pPr>
              <w:spacing w:after="0" w:line="240" w:lineRule="auto"/>
              <w:jc w:val="center"/>
              <w:rPr>
                <w:rFonts w:eastAsia="Times New Roman"/>
                <w:color w:val="000000"/>
                <w:lang w:eastAsia="ru-RU"/>
              </w:rPr>
            </w:pPr>
            <w:r w:rsidRPr="00175D23">
              <w:rPr>
                <w:rFonts w:eastAsia="Times New Roman"/>
                <w:color w:val="000000"/>
                <w:lang w:eastAsia="ru-RU"/>
              </w:rPr>
              <w:t>мест</w:t>
            </w:r>
          </w:p>
        </w:tc>
        <w:tc>
          <w:tcPr>
            <w:tcW w:w="0" w:type="auto"/>
            <w:vAlign w:val="center"/>
          </w:tcPr>
          <w:p w:rsidR="006D2AC7" w:rsidRPr="00175D23" w:rsidRDefault="006D2AC7" w:rsidP="00E0196B">
            <w:pPr>
              <w:spacing w:after="0" w:line="240" w:lineRule="auto"/>
              <w:jc w:val="center"/>
              <w:rPr>
                <w:rFonts w:eastAsia="Times New Roman"/>
                <w:color w:val="000000"/>
                <w:lang w:eastAsia="ru-RU"/>
              </w:rPr>
            </w:pPr>
            <w:r w:rsidRPr="00175D23">
              <w:rPr>
                <w:rFonts w:eastAsia="Times New Roman"/>
                <w:color w:val="000000"/>
                <w:lang w:eastAsia="ru-RU"/>
              </w:rPr>
              <w:t>-</w:t>
            </w:r>
          </w:p>
        </w:tc>
        <w:tc>
          <w:tcPr>
            <w:tcW w:w="0" w:type="auto"/>
            <w:vAlign w:val="center"/>
          </w:tcPr>
          <w:p w:rsidR="006D2AC7" w:rsidRPr="00175D23" w:rsidRDefault="006D2AC7" w:rsidP="006157F9">
            <w:pPr>
              <w:spacing w:after="0" w:line="240" w:lineRule="auto"/>
              <w:jc w:val="center"/>
              <w:rPr>
                <w:rFonts w:eastAsia="Times New Roman"/>
                <w:color w:val="000000"/>
                <w:lang w:eastAsia="ru-RU"/>
              </w:rPr>
            </w:pPr>
            <w:r w:rsidRPr="00175D23">
              <w:rPr>
                <w:rFonts w:eastAsia="Times New Roman"/>
                <w:color w:val="000000"/>
                <w:lang w:eastAsia="ru-RU"/>
              </w:rPr>
              <w:t>-</w:t>
            </w:r>
          </w:p>
        </w:tc>
        <w:tc>
          <w:tcPr>
            <w:tcW w:w="0" w:type="auto"/>
            <w:vAlign w:val="center"/>
          </w:tcPr>
          <w:p w:rsidR="006D2AC7" w:rsidRPr="00175D23" w:rsidRDefault="006D2AC7" w:rsidP="006157F9">
            <w:pPr>
              <w:spacing w:after="0" w:line="240" w:lineRule="auto"/>
              <w:jc w:val="center"/>
              <w:rPr>
                <w:rFonts w:eastAsia="Times New Roman"/>
                <w:color w:val="000000"/>
                <w:lang w:eastAsia="ru-RU"/>
              </w:rPr>
            </w:pPr>
            <w:r w:rsidRPr="00175D23">
              <w:rPr>
                <w:rFonts w:eastAsia="Times New Roman"/>
                <w:color w:val="000000"/>
                <w:lang w:eastAsia="ru-RU"/>
              </w:rPr>
              <w:t>1500</w:t>
            </w:r>
          </w:p>
        </w:tc>
        <w:tc>
          <w:tcPr>
            <w:tcW w:w="0" w:type="auto"/>
            <w:vAlign w:val="center"/>
          </w:tcPr>
          <w:p w:rsidR="006D2AC7" w:rsidRPr="00175D23" w:rsidRDefault="006D2AC7" w:rsidP="006157F9">
            <w:pPr>
              <w:spacing w:after="0" w:line="240" w:lineRule="auto"/>
              <w:jc w:val="center"/>
              <w:rPr>
                <w:rFonts w:eastAsia="Times New Roman"/>
                <w:color w:val="000000"/>
                <w:lang w:eastAsia="ru-RU"/>
              </w:rPr>
            </w:pPr>
            <w:r w:rsidRPr="00175D23">
              <w:rPr>
                <w:rFonts w:eastAsia="Times New Roman"/>
                <w:color w:val="000000"/>
                <w:lang w:eastAsia="ru-RU"/>
              </w:rPr>
              <w:t>-</w:t>
            </w:r>
          </w:p>
        </w:tc>
        <w:tc>
          <w:tcPr>
            <w:tcW w:w="0" w:type="auto"/>
            <w:vAlign w:val="center"/>
          </w:tcPr>
          <w:p w:rsidR="006D2AC7" w:rsidRPr="00175D23" w:rsidRDefault="006D2AC7" w:rsidP="006157F9">
            <w:pPr>
              <w:spacing w:after="0" w:line="240" w:lineRule="auto"/>
              <w:jc w:val="center"/>
              <w:rPr>
                <w:rFonts w:eastAsia="Times New Roman"/>
                <w:color w:val="000000"/>
                <w:lang w:eastAsia="ru-RU"/>
              </w:rPr>
            </w:pPr>
            <w:r w:rsidRPr="00175D23">
              <w:rPr>
                <w:rFonts w:eastAsia="Times New Roman"/>
                <w:color w:val="000000"/>
                <w:lang w:eastAsia="ru-RU"/>
              </w:rPr>
              <w:t>1500</w:t>
            </w:r>
          </w:p>
        </w:tc>
      </w:tr>
      <w:tr w:rsidR="006D2AC7" w:rsidRPr="00175D23" w:rsidTr="00FF56AA">
        <w:trPr>
          <w:trHeight w:val="20"/>
        </w:trPr>
        <w:tc>
          <w:tcPr>
            <w:tcW w:w="0" w:type="auto"/>
            <w:vAlign w:val="center"/>
          </w:tcPr>
          <w:p w:rsidR="006D2AC7" w:rsidRPr="00175D23" w:rsidRDefault="006D2AC7" w:rsidP="00E0196B">
            <w:pPr>
              <w:spacing w:after="0" w:line="240" w:lineRule="auto"/>
              <w:jc w:val="center"/>
              <w:rPr>
                <w:lang w:eastAsia="ru-RU"/>
              </w:rPr>
            </w:pPr>
            <w:bookmarkStart w:id="126" w:name="_Hlk55228737"/>
            <w:r w:rsidRPr="00175D23">
              <w:rPr>
                <w:lang w:eastAsia="ru-RU"/>
              </w:rPr>
              <w:t>6</w:t>
            </w:r>
          </w:p>
        </w:tc>
        <w:tc>
          <w:tcPr>
            <w:tcW w:w="0" w:type="auto"/>
            <w:gridSpan w:val="6"/>
            <w:vAlign w:val="center"/>
          </w:tcPr>
          <w:p w:rsidR="006D2AC7" w:rsidRPr="00175D23" w:rsidRDefault="006D2AC7" w:rsidP="00E0196B">
            <w:pPr>
              <w:spacing w:after="0" w:line="240" w:lineRule="auto"/>
              <w:rPr>
                <w:lang w:eastAsia="ru-RU"/>
              </w:rPr>
            </w:pPr>
            <w:r w:rsidRPr="00175D23">
              <w:rPr>
                <w:lang w:eastAsia="ru-RU"/>
              </w:rPr>
              <w:t>ТРАНСПОРТНАЯ ИНФРАСТРУКТУРА</w:t>
            </w:r>
          </w:p>
        </w:tc>
        <w:tc>
          <w:tcPr>
            <w:tcW w:w="0" w:type="auto"/>
          </w:tcPr>
          <w:p w:rsidR="006D2AC7" w:rsidRPr="00175D23" w:rsidRDefault="006D2AC7" w:rsidP="00E0196B">
            <w:pPr>
              <w:spacing w:after="0" w:line="240" w:lineRule="auto"/>
              <w:rPr>
                <w:lang w:eastAsia="ru-RU"/>
              </w:rPr>
            </w:pPr>
          </w:p>
        </w:tc>
      </w:tr>
      <w:bookmarkEnd w:id="126"/>
      <w:tr w:rsidR="00C25B70" w:rsidRPr="00175D23" w:rsidTr="00411190">
        <w:trPr>
          <w:trHeight w:val="20"/>
        </w:trPr>
        <w:tc>
          <w:tcPr>
            <w:tcW w:w="0" w:type="auto"/>
            <w:vMerge w:val="restart"/>
            <w:vAlign w:val="center"/>
          </w:tcPr>
          <w:p w:rsidR="00C25B70" w:rsidRPr="00175D23" w:rsidRDefault="00C25B70" w:rsidP="00C25B70">
            <w:pPr>
              <w:pStyle w:val="ad"/>
              <w:spacing w:before="0" w:after="0"/>
              <w:rPr>
                <w:sz w:val="24"/>
                <w:szCs w:val="24"/>
              </w:rPr>
            </w:pPr>
            <w:r w:rsidRPr="00175D23">
              <w:rPr>
                <w:sz w:val="24"/>
                <w:szCs w:val="24"/>
              </w:rPr>
              <w:t>6.1</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Протяженность улично-дорожной сети</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км</w:t>
            </w:r>
          </w:p>
        </w:tc>
        <w:tc>
          <w:tcPr>
            <w:tcW w:w="0" w:type="auto"/>
            <w:vAlign w:val="center"/>
          </w:tcPr>
          <w:p w:rsidR="00C25B70" w:rsidRPr="00175D23" w:rsidRDefault="00C25B70" w:rsidP="00C25B70">
            <w:pPr>
              <w:pStyle w:val="ad"/>
              <w:spacing w:before="0" w:after="0"/>
              <w:rPr>
                <w:sz w:val="24"/>
                <w:szCs w:val="24"/>
              </w:rPr>
            </w:pPr>
          </w:p>
        </w:tc>
        <w:tc>
          <w:tcPr>
            <w:tcW w:w="0" w:type="auto"/>
            <w:vAlign w:val="center"/>
          </w:tcPr>
          <w:p w:rsidR="00C25B70" w:rsidRPr="00175D23" w:rsidRDefault="00C25B70" w:rsidP="00C25B70">
            <w:pPr>
              <w:pStyle w:val="ad"/>
              <w:spacing w:before="0" w:after="0"/>
              <w:rPr>
                <w:sz w:val="24"/>
                <w:szCs w:val="24"/>
              </w:rPr>
            </w:pPr>
            <w:r w:rsidRPr="00175D23">
              <w:rPr>
                <w:sz w:val="24"/>
                <w:szCs w:val="24"/>
              </w:rPr>
              <w:t>2,43</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2,43</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2,43</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2,43</w:t>
            </w:r>
          </w:p>
        </w:tc>
      </w:tr>
      <w:tr w:rsidR="00C25B70" w:rsidRPr="00175D23" w:rsidTr="00411190">
        <w:trPr>
          <w:trHeight w:val="20"/>
        </w:trPr>
        <w:tc>
          <w:tcPr>
            <w:tcW w:w="0" w:type="auto"/>
            <w:vMerge/>
            <w:vAlign w:val="center"/>
          </w:tcPr>
          <w:p w:rsidR="00C25B70" w:rsidRPr="00175D23" w:rsidRDefault="00C25B70" w:rsidP="00C25B70">
            <w:pPr>
              <w:pStyle w:val="ad"/>
              <w:spacing w:before="0" w:after="0"/>
              <w:rPr>
                <w:sz w:val="24"/>
                <w:szCs w:val="24"/>
              </w:rPr>
            </w:pPr>
          </w:p>
        </w:tc>
        <w:tc>
          <w:tcPr>
            <w:tcW w:w="0" w:type="auto"/>
            <w:vAlign w:val="center"/>
          </w:tcPr>
          <w:p w:rsidR="00C25B70" w:rsidRPr="00175D23" w:rsidRDefault="00C25B70" w:rsidP="00C25B70">
            <w:pPr>
              <w:pStyle w:val="ad"/>
              <w:spacing w:before="0" w:after="0"/>
              <w:rPr>
                <w:sz w:val="24"/>
                <w:szCs w:val="24"/>
              </w:rPr>
            </w:pPr>
            <w:r w:rsidRPr="00175D23">
              <w:rPr>
                <w:sz w:val="24"/>
                <w:szCs w:val="24"/>
              </w:rPr>
              <w:t>в том числе:</w:t>
            </w:r>
          </w:p>
        </w:tc>
        <w:tc>
          <w:tcPr>
            <w:tcW w:w="0" w:type="auto"/>
            <w:vAlign w:val="center"/>
          </w:tcPr>
          <w:p w:rsidR="00C25B70" w:rsidRPr="00175D23" w:rsidRDefault="00C25B70" w:rsidP="00C25B70">
            <w:pPr>
              <w:pStyle w:val="ad"/>
              <w:spacing w:before="0" w:after="0"/>
              <w:rPr>
                <w:sz w:val="24"/>
                <w:szCs w:val="24"/>
              </w:rPr>
            </w:pPr>
          </w:p>
        </w:tc>
        <w:tc>
          <w:tcPr>
            <w:tcW w:w="0" w:type="auto"/>
            <w:vAlign w:val="center"/>
          </w:tcPr>
          <w:p w:rsidR="00C25B70" w:rsidRPr="00175D23" w:rsidRDefault="00C25B70" w:rsidP="00C25B70">
            <w:pPr>
              <w:pStyle w:val="ad"/>
              <w:spacing w:before="0" w:after="0"/>
              <w:rPr>
                <w:sz w:val="24"/>
                <w:szCs w:val="24"/>
              </w:rPr>
            </w:pPr>
          </w:p>
        </w:tc>
        <w:tc>
          <w:tcPr>
            <w:tcW w:w="0" w:type="auto"/>
            <w:vAlign w:val="center"/>
          </w:tcPr>
          <w:p w:rsidR="00C25B70" w:rsidRPr="00175D23" w:rsidRDefault="00C25B70" w:rsidP="00C25B70">
            <w:pPr>
              <w:pStyle w:val="ad"/>
              <w:spacing w:before="0" w:after="0"/>
              <w:rPr>
                <w:sz w:val="24"/>
                <w:szCs w:val="24"/>
              </w:rPr>
            </w:pPr>
          </w:p>
        </w:tc>
        <w:tc>
          <w:tcPr>
            <w:tcW w:w="0" w:type="auto"/>
            <w:vAlign w:val="center"/>
          </w:tcPr>
          <w:p w:rsidR="00C25B70" w:rsidRPr="00175D23" w:rsidRDefault="00C25B70" w:rsidP="00C25B70">
            <w:pPr>
              <w:pStyle w:val="ad"/>
              <w:spacing w:before="0" w:after="0"/>
              <w:rPr>
                <w:sz w:val="24"/>
                <w:szCs w:val="24"/>
              </w:rPr>
            </w:pPr>
          </w:p>
        </w:tc>
        <w:tc>
          <w:tcPr>
            <w:tcW w:w="0" w:type="auto"/>
            <w:vAlign w:val="center"/>
          </w:tcPr>
          <w:p w:rsidR="00C25B70" w:rsidRPr="00175D23" w:rsidRDefault="00C25B70" w:rsidP="00C25B70">
            <w:pPr>
              <w:pStyle w:val="ad"/>
              <w:spacing w:before="0" w:after="0"/>
              <w:rPr>
                <w:sz w:val="24"/>
                <w:szCs w:val="24"/>
              </w:rPr>
            </w:pPr>
          </w:p>
        </w:tc>
        <w:tc>
          <w:tcPr>
            <w:tcW w:w="0" w:type="auto"/>
            <w:vAlign w:val="center"/>
          </w:tcPr>
          <w:p w:rsidR="00C25B70" w:rsidRPr="00175D23" w:rsidRDefault="00C25B70" w:rsidP="00C25B70">
            <w:pPr>
              <w:pStyle w:val="ad"/>
              <w:spacing w:before="0" w:after="0"/>
              <w:rPr>
                <w:sz w:val="24"/>
                <w:szCs w:val="24"/>
              </w:rPr>
            </w:pPr>
          </w:p>
        </w:tc>
      </w:tr>
      <w:tr w:rsidR="00C25B70" w:rsidRPr="00175D23" w:rsidTr="00411190">
        <w:trPr>
          <w:trHeight w:val="20"/>
        </w:trPr>
        <w:tc>
          <w:tcPr>
            <w:tcW w:w="0" w:type="auto"/>
            <w:vMerge/>
            <w:vAlign w:val="center"/>
          </w:tcPr>
          <w:p w:rsidR="00C25B70" w:rsidRPr="00175D23" w:rsidRDefault="00C25B70" w:rsidP="00C25B70">
            <w:pPr>
              <w:pStyle w:val="ad"/>
              <w:spacing w:before="0" w:after="0"/>
              <w:rPr>
                <w:sz w:val="24"/>
                <w:szCs w:val="24"/>
              </w:rPr>
            </w:pPr>
          </w:p>
        </w:tc>
        <w:tc>
          <w:tcPr>
            <w:tcW w:w="0" w:type="auto"/>
            <w:vAlign w:val="center"/>
          </w:tcPr>
          <w:p w:rsidR="00C25B70" w:rsidRPr="00175D23" w:rsidRDefault="00C25B70" w:rsidP="00C25B70">
            <w:pPr>
              <w:pStyle w:val="ad"/>
              <w:spacing w:before="0" w:after="0"/>
              <w:rPr>
                <w:sz w:val="24"/>
                <w:szCs w:val="24"/>
              </w:rPr>
            </w:pPr>
            <w:r w:rsidRPr="00175D23">
              <w:rPr>
                <w:sz w:val="24"/>
                <w:szCs w:val="24"/>
              </w:rPr>
              <w:t>Магистральные улицы городского значения регулируемого движения</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км</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0,7</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0,53</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0,53</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0,53</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0,53</w:t>
            </w:r>
          </w:p>
        </w:tc>
      </w:tr>
      <w:tr w:rsidR="00C25B70" w:rsidRPr="00175D23" w:rsidTr="00411190">
        <w:trPr>
          <w:trHeight w:val="20"/>
        </w:trPr>
        <w:tc>
          <w:tcPr>
            <w:tcW w:w="0" w:type="auto"/>
            <w:vMerge/>
            <w:vAlign w:val="center"/>
          </w:tcPr>
          <w:p w:rsidR="00C25B70" w:rsidRPr="00175D23" w:rsidRDefault="00C25B70" w:rsidP="00C25B70">
            <w:pPr>
              <w:pStyle w:val="ad"/>
              <w:spacing w:before="0" w:after="0"/>
              <w:rPr>
                <w:sz w:val="24"/>
                <w:szCs w:val="24"/>
              </w:rPr>
            </w:pPr>
          </w:p>
        </w:tc>
        <w:tc>
          <w:tcPr>
            <w:tcW w:w="0" w:type="auto"/>
            <w:shd w:val="clear" w:color="auto" w:fill="auto"/>
            <w:vAlign w:val="center"/>
          </w:tcPr>
          <w:p w:rsidR="00C25B70" w:rsidRPr="00175D23" w:rsidRDefault="00C25B70" w:rsidP="00C25B70">
            <w:pPr>
              <w:pStyle w:val="ad"/>
              <w:spacing w:before="0" w:after="0"/>
              <w:rPr>
                <w:sz w:val="24"/>
                <w:szCs w:val="24"/>
              </w:rPr>
            </w:pPr>
            <w:r w:rsidRPr="00175D23">
              <w:rPr>
                <w:sz w:val="24"/>
                <w:szCs w:val="24"/>
              </w:rPr>
              <w:t>Магистральная улица районного значения</w:t>
            </w:r>
          </w:p>
        </w:tc>
        <w:tc>
          <w:tcPr>
            <w:tcW w:w="0" w:type="auto"/>
            <w:shd w:val="clear" w:color="auto" w:fill="auto"/>
            <w:vAlign w:val="center"/>
          </w:tcPr>
          <w:p w:rsidR="00C25B70" w:rsidRPr="00175D23" w:rsidRDefault="00C25B70" w:rsidP="00C25B70">
            <w:pPr>
              <w:pStyle w:val="ad"/>
              <w:spacing w:before="0" w:after="0"/>
              <w:rPr>
                <w:sz w:val="24"/>
                <w:szCs w:val="24"/>
              </w:rPr>
            </w:pPr>
            <w:r w:rsidRPr="00175D23">
              <w:rPr>
                <w:sz w:val="24"/>
                <w:szCs w:val="24"/>
              </w:rPr>
              <w:t>км</w:t>
            </w:r>
          </w:p>
        </w:tc>
        <w:tc>
          <w:tcPr>
            <w:tcW w:w="0" w:type="auto"/>
            <w:shd w:val="clear" w:color="auto" w:fill="auto"/>
            <w:vAlign w:val="center"/>
          </w:tcPr>
          <w:p w:rsidR="00C25B70" w:rsidRPr="00175D23" w:rsidRDefault="00C25B70" w:rsidP="00C25B70">
            <w:pPr>
              <w:pStyle w:val="ad"/>
              <w:spacing w:before="0" w:after="0"/>
              <w:rPr>
                <w:sz w:val="24"/>
                <w:szCs w:val="24"/>
              </w:rPr>
            </w:pPr>
          </w:p>
        </w:tc>
        <w:tc>
          <w:tcPr>
            <w:tcW w:w="0" w:type="auto"/>
            <w:shd w:val="clear" w:color="auto" w:fill="auto"/>
            <w:vAlign w:val="center"/>
          </w:tcPr>
          <w:p w:rsidR="00C25B70" w:rsidRPr="00175D23" w:rsidRDefault="00C25B70" w:rsidP="00C25B70">
            <w:pPr>
              <w:pStyle w:val="ad"/>
              <w:spacing w:before="0" w:after="0"/>
              <w:rPr>
                <w:sz w:val="24"/>
                <w:szCs w:val="24"/>
              </w:rPr>
            </w:pPr>
            <w:r w:rsidRPr="00175D23">
              <w:rPr>
                <w:sz w:val="24"/>
                <w:szCs w:val="24"/>
              </w:rPr>
              <w:t>1,9</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1,9</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1,9</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1,9</w:t>
            </w:r>
          </w:p>
        </w:tc>
      </w:tr>
      <w:tr w:rsidR="00C25B70" w:rsidRPr="00175D23" w:rsidTr="00411190">
        <w:trPr>
          <w:trHeight w:val="20"/>
        </w:trPr>
        <w:tc>
          <w:tcPr>
            <w:tcW w:w="0" w:type="auto"/>
            <w:vAlign w:val="center"/>
          </w:tcPr>
          <w:p w:rsidR="00C25B70" w:rsidRPr="00175D23" w:rsidRDefault="00C25B70" w:rsidP="00C25B70">
            <w:pPr>
              <w:pStyle w:val="ad"/>
              <w:spacing w:before="0" w:after="0"/>
              <w:rPr>
                <w:sz w:val="24"/>
                <w:szCs w:val="24"/>
              </w:rPr>
            </w:pPr>
            <w:r w:rsidRPr="00175D23">
              <w:rPr>
                <w:sz w:val="24"/>
                <w:szCs w:val="24"/>
              </w:rPr>
              <w:t>6.2</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Протяженность линий общественного пассажирского транспорта (автобус):</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км</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0,7</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2,43</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2,43</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2,43</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2,43</w:t>
            </w:r>
          </w:p>
        </w:tc>
      </w:tr>
      <w:tr w:rsidR="00C25B70" w:rsidRPr="00175D23" w:rsidTr="00411190">
        <w:trPr>
          <w:trHeight w:val="20"/>
        </w:trPr>
        <w:tc>
          <w:tcPr>
            <w:tcW w:w="0" w:type="auto"/>
            <w:vAlign w:val="center"/>
          </w:tcPr>
          <w:p w:rsidR="00C25B70" w:rsidRPr="00175D23" w:rsidRDefault="00C25B70" w:rsidP="00C25B70">
            <w:pPr>
              <w:pStyle w:val="ad"/>
              <w:spacing w:before="0" w:after="0"/>
              <w:rPr>
                <w:sz w:val="24"/>
                <w:szCs w:val="24"/>
              </w:rPr>
            </w:pPr>
            <w:r w:rsidRPr="00175D23">
              <w:rPr>
                <w:sz w:val="24"/>
                <w:szCs w:val="24"/>
              </w:rPr>
              <w:t>6.3</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Количество организованных парковочных мест</w:t>
            </w:r>
          </w:p>
        </w:tc>
        <w:tc>
          <w:tcPr>
            <w:tcW w:w="0" w:type="auto"/>
            <w:vAlign w:val="center"/>
          </w:tcPr>
          <w:p w:rsidR="00C25B70" w:rsidRPr="00175D23" w:rsidRDefault="00C25B70" w:rsidP="00C25B70">
            <w:pPr>
              <w:pStyle w:val="ad"/>
              <w:spacing w:before="0" w:after="0"/>
              <w:rPr>
                <w:sz w:val="24"/>
                <w:szCs w:val="24"/>
              </w:rPr>
            </w:pPr>
            <w:proofErr w:type="gramStart"/>
            <w:r w:rsidRPr="00175D23">
              <w:rPr>
                <w:sz w:val="24"/>
                <w:szCs w:val="24"/>
              </w:rPr>
              <w:t>шт</w:t>
            </w:r>
            <w:proofErr w:type="gramEnd"/>
          </w:p>
        </w:tc>
        <w:tc>
          <w:tcPr>
            <w:tcW w:w="0" w:type="auto"/>
            <w:vAlign w:val="center"/>
          </w:tcPr>
          <w:p w:rsidR="00C25B70" w:rsidRPr="00175D23" w:rsidRDefault="00C25B70" w:rsidP="00C25B70">
            <w:pPr>
              <w:pStyle w:val="ad"/>
              <w:spacing w:before="0" w:after="0"/>
              <w:rPr>
                <w:sz w:val="24"/>
                <w:szCs w:val="24"/>
              </w:rPr>
            </w:pPr>
          </w:p>
        </w:tc>
        <w:tc>
          <w:tcPr>
            <w:tcW w:w="0" w:type="auto"/>
            <w:vAlign w:val="center"/>
          </w:tcPr>
          <w:p w:rsidR="00C25B70" w:rsidRPr="00175D23" w:rsidRDefault="00C25B70" w:rsidP="00C25B70">
            <w:pPr>
              <w:pStyle w:val="ad"/>
              <w:spacing w:before="0" w:after="0"/>
              <w:rPr>
                <w:sz w:val="24"/>
                <w:szCs w:val="24"/>
              </w:rPr>
            </w:pPr>
          </w:p>
        </w:tc>
        <w:tc>
          <w:tcPr>
            <w:tcW w:w="0" w:type="auto"/>
            <w:vAlign w:val="center"/>
          </w:tcPr>
          <w:p w:rsidR="00C25B70" w:rsidRPr="00175D23" w:rsidRDefault="00C25B70" w:rsidP="00C25B70">
            <w:pPr>
              <w:pStyle w:val="ad"/>
              <w:spacing w:before="0" w:after="0"/>
              <w:rPr>
                <w:sz w:val="24"/>
                <w:szCs w:val="24"/>
              </w:rPr>
            </w:pPr>
          </w:p>
        </w:tc>
        <w:tc>
          <w:tcPr>
            <w:tcW w:w="0" w:type="auto"/>
            <w:vAlign w:val="center"/>
          </w:tcPr>
          <w:p w:rsidR="00C25B70" w:rsidRPr="00175D23" w:rsidRDefault="00C25B70" w:rsidP="00C25B70">
            <w:pPr>
              <w:pStyle w:val="ad"/>
              <w:spacing w:before="0" w:after="0"/>
              <w:rPr>
                <w:sz w:val="24"/>
                <w:szCs w:val="24"/>
              </w:rPr>
            </w:pPr>
            <w:r w:rsidRPr="00175D23">
              <w:rPr>
                <w:sz w:val="24"/>
                <w:szCs w:val="24"/>
              </w:rPr>
              <w:t>2700</w:t>
            </w:r>
          </w:p>
        </w:tc>
        <w:tc>
          <w:tcPr>
            <w:tcW w:w="0" w:type="auto"/>
            <w:vAlign w:val="center"/>
          </w:tcPr>
          <w:p w:rsidR="00C25B70" w:rsidRPr="00175D23" w:rsidRDefault="00C25B70" w:rsidP="00C25B70">
            <w:pPr>
              <w:pStyle w:val="ad"/>
              <w:spacing w:before="0" w:after="0"/>
              <w:rPr>
                <w:sz w:val="24"/>
                <w:szCs w:val="24"/>
              </w:rPr>
            </w:pPr>
            <w:r w:rsidRPr="00175D23">
              <w:rPr>
                <w:sz w:val="24"/>
                <w:szCs w:val="24"/>
              </w:rPr>
              <w:t>2700</w:t>
            </w:r>
          </w:p>
        </w:tc>
      </w:tr>
      <w:tr w:rsidR="00C25B70" w:rsidRPr="00175D23" w:rsidTr="00FF56AA">
        <w:trPr>
          <w:trHeight w:val="20"/>
        </w:trPr>
        <w:tc>
          <w:tcPr>
            <w:tcW w:w="0" w:type="auto"/>
            <w:vAlign w:val="center"/>
          </w:tcPr>
          <w:p w:rsidR="00C25B70" w:rsidRPr="00175D23" w:rsidRDefault="00C25B70" w:rsidP="00C25B70">
            <w:pPr>
              <w:spacing w:after="0" w:line="240" w:lineRule="auto"/>
              <w:jc w:val="center"/>
              <w:rPr>
                <w:lang w:eastAsia="ru-RU"/>
              </w:rPr>
            </w:pPr>
            <w:r w:rsidRPr="00175D23">
              <w:rPr>
                <w:lang w:eastAsia="ru-RU"/>
              </w:rPr>
              <w:t>7</w:t>
            </w:r>
          </w:p>
        </w:tc>
        <w:tc>
          <w:tcPr>
            <w:tcW w:w="0" w:type="auto"/>
            <w:gridSpan w:val="6"/>
            <w:vAlign w:val="center"/>
          </w:tcPr>
          <w:p w:rsidR="00C25B70" w:rsidRPr="00175D23" w:rsidRDefault="00C25B70" w:rsidP="00C25B70">
            <w:pPr>
              <w:spacing w:after="0" w:line="240" w:lineRule="auto"/>
              <w:jc w:val="center"/>
              <w:rPr>
                <w:lang w:eastAsia="ru-RU"/>
              </w:rPr>
            </w:pPr>
            <w:r w:rsidRPr="00175D23">
              <w:rPr>
                <w:lang w:eastAsia="ru-RU"/>
              </w:rPr>
              <w:t>ИНЖЕНЕРНАЯ ИНФРАСТРУКТУРА И БЛАГОУСТРОЙСТВО ТЕРРИТОРИИ</w:t>
            </w:r>
          </w:p>
        </w:tc>
        <w:tc>
          <w:tcPr>
            <w:tcW w:w="0" w:type="auto"/>
          </w:tcPr>
          <w:p w:rsidR="00C25B70" w:rsidRPr="00175D23" w:rsidRDefault="00C25B70" w:rsidP="00C25B70">
            <w:pPr>
              <w:spacing w:after="0" w:line="240" w:lineRule="auto"/>
              <w:jc w:val="center"/>
              <w:rPr>
                <w:lang w:eastAsia="ru-RU"/>
              </w:rPr>
            </w:pPr>
          </w:p>
        </w:tc>
      </w:tr>
      <w:tr w:rsidR="00C25B7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25B70" w:rsidRPr="00175D23" w:rsidRDefault="00C25B70" w:rsidP="00C25B70">
            <w:pPr>
              <w:spacing w:after="0"/>
              <w:jc w:val="center"/>
              <w:rPr>
                <w:lang w:eastAsia="ru-RU"/>
              </w:rPr>
            </w:pPr>
            <w:bookmarkStart w:id="127" w:name="_Hlk74645971"/>
            <w:r w:rsidRPr="00175D23">
              <w:rPr>
                <w:lang w:eastAsia="ru-RU"/>
              </w:rPr>
              <w:t>7.1</w:t>
            </w:r>
          </w:p>
        </w:tc>
        <w:tc>
          <w:tcPr>
            <w:tcW w:w="2431" w:type="dxa"/>
            <w:tcBorders>
              <w:top w:val="single" w:sz="4" w:space="0" w:color="auto"/>
              <w:left w:val="single" w:sz="4" w:space="0" w:color="auto"/>
              <w:bottom w:val="single" w:sz="4" w:space="0" w:color="auto"/>
              <w:right w:val="single" w:sz="4" w:space="0" w:color="auto"/>
            </w:tcBorders>
            <w:vAlign w:val="center"/>
          </w:tcPr>
          <w:p w:rsidR="00C25B70" w:rsidRPr="00175D23" w:rsidRDefault="00C25B70" w:rsidP="00C25B70">
            <w:pPr>
              <w:spacing w:after="0"/>
              <w:jc w:val="center"/>
              <w:rPr>
                <w:lang w:eastAsia="ru-RU"/>
              </w:rPr>
            </w:pPr>
            <w:r w:rsidRPr="00175D23">
              <w:rPr>
                <w:lang w:eastAsia="ru-RU"/>
              </w:rPr>
              <w:t>Водоснабжение</w:t>
            </w:r>
          </w:p>
        </w:tc>
        <w:tc>
          <w:tcPr>
            <w:tcW w:w="1980" w:type="dxa"/>
            <w:tcBorders>
              <w:top w:val="single" w:sz="4" w:space="0" w:color="auto"/>
              <w:left w:val="single" w:sz="4" w:space="0" w:color="auto"/>
              <w:bottom w:val="single" w:sz="4" w:space="0" w:color="auto"/>
              <w:right w:val="single" w:sz="4" w:space="0" w:color="auto"/>
            </w:tcBorders>
            <w:vAlign w:val="center"/>
          </w:tcPr>
          <w:p w:rsidR="00C25B70" w:rsidRPr="00175D23" w:rsidRDefault="00C25B70" w:rsidP="00C25B70">
            <w:pPr>
              <w:spacing w:after="0"/>
              <w:jc w:val="center"/>
              <w:rPr>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25B70" w:rsidRPr="00175D23" w:rsidRDefault="00C25B70" w:rsidP="00C25B70">
            <w:pPr>
              <w:spacing w:after="0"/>
              <w:jc w:val="center"/>
              <w:rPr>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C25B70" w:rsidRPr="00175D23" w:rsidRDefault="00C25B70" w:rsidP="00C25B7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25B70" w:rsidRPr="00175D23" w:rsidRDefault="00C25B70" w:rsidP="00C25B7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25B70" w:rsidRPr="00175D23" w:rsidRDefault="00C25B70" w:rsidP="00C25B7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25B70" w:rsidRPr="00175D23" w:rsidRDefault="00C25B70" w:rsidP="00C25B70">
            <w:pPr>
              <w:pStyle w:val="Gd"/>
              <w:rPr>
                <w:sz w:val="24"/>
                <w:szCs w:val="24"/>
              </w:rPr>
            </w:pPr>
          </w:p>
        </w:tc>
      </w:tr>
      <w:bookmarkEnd w:id="127"/>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spacing w:after="0"/>
              <w:jc w:val="center"/>
              <w:rPr>
                <w:lang w:eastAsia="ru-RU"/>
              </w:rPr>
            </w:pPr>
            <w:r w:rsidRPr="00175D23">
              <w:rPr>
                <w:lang w:eastAsia="ru-RU"/>
              </w:rPr>
              <w:t>7.1.1</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720412" w:rsidP="00720412">
            <w:pPr>
              <w:pStyle w:val="Gd"/>
              <w:rPr>
                <w:sz w:val="24"/>
                <w:szCs w:val="24"/>
              </w:rPr>
            </w:pPr>
            <w:r>
              <w:rPr>
                <w:sz w:val="24"/>
                <w:szCs w:val="24"/>
              </w:rPr>
              <w:t>Водопотребление – всего</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pStyle w:val="Gd"/>
              <w:rPr>
                <w:sz w:val="24"/>
                <w:szCs w:val="24"/>
              </w:rPr>
            </w:pPr>
            <w:proofErr w:type="gramStart"/>
            <w:r w:rsidRPr="00175D23">
              <w:rPr>
                <w:sz w:val="24"/>
                <w:szCs w:val="24"/>
              </w:rPr>
              <w:t>м</w:t>
            </w:r>
            <w:proofErr w:type="gramEnd"/>
            <w:r w:rsidRPr="00175D23">
              <w:rPr>
                <w:sz w:val="24"/>
                <w:szCs w:val="24"/>
              </w:rPr>
              <w:t>³/сут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720412" w:rsidP="00411190">
            <w:pPr>
              <w:pStyle w:val="Gd"/>
              <w:rPr>
                <w:sz w:val="24"/>
                <w:szCs w:val="24"/>
              </w:rPr>
            </w:pPr>
            <w:r>
              <w:rPr>
                <w:sz w:val="24"/>
                <w:szCs w:val="24"/>
              </w:rPr>
              <w:t>131,4</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720412" w:rsidP="00411190">
            <w:pPr>
              <w:pStyle w:val="Gd"/>
              <w:rPr>
                <w:sz w:val="24"/>
                <w:szCs w:val="24"/>
              </w:rPr>
            </w:pPr>
            <w:r>
              <w:rPr>
                <w:sz w:val="24"/>
                <w:szCs w:val="24"/>
              </w:rPr>
              <w:t>207,7</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720412" w:rsidP="00411190">
            <w:pPr>
              <w:pStyle w:val="Gd"/>
              <w:rPr>
                <w:sz w:val="24"/>
                <w:szCs w:val="24"/>
              </w:rPr>
            </w:pPr>
            <w:r>
              <w:rPr>
                <w:sz w:val="24"/>
                <w:szCs w:val="24"/>
              </w:rPr>
              <w:t>1166,7</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720412" w:rsidP="00411190">
            <w:pPr>
              <w:pStyle w:val="Gd"/>
              <w:rPr>
                <w:sz w:val="24"/>
                <w:szCs w:val="24"/>
              </w:rPr>
            </w:pPr>
            <w:r>
              <w:rPr>
                <w:sz w:val="24"/>
                <w:szCs w:val="24"/>
              </w:rPr>
              <w:t>1166,7</w:t>
            </w: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spacing w:after="0"/>
              <w:jc w:val="center"/>
              <w:rPr>
                <w:lang w:eastAsia="ru-RU"/>
              </w:rPr>
            </w:pPr>
            <w:r w:rsidRPr="00175D23">
              <w:rPr>
                <w:lang w:eastAsia="ru-RU"/>
              </w:rPr>
              <w:t>7.1.2</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pStyle w:val="Gd"/>
              <w:rPr>
                <w:sz w:val="24"/>
                <w:szCs w:val="24"/>
              </w:rPr>
            </w:pPr>
            <w:r w:rsidRPr="00175D23">
              <w:rPr>
                <w:sz w:val="24"/>
                <w:szCs w:val="24"/>
              </w:rPr>
              <w:t>Протяженность водопроводных сетей</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pStyle w:val="Gd"/>
              <w:rPr>
                <w:sz w:val="24"/>
                <w:szCs w:val="24"/>
              </w:rPr>
            </w:pPr>
            <w:r w:rsidRPr="00175D23">
              <w:rPr>
                <w:sz w:val="24"/>
                <w:szCs w:val="24"/>
              </w:rPr>
              <w:t>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pStyle w:val="Gd"/>
              <w:rPr>
                <w:sz w:val="24"/>
                <w:szCs w:val="24"/>
              </w:rPr>
            </w:pPr>
            <w:r w:rsidRPr="00175D23">
              <w:rPr>
                <w:sz w:val="24"/>
                <w:szCs w:val="24"/>
              </w:rPr>
              <w:t>0,97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3F7F15" w:rsidRDefault="00411190" w:rsidP="00411190">
            <w:pPr>
              <w:pStyle w:val="Gd"/>
              <w:rPr>
                <w:sz w:val="24"/>
                <w:szCs w:val="24"/>
              </w:rPr>
            </w:pPr>
            <w:r w:rsidRPr="003F7F15">
              <w:rPr>
                <w:sz w:val="24"/>
                <w:szCs w:val="24"/>
              </w:rPr>
              <w:t>3,9</w:t>
            </w:r>
            <w:r w:rsidR="003F7F15" w:rsidRPr="003F7F15">
              <w:rPr>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3F7F15" w:rsidRDefault="00411190" w:rsidP="00411190">
            <w:pPr>
              <w:pStyle w:val="Gd"/>
              <w:rPr>
                <w:sz w:val="24"/>
                <w:szCs w:val="24"/>
              </w:rPr>
            </w:pPr>
            <w:r w:rsidRPr="003F7F15">
              <w:rPr>
                <w:sz w:val="24"/>
                <w:szCs w:val="24"/>
              </w:rPr>
              <w:t>3,9</w:t>
            </w:r>
            <w:r w:rsidR="003F7F15" w:rsidRPr="003F7F15">
              <w:rPr>
                <w:sz w:val="24"/>
                <w:szCs w:val="24"/>
              </w:rPr>
              <w:t>9</w:t>
            </w: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spacing w:after="0"/>
              <w:jc w:val="center"/>
              <w:rPr>
                <w:lang w:eastAsia="ru-RU"/>
              </w:rPr>
            </w:pPr>
            <w:r w:rsidRPr="00175D23">
              <w:rPr>
                <w:lang w:eastAsia="ru-RU"/>
              </w:rPr>
              <w:t>7.2</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pStyle w:val="Gd"/>
              <w:rPr>
                <w:sz w:val="24"/>
                <w:szCs w:val="24"/>
              </w:rPr>
            </w:pPr>
            <w:r w:rsidRPr="00175D23">
              <w:rPr>
                <w:sz w:val="24"/>
                <w:szCs w:val="24"/>
              </w:rPr>
              <w:t>Канализация</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7.2.1</w:t>
            </w:r>
          </w:p>
        </w:tc>
        <w:tc>
          <w:tcPr>
            <w:tcW w:w="2431"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Общее поступление сточных вод – всего (проектируемая застройка)</w:t>
            </w:r>
          </w:p>
        </w:tc>
        <w:tc>
          <w:tcPr>
            <w:tcW w:w="1980"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м³/сут</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113,4</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189,7</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1011,7</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1011,7</w:t>
            </w: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7.2.2</w:t>
            </w:r>
          </w:p>
        </w:tc>
        <w:tc>
          <w:tcPr>
            <w:tcW w:w="2431"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Протяженность канализационных сетей</w:t>
            </w:r>
          </w:p>
        </w:tc>
        <w:tc>
          <w:tcPr>
            <w:tcW w:w="1980"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0,67</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3F7F15" w:rsidRDefault="003F7F15" w:rsidP="00411190">
            <w:pPr>
              <w:pStyle w:val="Gd"/>
              <w:rPr>
                <w:sz w:val="24"/>
                <w:szCs w:val="24"/>
              </w:rPr>
            </w:pPr>
            <w:r w:rsidRPr="003F7F15">
              <w:rPr>
                <w:sz w:val="24"/>
                <w:szCs w:val="24"/>
              </w:rPr>
              <w:t>4,40</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3F7F15" w:rsidRDefault="003F7F15" w:rsidP="00411190">
            <w:pPr>
              <w:pStyle w:val="Gd"/>
              <w:rPr>
                <w:sz w:val="24"/>
                <w:szCs w:val="24"/>
              </w:rPr>
            </w:pPr>
            <w:r w:rsidRPr="003F7F15">
              <w:rPr>
                <w:sz w:val="24"/>
                <w:szCs w:val="24"/>
              </w:rPr>
              <w:t>4,40</w:t>
            </w: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7.3</w:t>
            </w:r>
          </w:p>
        </w:tc>
        <w:tc>
          <w:tcPr>
            <w:tcW w:w="2431"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Энергоснабжение</w:t>
            </w:r>
          </w:p>
        </w:tc>
        <w:tc>
          <w:tcPr>
            <w:tcW w:w="1980"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7.3.1</w:t>
            </w:r>
          </w:p>
        </w:tc>
        <w:tc>
          <w:tcPr>
            <w:tcW w:w="2431"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Максимальная электрическая нагрузка (проектируемая застройка)</w:t>
            </w:r>
          </w:p>
        </w:tc>
        <w:tc>
          <w:tcPr>
            <w:tcW w:w="1980" w:type="dxa"/>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М</w:t>
            </w:r>
            <w:r w:rsidR="00411190" w:rsidRPr="00175D23">
              <w:rPr>
                <w:sz w:val="24"/>
                <w:szCs w:val="24"/>
              </w:rPr>
              <w:t>Вт</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2,75</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0,57</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3,64</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6,95</w:t>
            </w: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7.3.2</w:t>
            </w:r>
          </w:p>
        </w:tc>
        <w:tc>
          <w:tcPr>
            <w:tcW w:w="2431"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line="240" w:lineRule="auto"/>
              <w:jc w:val="center"/>
              <w:rPr>
                <w:lang w:eastAsia="ru-RU"/>
              </w:rPr>
            </w:pPr>
            <w:r w:rsidRPr="00175D23">
              <w:rPr>
                <w:lang w:eastAsia="ru-RU"/>
              </w:rPr>
              <w:t>Протяженность сетей КЛ 10 кВ</w:t>
            </w:r>
          </w:p>
        </w:tc>
        <w:tc>
          <w:tcPr>
            <w:tcW w:w="1980"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0,9</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2,53</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2,53</w:t>
            </w: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7.3.4</w:t>
            </w:r>
          </w:p>
        </w:tc>
        <w:tc>
          <w:tcPr>
            <w:tcW w:w="2431"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line="240" w:lineRule="auto"/>
              <w:jc w:val="center"/>
              <w:rPr>
                <w:lang w:eastAsia="ru-RU"/>
              </w:rPr>
            </w:pPr>
            <w:r w:rsidRPr="00175D23">
              <w:rPr>
                <w:lang w:eastAsia="ru-RU"/>
              </w:rPr>
              <w:t>Протяженность сетей КЛ 0,4 кВ</w:t>
            </w:r>
          </w:p>
        </w:tc>
        <w:tc>
          <w:tcPr>
            <w:tcW w:w="1980"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3,19</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3,19</w:t>
            </w: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7.4</w:t>
            </w:r>
          </w:p>
        </w:tc>
        <w:tc>
          <w:tcPr>
            <w:tcW w:w="2431"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Теплоснабжение</w:t>
            </w:r>
          </w:p>
        </w:tc>
        <w:tc>
          <w:tcPr>
            <w:tcW w:w="1980"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lastRenderedPageBreak/>
              <w:t>7.4.1</w:t>
            </w:r>
          </w:p>
        </w:tc>
        <w:tc>
          <w:tcPr>
            <w:tcW w:w="2431"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Максимальная тепловая нагрузка</w:t>
            </w:r>
          </w:p>
          <w:p w:rsidR="00411190" w:rsidRPr="00175D23" w:rsidRDefault="00411190" w:rsidP="00411190">
            <w:pPr>
              <w:pStyle w:val="Gd"/>
              <w:rPr>
                <w:sz w:val="24"/>
                <w:szCs w:val="24"/>
              </w:rPr>
            </w:pPr>
            <w:r w:rsidRPr="00175D23">
              <w:rPr>
                <w:sz w:val="24"/>
                <w:szCs w:val="24"/>
              </w:rPr>
              <w:t>(проектируемая застройка)</w:t>
            </w:r>
          </w:p>
        </w:tc>
        <w:tc>
          <w:tcPr>
            <w:tcW w:w="1980" w:type="dxa"/>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М</w:t>
            </w:r>
            <w:r w:rsidR="00411190" w:rsidRPr="00175D23">
              <w:rPr>
                <w:sz w:val="24"/>
                <w:szCs w:val="24"/>
              </w:rPr>
              <w:t>Вт</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3F7F15">
            <w:pPr>
              <w:pStyle w:val="Gd"/>
              <w:rPr>
                <w:sz w:val="24"/>
                <w:szCs w:val="24"/>
              </w:rPr>
            </w:pPr>
            <w:r>
              <w:rPr>
                <w:sz w:val="24"/>
                <w:szCs w:val="24"/>
              </w:rPr>
              <w:t>2,37</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0,23</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13,76</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3F7F15" w:rsidP="00411190">
            <w:pPr>
              <w:pStyle w:val="Gd"/>
              <w:rPr>
                <w:sz w:val="24"/>
                <w:szCs w:val="24"/>
              </w:rPr>
            </w:pPr>
            <w:r>
              <w:rPr>
                <w:sz w:val="24"/>
                <w:szCs w:val="24"/>
              </w:rPr>
              <w:t>16,36</w:t>
            </w: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7.4.2</w:t>
            </w:r>
          </w:p>
        </w:tc>
        <w:tc>
          <w:tcPr>
            <w:tcW w:w="2431"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Протяженность тепловых сетей</w:t>
            </w:r>
          </w:p>
        </w:tc>
        <w:tc>
          <w:tcPr>
            <w:tcW w:w="1980"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км</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3,8</w:t>
            </w:r>
            <w:r w:rsidR="00B52936">
              <w:rPr>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r w:rsidRPr="00175D23">
              <w:rPr>
                <w:sz w:val="24"/>
                <w:szCs w:val="24"/>
              </w:rPr>
              <w:t>3,8</w:t>
            </w:r>
            <w:r w:rsidR="00B52936">
              <w:rPr>
                <w:sz w:val="24"/>
                <w:szCs w:val="24"/>
              </w:rPr>
              <w:t>2</w:t>
            </w: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7.5</w:t>
            </w:r>
          </w:p>
        </w:tc>
        <w:tc>
          <w:tcPr>
            <w:tcW w:w="2431"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Связь и информация</w:t>
            </w:r>
          </w:p>
        </w:tc>
        <w:tc>
          <w:tcPr>
            <w:tcW w:w="1980"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r>
      <w:tr w:rsidR="00411190" w:rsidRPr="00175D23" w:rsidTr="0041119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7.5.1</w:t>
            </w:r>
          </w:p>
        </w:tc>
        <w:tc>
          <w:tcPr>
            <w:tcW w:w="2431"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Протяженность сетей связи</w:t>
            </w:r>
          </w:p>
        </w:tc>
        <w:tc>
          <w:tcPr>
            <w:tcW w:w="1980" w:type="dxa"/>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lang w:eastAsia="ru-RU"/>
              </w:rPr>
            </w:pPr>
            <w:r w:rsidRPr="00175D23">
              <w:rPr>
                <w:lang w:eastAsia="ru-RU"/>
              </w:rPr>
              <w:t>км</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pStyle w:val="Gd"/>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1202F5" w:rsidP="00411190">
            <w:pPr>
              <w:pStyle w:val="Gd"/>
              <w:rPr>
                <w:sz w:val="24"/>
                <w:szCs w:val="24"/>
              </w:rPr>
            </w:pPr>
            <w:r w:rsidRPr="00175D23">
              <w:rPr>
                <w:sz w:val="24"/>
                <w:szCs w:val="24"/>
              </w:rPr>
              <w:t>3,6</w:t>
            </w: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1202F5" w:rsidP="00411190">
            <w:pPr>
              <w:pStyle w:val="Gd"/>
              <w:rPr>
                <w:sz w:val="24"/>
                <w:szCs w:val="24"/>
              </w:rPr>
            </w:pPr>
            <w:r w:rsidRPr="00175D23">
              <w:rPr>
                <w:sz w:val="24"/>
                <w:szCs w:val="24"/>
              </w:rPr>
              <w:t>3,6</w:t>
            </w:r>
          </w:p>
        </w:tc>
      </w:tr>
      <w:tr w:rsidR="00411190" w:rsidRPr="00175D23" w:rsidTr="00FF56A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caps/>
                <w:lang w:eastAsia="ru-RU"/>
              </w:rPr>
            </w:pPr>
            <w:r w:rsidRPr="00175D23">
              <w:rPr>
                <w:caps/>
                <w:lang w:eastAsia="ru-RU"/>
              </w:rPr>
              <w:t>8</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rPr>
                <w:caps/>
                <w:lang w:eastAsia="ru-RU"/>
              </w:rPr>
            </w:pPr>
            <w:r w:rsidRPr="00175D23">
              <w:rPr>
                <w:caps/>
                <w:lang w:eastAsia="ru-RU"/>
              </w:rPr>
              <w:t>Санитарная очистка территории</w:t>
            </w:r>
          </w:p>
        </w:tc>
        <w:tc>
          <w:tcPr>
            <w:tcW w:w="0" w:type="auto"/>
            <w:tcBorders>
              <w:top w:val="single" w:sz="4" w:space="0" w:color="auto"/>
              <w:left w:val="single" w:sz="4" w:space="0" w:color="auto"/>
              <w:bottom w:val="single" w:sz="4" w:space="0" w:color="auto"/>
              <w:right w:val="single" w:sz="4" w:space="0" w:color="auto"/>
            </w:tcBorders>
          </w:tcPr>
          <w:p w:rsidR="00411190" w:rsidRPr="00175D23" w:rsidRDefault="00411190" w:rsidP="00411190">
            <w:pPr>
              <w:spacing w:after="0"/>
              <w:jc w:val="center"/>
              <w:rPr>
                <w:caps/>
                <w:lang w:eastAsia="ru-RU"/>
              </w:rPr>
            </w:pPr>
          </w:p>
        </w:tc>
      </w:tr>
      <w:tr w:rsidR="00411190" w:rsidRPr="00105DBE" w:rsidTr="0041119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spacing w:after="0"/>
              <w:jc w:val="center"/>
              <w:rPr>
                <w:lang w:eastAsia="ru-RU"/>
              </w:rPr>
            </w:pPr>
            <w:r w:rsidRPr="00175D23">
              <w:rPr>
                <w:lang w:eastAsia="ru-RU"/>
              </w:rPr>
              <w:t>8.1</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spacing w:after="0"/>
              <w:jc w:val="center"/>
              <w:rPr>
                <w:lang w:eastAsia="ru-RU"/>
              </w:rPr>
            </w:pPr>
            <w:r w:rsidRPr="00175D23">
              <w:t>Количество твердых бытовых отходов</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spacing w:after="0"/>
              <w:jc w:val="center"/>
              <w:rPr>
                <w:lang w:eastAsia="ru-RU"/>
              </w:rPr>
            </w:pPr>
            <w:r w:rsidRPr="00175D23">
              <w:rPr>
                <w:lang w:eastAsia="ru-RU"/>
              </w:rPr>
              <w:t>куб. м в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spacing w:after="0"/>
              <w:jc w:val="center"/>
              <w:rPr>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11190" w:rsidRPr="00175D23" w:rsidRDefault="00411190" w:rsidP="00411190">
            <w:pPr>
              <w:spacing w:after="0"/>
              <w:jc w:val="center"/>
              <w:rPr>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75D23" w:rsidRDefault="00411190" w:rsidP="00411190">
            <w:pPr>
              <w:spacing w:after="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11190" w:rsidRPr="00105DBE" w:rsidRDefault="00411190" w:rsidP="00411190">
            <w:pPr>
              <w:spacing w:after="0"/>
              <w:jc w:val="center"/>
            </w:pPr>
            <w:r w:rsidRPr="00175D23">
              <w:t>13265,48</w:t>
            </w:r>
          </w:p>
        </w:tc>
        <w:tc>
          <w:tcPr>
            <w:tcW w:w="0" w:type="auto"/>
            <w:tcBorders>
              <w:top w:val="single" w:sz="4" w:space="0" w:color="auto"/>
              <w:left w:val="single" w:sz="4" w:space="0" w:color="auto"/>
              <w:bottom w:val="single" w:sz="4" w:space="0" w:color="auto"/>
              <w:right w:val="single" w:sz="4" w:space="0" w:color="auto"/>
            </w:tcBorders>
          </w:tcPr>
          <w:p w:rsidR="00411190" w:rsidRPr="00E36B96" w:rsidRDefault="00411190" w:rsidP="00411190">
            <w:pPr>
              <w:spacing w:after="0"/>
              <w:jc w:val="center"/>
            </w:pPr>
          </w:p>
        </w:tc>
      </w:tr>
    </w:tbl>
    <w:p w:rsidR="00D50C4B" w:rsidRPr="00105DBE" w:rsidRDefault="00D50C4B" w:rsidP="003A0BCA"/>
    <w:sectPr w:rsidR="00D50C4B" w:rsidRPr="00105DBE" w:rsidSect="00E1323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F15" w:rsidRDefault="003F7F15" w:rsidP="000A4705">
      <w:r>
        <w:separator/>
      </w:r>
    </w:p>
  </w:endnote>
  <w:endnote w:type="continuationSeparator" w:id="0">
    <w:p w:rsidR="003F7F15" w:rsidRDefault="003F7F15" w:rsidP="000A47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Полужирный">
    <w:altName w:val="Cambria"/>
    <w:panose1 w:val="00000000000000000000"/>
    <w:charset w:val="00"/>
    <w:family w:val="roman"/>
    <w:notTrueType/>
    <w:pitch w:val="default"/>
    <w:sig w:usb0="00000000" w:usb1="00000000" w:usb2="00000000" w:usb3="00000000" w:csb0="00000000" w:csb1="00000000"/>
  </w:font>
  <w:font w:name="Baltica">
    <w:panose1 w:val="00000000000000000000"/>
    <w:charset w:val="00"/>
    <w:family w:val="roman"/>
    <w:notTrueType/>
    <w:pitch w:val="default"/>
    <w:sig w:usb0="00000000" w:usb1="00000000" w:usb2="00000000" w:usb3="00000000" w:csb0="00000000" w:csb1="00000000"/>
  </w:font>
  <w:font w:name="Garamond">
    <w:altName w:val="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Times New Roman CYR">
    <w:altName w:val="Cambria"/>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GOST Type AU">
    <w:altName w:val="Times New Roman"/>
    <w:charset w:val="CC"/>
    <w:family w:val="auto"/>
    <w:pitch w:val="variable"/>
    <w:sig w:usb0="00000001" w:usb1="1000004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445806"/>
      <w:docPartObj>
        <w:docPartGallery w:val="Page Numbers (Bottom of Page)"/>
        <w:docPartUnique/>
      </w:docPartObj>
    </w:sdtPr>
    <w:sdtContent>
      <w:p w:rsidR="003F7F15" w:rsidRDefault="003F7F15" w:rsidP="00E13239">
        <w:pPr>
          <w:pStyle w:val="affff"/>
          <w:ind w:firstLine="0"/>
          <w:jc w:val="center"/>
        </w:pPr>
        <w:fldSimple w:instr="PAGE   \* MERGEFORMAT">
          <w:r w:rsidR="00B52936">
            <w:rPr>
              <w:noProof/>
            </w:rPr>
            <w:t>111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15" w:rsidRDefault="003F7F15">
    <w:pPr>
      <w:pStyle w:val="af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F15" w:rsidRDefault="003F7F15" w:rsidP="000A4705">
      <w:r>
        <w:separator/>
      </w:r>
    </w:p>
  </w:footnote>
  <w:footnote w:type="continuationSeparator" w:id="0">
    <w:p w:rsidR="003F7F15" w:rsidRDefault="003F7F15" w:rsidP="000A4705">
      <w:r>
        <w:continuationSeparator/>
      </w:r>
    </w:p>
  </w:footnote>
  <w:footnote w:id="1">
    <w:p w:rsidR="003F7F15" w:rsidRDefault="003F7F15" w:rsidP="00724565">
      <w:pPr>
        <w:pStyle w:val="afffff5"/>
      </w:pPr>
      <w:r>
        <w:rPr>
          <w:rStyle w:val="afff9"/>
        </w:rPr>
        <w:footnoteRef/>
      </w:r>
      <w:r>
        <w:t xml:space="preserve"> Параметры объектов капитального строительства расчетные и могут быть уточнены в проектной документации</w:t>
      </w:r>
    </w:p>
  </w:footnote>
  <w:footnote w:id="2">
    <w:p w:rsidR="003F7F15" w:rsidRDefault="003F7F15" w:rsidP="00724565">
      <w:pPr>
        <w:pStyle w:val="afffff5"/>
      </w:pPr>
      <w:r>
        <w:rPr>
          <w:rStyle w:val="afff9"/>
        </w:rPr>
        <w:footnoteRef/>
      </w:r>
      <w:r>
        <w:t xml:space="preserve"> Параметры объектов капитального строительства расчетные и могут быть уточнены в проектной документации</w:t>
      </w:r>
    </w:p>
  </w:footnote>
  <w:footnote w:id="3">
    <w:p w:rsidR="003F7F15" w:rsidRDefault="003F7F15">
      <w:pPr>
        <w:pStyle w:val="afffff5"/>
      </w:pPr>
      <w:r>
        <w:rPr>
          <w:rStyle w:val="afff9"/>
        </w:rPr>
        <w:footnoteRef/>
      </w:r>
      <w:r>
        <w:t xml:space="preserve"> Параметры объектов капитального строительства расчетные и могут быть уточнены в проектной документации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6C28CB8"/>
    <w:styleLink w:val="11"/>
    <w:lvl w:ilvl="0">
      <w:start w:val="1"/>
      <w:numFmt w:val="decimal"/>
      <w:pStyle w:val="2"/>
      <w:lvlText w:val="%1."/>
      <w:lvlJc w:val="left"/>
      <w:pPr>
        <w:tabs>
          <w:tab w:val="num" w:pos="643"/>
        </w:tabs>
        <w:ind w:left="643" w:hanging="360"/>
      </w:pPr>
    </w:lvl>
  </w:abstractNum>
  <w:abstractNum w:abstractNumId="1">
    <w:nsid w:val="FFFFFF82"/>
    <w:multiLevelType w:val="singleLevel"/>
    <w:tmpl w:val="6BFAE904"/>
    <w:lvl w:ilvl="0">
      <w:start w:val="1"/>
      <w:numFmt w:val="bullet"/>
      <w:pStyle w:val="3"/>
      <w:lvlText w:val=""/>
      <w:lvlJc w:val="left"/>
      <w:pPr>
        <w:tabs>
          <w:tab w:val="num" w:pos="926"/>
        </w:tabs>
        <w:ind w:left="926" w:hanging="360"/>
      </w:pPr>
      <w:rPr>
        <w:rFonts w:ascii="Symbol" w:hAnsi="Symbol" w:hint="default"/>
      </w:rPr>
    </w:lvl>
  </w:abstractNum>
  <w:abstractNum w:abstractNumId="2">
    <w:nsid w:val="FFFFFFFB"/>
    <w:multiLevelType w:val="multilevel"/>
    <w:tmpl w:val="D7C2E320"/>
    <w:lvl w:ilvl="0">
      <w:start w:val="1"/>
      <w:numFmt w:val="decimal"/>
      <w:lvlText w:val="%1."/>
      <w:lvlJc w:val="left"/>
      <w:pPr>
        <w:ind w:left="0" w:firstLine="0"/>
      </w:pPr>
      <w:rPr>
        <w:rFonts w:hint="default"/>
      </w:rPr>
    </w:lvl>
    <w:lvl w:ilvl="1">
      <w:start w:val="1"/>
      <w:numFmt w:val="decimal"/>
      <w:lvlText w:val="%1.%2"/>
      <w:lvlJc w:val="left"/>
      <w:pPr>
        <w:ind w:left="426" w:firstLine="0"/>
      </w:pPr>
      <w:rPr>
        <w:rFonts w:cs="Times New Roman" w:hint="default"/>
        <w:lang w:val="ru-RU"/>
      </w:rPr>
    </w:lvl>
    <w:lvl w:ilvl="2">
      <w:start w:val="1"/>
      <w:numFmt w:val="decimal"/>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3">
    <w:nsid w:val="00000002"/>
    <w:multiLevelType w:val="singleLevel"/>
    <w:tmpl w:val="00000002"/>
    <w:lvl w:ilvl="0">
      <w:start w:val="1"/>
      <w:numFmt w:val="bullet"/>
      <w:pStyle w:val="1"/>
      <w:lvlText w:val="−"/>
      <w:lvlJc w:val="left"/>
      <w:pPr>
        <w:tabs>
          <w:tab w:val="num" w:pos="284"/>
        </w:tabs>
        <w:ind w:left="454" w:hanging="170"/>
      </w:pPr>
      <w:rPr>
        <w:rFonts w:ascii="Courier New" w:hAnsi="Courier New"/>
      </w:rPr>
    </w:lvl>
  </w:abstractNum>
  <w:abstractNum w:abstractNumId="4">
    <w:nsid w:val="00000007"/>
    <w:multiLevelType w:val="multilevel"/>
    <w:tmpl w:val="00000007"/>
    <w:name w:val="WW8Num7"/>
    <w:lvl w:ilvl="0">
      <w:start w:val="1"/>
      <w:numFmt w:val="bullet"/>
      <w:lvlText w:val=""/>
      <w:lvlJc w:val="left"/>
      <w:pPr>
        <w:tabs>
          <w:tab w:val="num" w:pos="0"/>
        </w:tabs>
        <w:ind w:left="0" w:firstLine="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5">
    <w:nsid w:val="00000010"/>
    <w:multiLevelType w:val="singleLevel"/>
    <w:tmpl w:val="00000010"/>
    <w:name w:val="WW8Num15"/>
    <w:lvl w:ilvl="0">
      <w:start w:val="1"/>
      <w:numFmt w:val="bullet"/>
      <w:lvlText w:val=""/>
      <w:lvlJc w:val="left"/>
      <w:pPr>
        <w:tabs>
          <w:tab w:val="num" w:pos="360"/>
        </w:tabs>
        <w:ind w:left="360" w:hanging="360"/>
      </w:pPr>
      <w:rPr>
        <w:rFonts w:ascii="Symbol" w:hAnsi="Symbol"/>
      </w:rPr>
    </w:lvl>
  </w:abstractNum>
  <w:abstractNum w:abstractNumId="6">
    <w:nsid w:val="0000003D"/>
    <w:multiLevelType w:val="singleLevel"/>
    <w:tmpl w:val="0000003D"/>
    <w:name w:val="WW8Num60"/>
    <w:lvl w:ilvl="0">
      <w:start w:val="1"/>
      <w:numFmt w:val="decimal"/>
      <w:lvlText w:val="%1."/>
      <w:lvlJc w:val="left"/>
      <w:pPr>
        <w:tabs>
          <w:tab w:val="num" w:pos="360"/>
        </w:tabs>
        <w:ind w:left="360" w:hanging="360"/>
      </w:pPr>
      <w:rPr>
        <w:rFonts w:cs="Times New Roman"/>
      </w:rPr>
    </w:lvl>
  </w:abstractNum>
  <w:abstractNum w:abstractNumId="7">
    <w:nsid w:val="03AD26D9"/>
    <w:multiLevelType w:val="hybridMultilevel"/>
    <w:tmpl w:val="3AA2BA9E"/>
    <w:name w:val="WW8Num502"/>
    <w:lvl w:ilvl="0" w:tplc="E93A0382">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7642644"/>
    <w:multiLevelType w:val="hybridMultilevel"/>
    <w:tmpl w:val="935A771C"/>
    <w:lvl w:ilvl="0" w:tplc="9640A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D80B23"/>
    <w:multiLevelType w:val="hybridMultilevel"/>
    <w:tmpl w:val="6BFC2FD2"/>
    <w:lvl w:ilvl="0" w:tplc="16FE6D24">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F876AF2"/>
    <w:multiLevelType w:val="multilevel"/>
    <w:tmpl w:val="E4206032"/>
    <w:lvl w:ilvl="0">
      <w:start w:val="1"/>
      <w:numFmt w:val="decimal"/>
      <w:pStyle w:val="G1"/>
      <w:lvlText w:val="%1."/>
      <w:lvlJc w:val="left"/>
      <w:pPr>
        <w:ind w:left="9720" w:hanging="363"/>
      </w:pPr>
      <w:rPr>
        <w:rFonts w:ascii="Times New Roman" w:hAnsi="Times New Roman" w:cs="Times New Roman" w:hint="default"/>
      </w:rPr>
    </w:lvl>
    <w:lvl w:ilvl="1">
      <w:start w:val="1"/>
      <w:numFmt w:val="decimal"/>
      <w:pStyle w:val="G2"/>
      <w:isLgl/>
      <w:lvlText w:val="%1.%2."/>
      <w:lvlJc w:val="left"/>
      <w:pPr>
        <w:ind w:left="930"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pStyle w:val="G3"/>
      <w:isLgl/>
      <w:lvlText w:val="%1.%2.%3."/>
      <w:lvlJc w:val="left"/>
      <w:pPr>
        <w:ind w:left="930" w:hanging="363"/>
      </w:pPr>
      <w:rPr>
        <w:rFonts w:hint="default"/>
      </w:rPr>
    </w:lvl>
    <w:lvl w:ilvl="3">
      <w:start w:val="1"/>
      <w:numFmt w:val="decimal"/>
      <w:pStyle w:val="G4"/>
      <w:isLgl/>
      <w:lvlText w:val="%1.%2.%3.%4."/>
      <w:lvlJc w:val="left"/>
      <w:pPr>
        <w:tabs>
          <w:tab w:val="num" w:pos="567"/>
        </w:tabs>
        <w:ind w:left="930" w:hanging="363"/>
      </w:pPr>
      <w:rPr>
        <w:rFonts w:hint="default"/>
      </w:r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rPr>
    </w:lvl>
    <w:lvl w:ilvl="5">
      <w:start w:val="1"/>
      <w:numFmt w:val="decimal"/>
      <w:isLgl/>
      <w:lvlText w:val="Таблица %1-%6."/>
      <w:lvlJc w:val="left"/>
      <w:pPr>
        <w:ind w:left="2206" w:hanging="363"/>
      </w:pPr>
      <w:rPr>
        <w:rFonts w:hint="default"/>
        <w:b w:val="0"/>
        <w:i w:val="0"/>
        <w:sz w:val="24"/>
        <w:szCs w:val="24"/>
      </w:rPr>
    </w:lvl>
    <w:lvl w:ilvl="6">
      <w:start w:val="1"/>
      <w:numFmt w:val="decimal"/>
      <w:pStyle w:val="G111"/>
      <w:isLgl/>
      <w:lvlText w:val="Таблица %1.%2-%7."/>
      <w:lvlJc w:val="left"/>
      <w:pPr>
        <w:ind w:left="1782"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isLgl/>
      <w:lvlText w:val="Таблица %1.%2.%3-%8."/>
      <w:lvlJc w:val="left"/>
      <w:pPr>
        <w:ind w:left="930" w:hanging="363"/>
      </w:pPr>
      <w:rPr>
        <w:rFonts w:hint="default"/>
      </w:rPr>
    </w:lvl>
    <w:lvl w:ilvl="8">
      <w:start w:val="1"/>
      <w:numFmt w:val="decimal"/>
      <w:pStyle w:val="11111"/>
      <w:isLgl/>
      <w:lvlText w:val="Таблица %1.%2.%3.%4-%9."/>
      <w:lvlJc w:val="left"/>
      <w:pPr>
        <w:ind w:left="930" w:hanging="363"/>
      </w:pPr>
      <w:rPr>
        <w:rFonts w:hint="default"/>
      </w:rPr>
    </w:lvl>
  </w:abstractNum>
  <w:abstractNum w:abstractNumId="11">
    <w:nsid w:val="10AA006C"/>
    <w:multiLevelType w:val="hybridMultilevel"/>
    <w:tmpl w:val="3B663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63564E"/>
    <w:multiLevelType w:val="multilevel"/>
    <w:tmpl w:val="AF0C064E"/>
    <w:styleLink w:val="10"/>
    <w:lvl w:ilvl="0">
      <w:start w:val="1"/>
      <w:numFmt w:val="decimal"/>
      <w:lvlText w:val="%1."/>
      <w:lvlJc w:val="left"/>
      <w:pPr>
        <w:tabs>
          <w:tab w:val="num" w:pos="360"/>
        </w:tabs>
        <w:ind w:left="360" w:hanging="360"/>
      </w:pPr>
      <w:rPr>
        <w:sz w:val="24"/>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nsid w:val="228C033D"/>
    <w:multiLevelType w:val="hybridMultilevel"/>
    <w:tmpl w:val="D194D186"/>
    <w:lvl w:ilvl="0" w:tplc="5B4A7A48">
      <w:start w:val="1"/>
      <w:numFmt w:val="bullet"/>
      <w:lvlText w:val="−"/>
      <w:lvlJc w:val="left"/>
      <w:pPr>
        <w:ind w:left="1429" w:hanging="360"/>
      </w:pPr>
      <w:rPr>
        <w:rFonts w:ascii="Courier New" w:hAnsi="Courier New"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2E8A1293"/>
    <w:multiLevelType w:val="hybridMultilevel"/>
    <w:tmpl w:val="72AC921E"/>
    <w:lvl w:ilvl="0" w:tplc="2E1AFC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1AD7D67"/>
    <w:multiLevelType w:val="multilevel"/>
    <w:tmpl w:val="71AE8EF2"/>
    <w:lvl w:ilvl="0">
      <w:start w:val="1"/>
      <w:numFmt w:val="decimal"/>
      <w:pStyle w:val="G0"/>
      <w:lvlText w:val="%1."/>
      <w:lvlJc w:val="left"/>
      <w:pPr>
        <w:ind w:left="36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nsid w:val="33120670"/>
    <w:multiLevelType w:val="hybridMultilevel"/>
    <w:tmpl w:val="615A3FF0"/>
    <w:lvl w:ilvl="0" w:tplc="9918C91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535AD2"/>
    <w:multiLevelType w:val="hybridMultilevel"/>
    <w:tmpl w:val="E48447CC"/>
    <w:lvl w:ilvl="0" w:tplc="5C3C059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pStyle w:val="1-1"/>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42863E8E"/>
    <w:multiLevelType w:val="hybridMultilevel"/>
    <w:tmpl w:val="41A6DDE4"/>
    <w:lvl w:ilvl="0" w:tplc="B6904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382695"/>
    <w:multiLevelType w:val="hybridMultilevel"/>
    <w:tmpl w:val="602AA07A"/>
    <w:lvl w:ilvl="0" w:tplc="9918C91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0F47A6"/>
    <w:multiLevelType w:val="hybridMultilevel"/>
    <w:tmpl w:val="DD302E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DB013A1"/>
    <w:multiLevelType w:val="multilevel"/>
    <w:tmpl w:val="83D03C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0C83F31"/>
    <w:multiLevelType w:val="hybridMultilevel"/>
    <w:tmpl w:val="F81003DA"/>
    <w:lvl w:ilvl="0" w:tplc="5B4A7A48">
      <w:start w:val="1"/>
      <w:numFmt w:val="bullet"/>
      <w:lvlText w:val="−"/>
      <w:lvlJc w:val="left"/>
      <w:pPr>
        <w:ind w:left="1287" w:hanging="360"/>
      </w:pPr>
      <w:rPr>
        <w:rFonts w:ascii="Courier New" w:hAnsi="Courier New"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B5A5C95"/>
    <w:multiLevelType w:val="hybridMultilevel"/>
    <w:tmpl w:val="A6C0BBFC"/>
    <w:name w:val="MyList122"/>
    <w:lvl w:ilvl="0" w:tplc="04190011">
      <w:start w:val="1"/>
      <w:numFmt w:val="decimal"/>
      <w:lvlText w:val="%1."/>
      <w:lvlJc w:val="left"/>
      <w:pPr>
        <w:ind w:left="927" w:hanging="360"/>
      </w:pPr>
      <w:rPr>
        <w:rFonts w:hint="default"/>
      </w:rPr>
    </w:lvl>
    <w:lvl w:ilvl="1" w:tplc="00480218" w:tentative="1">
      <w:start w:val="1"/>
      <w:numFmt w:val="lowerLetter"/>
      <w:lvlText w:val="%2."/>
      <w:lvlJc w:val="left"/>
      <w:pPr>
        <w:ind w:left="1647" w:hanging="360"/>
      </w:pPr>
    </w:lvl>
    <w:lvl w:ilvl="2" w:tplc="9328E066" w:tentative="1">
      <w:start w:val="1"/>
      <w:numFmt w:val="lowerRoman"/>
      <w:lvlText w:val="%3."/>
      <w:lvlJc w:val="right"/>
      <w:pPr>
        <w:ind w:left="2367" w:hanging="180"/>
      </w:pPr>
    </w:lvl>
    <w:lvl w:ilvl="3" w:tplc="22B00446" w:tentative="1">
      <w:start w:val="1"/>
      <w:numFmt w:val="decimal"/>
      <w:lvlText w:val="%4."/>
      <w:lvlJc w:val="left"/>
      <w:pPr>
        <w:ind w:left="3087" w:hanging="360"/>
      </w:pPr>
    </w:lvl>
    <w:lvl w:ilvl="4" w:tplc="59BCE9B0" w:tentative="1">
      <w:start w:val="1"/>
      <w:numFmt w:val="lowerLetter"/>
      <w:lvlText w:val="%5."/>
      <w:lvlJc w:val="left"/>
      <w:pPr>
        <w:ind w:left="3807" w:hanging="360"/>
      </w:pPr>
    </w:lvl>
    <w:lvl w:ilvl="5" w:tplc="A36AB8EC" w:tentative="1">
      <w:start w:val="1"/>
      <w:numFmt w:val="lowerRoman"/>
      <w:lvlText w:val="%6."/>
      <w:lvlJc w:val="right"/>
      <w:pPr>
        <w:ind w:left="4527" w:hanging="180"/>
      </w:pPr>
    </w:lvl>
    <w:lvl w:ilvl="6" w:tplc="DACEC952" w:tentative="1">
      <w:start w:val="1"/>
      <w:numFmt w:val="decimal"/>
      <w:lvlText w:val="%7."/>
      <w:lvlJc w:val="left"/>
      <w:pPr>
        <w:ind w:left="5247" w:hanging="360"/>
      </w:pPr>
    </w:lvl>
    <w:lvl w:ilvl="7" w:tplc="E61C4614" w:tentative="1">
      <w:start w:val="1"/>
      <w:numFmt w:val="lowerLetter"/>
      <w:lvlText w:val="%8."/>
      <w:lvlJc w:val="left"/>
      <w:pPr>
        <w:ind w:left="5967" w:hanging="360"/>
      </w:pPr>
    </w:lvl>
    <w:lvl w:ilvl="8" w:tplc="DF58BD2E" w:tentative="1">
      <w:start w:val="1"/>
      <w:numFmt w:val="lowerRoman"/>
      <w:lvlText w:val="%9."/>
      <w:lvlJc w:val="right"/>
      <w:pPr>
        <w:ind w:left="6687" w:hanging="180"/>
      </w:pPr>
    </w:lvl>
  </w:abstractNum>
  <w:abstractNum w:abstractNumId="25">
    <w:nsid w:val="648049B4"/>
    <w:multiLevelType w:val="hybridMultilevel"/>
    <w:tmpl w:val="71CC2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8E4B6E"/>
    <w:multiLevelType w:val="hybridMultilevel"/>
    <w:tmpl w:val="1A9090FC"/>
    <w:lvl w:ilvl="0" w:tplc="9918C91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C011EE2"/>
    <w:multiLevelType w:val="hybridMultilevel"/>
    <w:tmpl w:val="ED348B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DA35852"/>
    <w:multiLevelType w:val="hybridMultilevel"/>
    <w:tmpl w:val="2C7032AA"/>
    <w:lvl w:ilvl="0" w:tplc="9918C91A">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270F81"/>
    <w:multiLevelType w:val="hybridMultilevel"/>
    <w:tmpl w:val="E2FEC6E4"/>
    <w:lvl w:ilvl="0" w:tplc="9918C91A">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7CF1701"/>
    <w:multiLevelType w:val="hybridMultilevel"/>
    <w:tmpl w:val="81843564"/>
    <w:lvl w:ilvl="0" w:tplc="9918C91A">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DFF608A"/>
    <w:multiLevelType w:val="hybridMultilevel"/>
    <w:tmpl w:val="97B6B9B4"/>
    <w:lvl w:ilvl="0" w:tplc="6E74F3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3568A3"/>
    <w:multiLevelType w:val="hybridMultilevel"/>
    <w:tmpl w:val="F828B2F6"/>
    <w:lvl w:ilvl="0" w:tplc="9918C91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6"/>
  </w:num>
  <w:num w:numId="3">
    <w:abstractNumId w:val="9"/>
  </w:num>
  <w:num w:numId="4">
    <w:abstractNumId w:val="22"/>
  </w:num>
  <w:num w:numId="5">
    <w:abstractNumId w:val="12"/>
  </w:num>
  <w:num w:numId="6">
    <w:abstractNumId w:val="1"/>
  </w:num>
  <w:num w:numId="7">
    <w:abstractNumId w:val="0"/>
  </w:num>
  <w:num w:numId="8">
    <w:abstractNumId w:val="14"/>
  </w:num>
  <w:num w:numId="9">
    <w:abstractNumId w:val="18"/>
  </w:num>
  <w:num w:numId="10">
    <w:abstractNumId w:val="10"/>
  </w:num>
  <w:num w:numId="11">
    <w:abstractNumId w:val="3"/>
  </w:num>
  <w:num w:numId="12">
    <w:abstractNumId w:val="32"/>
  </w:num>
  <w:num w:numId="13">
    <w:abstractNumId w:val="29"/>
  </w:num>
  <w:num w:numId="14">
    <w:abstractNumId w:val="30"/>
  </w:num>
  <w:num w:numId="15">
    <w:abstractNumId w:val="28"/>
  </w:num>
  <w:num w:numId="16">
    <w:abstractNumId w:val="17"/>
  </w:num>
  <w:num w:numId="17">
    <w:abstractNumId w:val="31"/>
  </w:num>
  <w:num w:numId="18">
    <w:abstractNumId w:val="11"/>
  </w:num>
  <w:num w:numId="19">
    <w:abstractNumId w:val="2"/>
  </w:num>
  <w:num w:numId="20">
    <w:abstractNumId w:val="25"/>
  </w:num>
  <w:num w:numId="21">
    <w:abstractNumId w:val="26"/>
  </w:num>
  <w:num w:numId="22">
    <w:abstractNumId w:val="7"/>
  </w:num>
  <w:num w:numId="23">
    <w:abstractNumId w:val="8"/>
  </w:num>
  <w:num w:numId="24">
    <w:abstractNumId w:val="10"/>
  </w:num>
  <w:num w:numId="25">
    <w:abstractNumId w:val="10"/>
  </w:num>
  <w:num w:numId="26">
    <w:abstractNumId w:val="10"/>
  </w:num>
  <w:num w:numId="27">
    <w:abstractNumId w:val="10"/>
  </w:num>
  <w:num w:numId="28">
    <w:abstractNumId w:val="10"/>
  </w:num>
  <w:num w:numId="29">
    <w:abstractNumId w:val="2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1"/>
  </w:num>
  <w:num w:numId="35">
    <w:abstractNumId w:val="27"/>
  </w:num>
  <w:num w:numId="36">
    <w:abstractNumId w:val="15"/>
  </w:num>
  <w:num w:numId="37">
    <w:abstractNumId w:val="13"/>
  </w:num>
  <w:num w:numId="38">
    <w:abstractNumId w:val="23"/>
  </w:num>
  <w:num w:numId="39">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FE69BA"/>
    <w:rsid w:val="00000057"/>
    <w:rsid w:val="00001101"/>
    <w:rsid w:val="00001229"/>
    <w:rsid w:val="000015B3"/>
    <w:rsid w:val="00001CC8"/>
    <w:rsid w:val="00001F9E"/>
    <w:rsid w:val="000027B2"/>
    <w:rsid w:val="00003F83"/>
    <w:rsid w:val="00004D66"/>
    <w:rsid w:val="00004E37"/>
    <w:rsid w:val="00004FC0"/>
    <w:rsid w:val="00005210"/>
    <w:rsid w:val="000053E2"/>
    <w:rsid w:val="00005622"/>
    <w:rsid w:val="00005E25"/>
    <w:rsid w:val="00005EA1"/>
    <w:rsid w:val="00005EF6"/>
    <w:rsid w:val="00006D37"/>
    <w:rsid w:val="00006D85"/>
    <w:rsid w:val="00006DF7"/>
    <w:rsid w:val="000075D3"/>
    <w:rsid w:val="0000769C"/>
    <w:rsid w:val="00007AC5"/>
    <w:rsid w:val="00010095"/>
    <w:rsid w:val="00010868"/>
    <w:rsid w:val="00010B34"/>
    <w:rsid w:val="00010F75"/>
    <w:rsid w:val="000111BB"/>
    <w:rsid w:val="000111CE"/>
    <w:rsid w:val="0001135B"/>
    <w:rsid w:val="00011856"/>
    <w:rsid w:val="0001199F"/>
    <w:rsid w:val="00011B4F"/>
    <w:rsid w:val="00011D67"/>
    <w:rsid w:val="00012692"/>
    <w:rsid w:val="000141CC"/>
    <w:rsid w:val="000143D1"/>
    <w:rsid w:val="00014898"/>
    <w:rsid w:val="0001568E"/>
    <w:rsid w:val="00015C41"/>
    <w:rsid w:val="00015EB6"/>
    <w:rsid w:val="00016184"/>
    <w:rsid w:val="00017077"/>
    <w:rsid w:val="000170E5"/>
    <w:rsid w:val="000173A3"/>
    <w:rsid w:val="0001776A"/>
    <w:rsid w:val="00020000"/>
    <w:rsid w:val="000205A4"/>
    <w:rsid w:val="000208CC"/>
    <w:rsid w:val="00020CF0"/>
    <w:rsid w:val="0002149E"/>
    <w:rsid w:val="00021930"/>
    <w:rsid w:val="00021B05"/>
    <w:rsid w:val="00021B10"/>
    <w:rsid w:val="00022014"/>
    <w:rsid w:val="00022433"/>
    <w:rsid w:val="00022532"/>
    <w:rsid w:val="00022BCA"/>
    <w:rsid w:val="00023CA5"/>
    <w:rsid w:val="000244E1"/>
    <w:rsid w:val="00024F36"/>
    <w:rsid w:val="0002582A"/>
    <w:rsid w:val="00026756"/>
    <w:rsid w:val="00026A37"/>
    <w:rsid w:val="00026B3D"/>
    <w:rsid w:val="00026CCE"/>
    <w:rsid w:val="00026F4F"/>
    <w:rsid w:val="000276C7"/>
    <w:rsid w:val="0002791B"/>
    <w:rsid w:val="00031336"/>
    <w:rsid w:val="000315D6"/>
    <w:rsid w:val="00031E7C"/>
    <w:rsid w:val="00032D2B"/>
    <w:rsid w:val="000336A1"/>
    <w:rsid w:val="00033F4C"/>
    <w:rsid w:val="00035317"/>
    <w:rsid w:val="000353A5"/>
    <w:rsid w:val="0003630B"/>
    <w:rsid w:val="000364F3"/>
    <w:rsid w:val="00036C19"/>
    <w:rsid w:val="00037257"/>
    <w:rsid w:val="0003746D"/>
    <w:rsid w:val="000379FA"/>
    <w:rsid w:val="00037A85"/>
    <w:rsid w:val="00041254"/>
    <w:rsid w:val="00041502"/>
    <w:rsid w:val="0004192B"/>
    <w:rsid w:val="000421F5"/>
    <w:rsid w:val="000422A0"/>
    <w:rsid w:val="00042322"/>
    <w:rsid w:val="00042B0C"/>
    <w:rsid w:val="00042ED4"/>
    <w:rsid w:val="00043CAC"/>
    <w:rsid w:val="00044163"/>
    <w:rsid w:val="0004449F"/>
    <w:rsid w:val="00044885"/>
    <w:rsid w:val="0004497B"/>
    <w:rsid w:val="00044BAE"/>
    <w:rsid w:val="000453D0"/>
    <w:rsid w:val="000457B7"/>
    <w:rsid w:val="00046061"/>
    <w:rsid w:val="0004652E"/>
    <w:rsid w:val="000472F4"/>
    <w:rsid w:val="00047326"/>
    <w:rsid w:val="00047E5D"/>
    <w:rsid w:val="00050335"/>
    <w:rsid w:val="00050655"/>
    <w:rsid w:val="00050821"/>
    <w:rsid w:val="000509BB"/>
    <w:rsid w:val="00050A52"/>
    <w:rsid w:val="00052F06"/>
    <w:rsid w:val="000530AA"/>
    <w:rsid w:val="0005316A"/>
    <w:rsid w:val="00053FEE"/>
    <w:rsid w:val="00054055"/>
    <w:rsid w:val="000542DC"/>
    <w:rsid w:val="0005502B"/>
    <w:rsid w:val="00056098"/>
    <w:rsid w:val="00056755"/>
    <w:rsid w:val="000567F3"/>
    <w:rsid w:val="000571E4"/>
    <w:rsid w:val="0005725C"/>
    <w:rsid w:val="0005731B"/>
    <w:rsid w:val="000575A4"/>
    <w:rsid w:val="000604B4"/>
    <w:rsid w:val="0006076E"/>
    <w:rsid w:val="00061117"/>
    <w:rsid w:val="00061384"/>
    <w:rsid w:val="000615E1"/>
    <w:rsid w:val="00061A12"/>
    <w:rsid w:val="00061CA7"/>
    <w:rsid w:val="00061CF8"/>
    <w:rsid w:val="000627DA"/>
    <w:rsid w:val="00064565"/>
    <w:rsid w:val="00064ED7"/>
    <w:rsid w:val="00065988"/>
    <w:rsid w:val="00065BBF"/>
    <w:rsid w:val="0006613E"/>
    <w:rsid w:val="0006616B"/>
    <w:rsid w:val="00066A8F"/>
    <w:rsid w:val="00066E08"/>
    <w:rsid w:val="00067176"/>
    <w:rsid w:val="00067930"/>
    <w:rsid w:val="000713EA"/>
    <w:rsid w:val="0007158D"/>
    <w:rsid w:val="00071705"/>
    <w:rsid w:val="000719F9"/>
    <w:rsid w:val="00071AEE"/>
    <w:rsid w:val="00071ED9"/>
    <w:rsid w:val="00072359"/>
    <w:rsid w:val="00073CF1"/>
    <w:rsid w:val="00074039"/>
    <w:rsid w:val="00074910"/>
    <w:rsid w:val="000749AE"/>
    <w:rsid w:val="00075231"/>
    <w:rsid w:val="00075ADE"/>
    <w:rsid w:val="00075D16"/>
    <w:rsid w:val="0007600C"/>
    <w:rsid w:val="000769B7"/>
    <w:rsid w:val="00080700"/>
    <w:rsid w:val="00080948"/>
    <w:rsid w:val="0008130F"/>
    <w:rsid w:val="000826E0"/>
    <w:rsid w:val="00082A40"/>
    <w:rsid w:val="00082FB0"/>
    <w:rsid w:val="000830FC"/>
    <w:rsid w:val="000831BB"/>
    <w:rsid w:val="00083CC9"/>
    <w:rsid w:val="000848BD"/>
    <w:rsid w:val="00084C27"/>
    <w:rsid w:val="00084FC8"/>
    <w:rsid w:val="000851E7"/>
    <w:rsid w:val="000853C4"/>
    <w:rsid w:val="00085987"/>
    <w:rsid w:val="00085B6B"/>
    <w:rsid w:val="00085D47"/>
    <w:rsid w:val="00086F6B"/>
    <w:rsid w:val="000871BD"/>
    <w:rsid w:val="000872D4"/>
    <w:rsid w:val="00087F4B"/>
    <w:rsid w:val="00090A0A"/>
    <w:rsid w:val="000915C9"/>
    <w:rsid w:val="0009194D"/>
    <w:rsid w:val="000920D1"/>
    <w:rsid w:val="0009353B"/>
    <w:rsid w:val="00093888"/>
    <w:rsid w:val="000944E7"/>
    <w:rsid w:val="00094598"/>
    <w:rsid w:val="000947E3"/>
    <w:rsid w:val="00094D3F"/>
    <w:rsid w:val="00094ED7"/>
    <w:rsid w:val="000951F7"/>
    <w:rsid w:val="00095AD3"/>
    <w:rsid w:val="00095E09"/>
    <w:rsid w:val="00096293"/>
    <w:rsid w:val="000979F5"/>
    <w:rsid w:val="000A013B"/>
    <w:rsid w:val="000A04A3"/>
    <w:rsid w:val="000A0756"/>
    <w:rsid w:val="000A082E"/>
    <w:rsid w:val="000A10C2"/>
    <w:rsid w:val="000A1144"/>
    <w:rsid w:val="000A1600"/>
    <w:rsid w:val="000A16E2"/>
    <w:rsid w:val="000A2199"/>
    <w:rsid w:val="000A2282"/>
    <w:rsid w:val="000A2CF0"/>
    <w:rsid w:val="000A4637"/>
    <w:rsid w:val="000A4705"/>
    <w:rsid w:val="000A488A"/>
    <w:rsid w:val="000A4D3C"/>
    <w:rsid w:val="000A55A5"/>
    <w:rsid w:val="000A5EA0"/>
    <w:rsid w:val="000A6192"/>
    <w:rsid w:val="000A6237"/>
    <w:rsid w:val="000A668D"/>
    <w:rsid w:val="000A6728"/>
    <w:rsid w:val="000A6DAA"/>
    <w:rsid w:val="000A7D55"/>
    <w:rsid w:val="000B025D"/>
    <w:rsid w:val="000B0855"/>
    <w:rsid w:val="000B086E"/>
    <w:rsid w:val="000B1FB6"/>
    <w:rsid w:val="000B2316"/>
    <w:rsid w:val="000B2538"/>
    <w:rsid w:val="000B253C"/>
    <w:rsid w:val="000B27B9"/>
    <w:rsid w:val="000B2BC7"/>
    <w:rsid w:val="000B3059"/>
    <w:rsid w:val="000B37F5"/>
    <w:rsid w:val="000B3D3C"/>
    <w:rsid w:val="000B44C5"/>
    <w:rsid w:val="000B45CC"/>
    <w:rsid w:val="000B486B"/>
    <w:rsid w:val="000B4D4E"/>
    <w:rsid w:val="000B4F9B"/>
    <w:rsid w:val="000B5164"/>
    <w:rsid w:val="000B5306"/>
    <w:rsid w:val="000B5815"/>
    <w:rsid w:val="000B6095"/>
    <w:rsid w:val="000B63D9"/>
    <w:rsid w:val="000B66B7"/>
    <w:rsid w:val="000B6B95"/>
    <w:rsid w:val="000B79E5"/>
    <w:rsid w:val="000B7D6A"/>
    <w:rsid w:val="000C0557"/>
    <w:rsid w:val="000C0BFD"/>
    <w:rsid w:val="000C168F"/>
    <w:rsid w:val="000C1DC5"/>
    <w:rsid w:val="000C205B"/>
    <w:rsid w:val="000C252F"/>
    <w:rsid w:val="000C26B8"/>
    <w:rsid w:val="000C3868"/>
    <w:rsid w:val="000C392D"/>
    <w:rsid w:val="000C4B28"/>
    <w:rsid w:val="000C5D7D"/>
    <w:rsid w:val="000C7149"/>
    <w:rsid w:val="000C715F"/>
    <w:rsid w:val="000C74A7"/>
    <w:rsid w:val="000C7A36"/>
    <w:rsid w:val="000C7C68"/>
    <w:rsid w:val="000D06F2"/>
    <w:rsid w:val="000D1093"/>
    <w:rsid w:val="000D1157"/>
    <w:rsid w:val="000D1B67"/>
    <w:rsid w:val="000D3B78"/>
    <w:rsid w:val="000D3D3E"/>
    <w:rsid w:val="000D4645"/>
    <w:rsid w:val="000D46A8"/>
    <w:rsid w:val="000D4951"/>
    <w:rsid w:val="000D4C86"/>
    <w:rsid w:val="000D5294"/>
    <w:rsid w:val="000D52FD"/>
    <w:rsid w:val="000D54CC"/>
    <w:rsid w:val="000D5A16"/>
    <w:rsid w:val="000D5B3B"/>
    <w:rsid w:val="000D5B5F"/>
    <w:rsid w:val="000D672D"/>
    <w:rsid w:val="000D6F09"/>
    <w:rsid w:val="000D715D"/>
    <w:rsid w:val="000D7618"/>
    <w:rsid w:val="000D7D0E"/>
    <w:rsid w:val="000D7FDB"/>
    <w:rsid w:val="000E0869"/>
    <w:rsid w:val="000E1A43"/>
    <w:rsid w:val="000E1ECE"/>
    <w:rsid w:val="000E2897"/>
    <w:rsid w:val="000E3140"/>
    <w:rsid w:val="000E3502"/>
    <w:rsid w:val="000E38B1"/>
    <w:rsid w:val="000E4358"/>
    <w:rsid w:val="000E4F92"/>
    <w:rsid w:val="000E5A44"/>
    <w:rsid w:val="000E5E40"/>
    <w:rsid w:val="000E65DC"/>
    <w:rsid w:val="000E6C43"/>
    <w:rsid w:val="000E6C84"/>
    <w:rsid w:val="000E6EA5"/>
    <w:rsid w:val="000E7AC3"/>
    <w:rsid w:val="000E7C66"/>
    <w:rsid w:val="000E7EC7"/>
    <w:rsid w:val="000E7F2A"/>
    <w:rsid w:val="000F02D6"/>
    <w:rsid w:val="000F0B8A"/>
    <w:rsid w:val="000F1756"/>
    <w:rsid w:val="000F1809"/>
    <w:rsid w:val="000F19A9"/>
    <w:rsid w:val="000F1B92"/>
    <w:rsid w:val="000F2F3D"/>
    <w:rsid w:val="000F2F58"/>
    <w:rsid w:val="000F363B"/>
    <w:rsid w:val="000F37D3"/>
    <w:rsid w:val="000F38B5"/>
    <w:rsid w:val="000F3A03"/>
    <w:rsid w:val="000F3D28"/>
    <w:rsid w:val="000F453A"/>
    <w:rsid w:val="000F4802"/>
    <w:rsid w:val="000F573C"/>
    <w:rsid w:val="000F6293"/>
    <w:rsid w:val="000F6473"/>
    <w:rsid w:val="000F6770"/>
    <w:rsid w:val="000F764E"/>
    <w:rsid w:val="000F7B87"/>
    <w:rsid w:val="000F7EDC"/>
    <w:rsid w:val="00100A54"/>
    <w:rsid w:val="00100EBA"/>
    <w:rsid w:val="00101083"/>
    <w:rsid w:val="001011F0"/>
    <w:rsid w:val="001016B7"/>
    <w:rsid w:val="00101803"/>
    <w:rsid w:val="00101C06"/>
    <w:rsid w:val="0010290B"/>
    <w:rsid w:val="001037F0"/>
    <w:rsid w:val="0010489A"/>
    <w:rsid w:val="00104DBB"/>
    <w:rsid w:val="00104E0C"/>
    <w:rsid w:val="001052F2"/>
    <w:rsid w:val="00105807"/>
    <w:rsid w:val="0010586B"/>
    <w:rsid w:val="00105DBE"/>
    <w:rsid w:val="00106616"/>
    <w:rsid w:val="001071C6"/>
    <w:rsid w:val="001076EB"/>
    <w:rsid w:val="00107984"/>
    <w:rsid w:val="00107AF1"/>
    <w:rsid w:val="00110626"/>
    <w:rsid w:val="00110719"/>
    <w:rsid w:val="0011083D"/>
    <w:rsid w:val="00110A0F"/>
    <w:rsid w:val="001129C5"/>
    <w:rsid w:val="00112F37"/>
    <w:rsid w:val="00113086"/>
    <w:rsid w:val="00113422"/>
    <w:rsid w:val="0011373A"/>
    <w:rsid w:val="0011428C"/>
    <w:rsid w:val="001142CD"/>
    <w:rsid w:val="0011463E"/>
    <w:rsid w:val="00114647"/>
    <w:rsid w:val="001148EA"/>
    <w:rsid w:val="001159DC"/>
    <w:rsid w:val="00116037"/>
    <w:rsid w:val="00116312"/>
    <w:rsid w:val="001171DC"/>
    <w:rsid w:val="00117201"/>
    <w:rsid w:val="0011753A"/>
    <w:rsid w:val="0011773B"/>
    <w:rsid w:val="00117F36"/>
    <w:rsid w:val="00117FF1"/>
    <w:rsid w:val="001202F5"/>
    <w:rsid w:val="001205A7"/>
    <w:rsid w:val="00120769"/>
    <w:rsid w:val="0012087E"/>
    <w:rsid w:val="00120CD9"/>
    <w:rsid w:val="00121908"/>
    <w:rsid w:val="0012196C"/>
    <w:rsid w:val="0012230E"/>
    <w:rsid w:val="00122A8F"/>
    <w:rsid w:val="00122DA8"/>
    <w:rsid w:val="0012305A"/>
    <w:rsid w:val="00123175"/>
    <w:rsid w:val="001233D1"/>
    <w:rsid w:val="001233FB"/>
    <w:rsid w:val="00124326"/>
    <w:rsid w:val="00124421"/>
    <w:rsid w:val="00124A14"/>
    <w:rsid w:val="00125D17"/>
    <w:rsid w:val="00126176"/>
    <w:rsid w:val="001266F7"/>
    <w:rsid w:val="00126945"/>
    <w:rsid w:val="001275E8"/>
    <w:rsid w:val="00127651"/>
    <w:rsid w:val="001304DC"/>
    <w:rsid w:val="0013052B"/>
    <w:rsid w:val="001314F0"/>
    <w:rsid w:val="00131982"/>
    <w:rsid w:val="00131F8E"/>
    <w:rsid w:val="00132498"/>
    <w:rsid w:val="00132B7A"/>
    <w:rsid w:val="00132FDC"/>
    <w:rsid w:val="001338D9"/>
    <w:rsid w:val="00133A64"/>
    <w:rsid w:val="00133C42"/>
    <w:rsid w:val="00133D10"/>
    <w:rsid w:val="0013423E"/>
    <w:rsid w:val="001345E7"/>
    <w:rsid w:val="00134B53"/>
    <w:rsid w:val="00134CF8"/>
    <w:rsid w:val="00134F48"/>
    <w:rsid w:val="001353B6"/>
    <w:rsid w:val="001358D8"/>
    <w:rsid w:val="001360D4"/>
    <w:rsid w:val="00136720"/>
    <w:rsid w:val="00140205"/>
    <w:rsid w:val="001406FE"/>
    <w:rsid w:val="00140D33"/>
    <w:rsid w:val="00141191"/>
    <w:rsid w:val="00141B14"/>
    <w:rsid w:val="00141B1F"/>
    <w:rsid w:val="00142092"/>
    <w:rsid w:val="0014219D"/>
    <w:rsid w:val="001426D7"/>
    <w:rsid w:val="00142A63"/>
    <w:rsid w:val="00142BB8"/>
    <w:rsid w:val="00142ED6"/>
    <w:rsid w:val="001435CA"/>
    <w:rsid w:val="0014372A"/>
    <w:rsid w:val="001438B6"/>
    <w:rsid w:val="00144584"/>
    <w:rsid w:val="00144CD6"/>
    <w:rsid w:val="0014517F"/>
    <w:rsid w:val="00145A49"/>
    <w:rsid w:val="00145ECA"/>
    <w:rsid w:val="001464BF"/>
    <w:rsid w:val="001467F0"/>
    <w:rsid w:val="00147432"/>
    <w:rsid w:val="00147585"/>
    <w:rsid w:val="00147A05"/>
    <w:rsid w:val="00147BFA"/>
    <w:rsid w:val="00150439"/>
    <w:rsid w:val="00150C85"/>
    <w:rsid w:val="00150D31"/>
    <w:rsid w:val="00150FAB"/>
    <w:rsid w:val="0015143F"/>
    <w:rsid w:val="001518DC"/>
    <w:rsid w:val="00152B4C"/>
    <w:rsid w:val="00153858"/>
    <w:rsid w:val="00153CDA"/>
    <w:rsid w:val="00153D93"/>
    <w:rsid w:val="00153F52"/>
    <w:rsid w:val="00154F55"/>
    <w:rsid w:val="00155CCF"/>
    <w:rsid w:val="00156DE7"/>
    <w:rsid w:val="00160229"/>
    <w:rsid w:val="00160C9C"/>
    <w:rsid w:val="00161227"/>
    <w:rsid w:val="00161904"/>
    <w:rsid w:val="00161A5F"/>
    <w:rsid w:val="00161B58"/>
    <w:rsid w:val="00162486"/>
    <w:rsid w:val="00162991"/>
    <w:rsid w:val="00162AFB"/>
    <w:rsid w:val="00162C20"/>
    <w:rsid w:val="00162FC3"/>
    <w:rsid w:val="001634A2"/>
    <w:rsid w:val="001639B4"/>
    <w:rsid w:val="00163E0E"/>
    <w:rsid w:val="001640F9"/>
    <w:rsid w:val="0016427C"/>
    <w:rsid w:val="001644CD"/>
    <w:rsid w:val="001646BB"/>
    <w:rsid w:val="001646E6"/>
    <w:rsid w:val="001647E4"/>
    <w:rsid w:val="0016526D"/>
    <w:rsid w:val="001659AF"/>
    <w:rsid w:val="001663A3"/>
    <w:rsid w:val="00166B0A"/>
    <w:rsid w:val="001707E1"/>
    <w:rsid w:val="001709D5"/>
    <w:rsid w:val="00170C98"/>
    <w:rsid w:val="00170CA2"/>
    <w:rsid w:val="00171648"/>
    <w:rsid w:val="00171702"/>
    <w:rsid w:val="00171784"/>
    <w:rsid w:val="00172378"/>
    <w:rsid w:val="00172920"/>
    <w:rsid w:val="00172A1E"/>
    <w:rsid w:val="00172D74"/>
    <w:rsid w:val="00172E33"/>
    <w:rsid w:val="0017304C"/>
    <w:rsid w:val="001734FB"/>
    <w:rsid w:val="00173CBE"/>
    <w:rsid w:val="0017438E"/>
    <w:rsid w:val="00174755"/>
    <w:rsid w:val="00175947"/>
    <w:rsid w:val="00175D23"/>
    <w:rsid w:val="00175F03"/>
    <w:rsid w:val="0017611A"/>
    <w:rsid w:val="00176BEB"/>
    <w:rsid w:val="00176FF2"/>
    <w:rsid w:val="00177521"/>
    <w:rsid w:val="00177539"/>
    <w:rsid w:val="00180933"/>
    <w:rsid w:val="00180B60"/>
    <w:rsid w:val="00181CB7"/>
    <w:rsid w:val="00182551"/>
    <w:rsid w:val="0018302C"/>
    <w:rsid w:val="0018349D"/>
    <w:rsid w:val="00183582"/>
    <w:rsid w:val="00183CB0"/>
    <w:rsid w:val="00183D7C"/>
    <w:rsid w:val="00183DE0"/>
    <w:rsid w:val="0018408A"/>
    <w:rsid w:val="00184390"/>
    <w:rsid w:val="00184869"/>
    <w:rsid w:val="00184B8E"/>
    <w:rsid w:val="001850D3"/>
    <w:rsid w:val="0018522D"/>
    <w:rsid w:val="0018528B"/>
    <w:rsid w:val="001857CE"/>
    <w:rsid w:val="001857F2"/>
    <w:rsid w:val="0018580E"/>
    <w:rsid w:val="00185C7F"/>
    <w:rsid w:val="0018602C"/>
    <w:rsid w:val="001862C4"/>
    <w:rsid w:val="00186400"/>
    <w:rsid w:val="0018652D"/>
    <w:rsid w:val="00186608"/>
    <w:rsid w:val="0018662D"/>
    <w:rsid w:val="001866A9"/>
    <w:rsid w:val="0018687E"/>
    <w:rsid w:val="00186B65"/>
    <w:rsid w:val="00186C48"/>
    <w:rsid w:val="001871AB"/>
    <w:rsid w:val="001871B9"/>
    <w:rsid w:val="00187BEF"/>
    <w:rsid w:val="00187C4C"/>
    <w:rsid w:val="001904CF"/>
    <w:rsid w:val="00190DC3"/>
    <w:rsid w:val="00191493"/>
    <w:rsid w:val="00191855"/>
    <w:rsid w:val="00191A46"/>
    <w:rsid w:val="00191C15"/>
    <w:rsid w:val="00191CFE"/>
    <w:rsid w:val="00191D38"/>
    <w:rsid w:val="001929ED"/>
    <w:rsid w:val="00193590"/>
    <w:rsid w:val="00193957"/>
    <w:rsid w:val="00193959"/>
    <w:rsid w:val="001944BC"/>
    <w:rsid w:val="0019456D"/>
    <w:rsid w:val="001950DB"/>
    <w:rsid w:val="001965AE"/>
    <w:rsid w:val="00196B94"/>
    <w:rsid w:val="00197548"/>
    <w:rsid w:val="001975E0"/>
    <w:rsid w:val="0019767E"/>
    <w:rsid w:val="001A004C"/>
    <w:rsid w:val="001A0A65"/>
    <w:rsid w:val="001A0BA2"/>
    <w:rsid w:val="001A0C08"/>
    <w:rsid w:val="001A0C1C"/>
    <w:rsid w:val="001A0D41"/>
    <w:rsid w:val="001A1218"/>
    <w:rsid w:val="001A1310"/>
    <w:rsid w:val="001A1497"/>
    <w:rsid w:val="001A1D92"/>
    <w:rsid w:val="001A209E"/>
    <w:rsid w:val="001A24AC"/>
    <w:rsid w:val="001A24C8"/>
    <w:rsid w:val="001A2D8B"/>
    <w:rsid w:val="001A301B"/>
    <w:rsid w:val="001A3AFA"/>
    <w:rsid w:val="001A3C80"/>
    <w:rsid w:val="001A421D"/>
    <w:rsid w:val="001A4270"/>
    <w:rsid w:val="001A45DF"/>
    <w:rsid w:val="001A480E"/>
    <w:rsid w:val="001A4A5D"/>
    <w:rsid w:val="001A4CD1"/>
    <w:rsid w:val="001A5215"/>
    <w:rsid w:val="001A5BE8"/>
    <w:rsid w:val="001A5D72"/>
    <w:rsid w:val="001A5DE7"/>
    <w:rsid w:val="001A655D"/>
    <w:rsid w:val="001A6649"/>
    <w:rsid w:val="001A6B1D"/>
    <w:rsid w:val="001B04F4"/>
    <w:rsid w:val="001B0526"/>
    <w:rsid w:val="001B0930"/>
    <w:rsid w:val="001B0C15"/>
    <w:rsid w:val="001B0DB7"/>
    <w:rsid w:val="001B1BDE"/>
    <w:rsid w:val="001B1D76"/>
    <w:rsid w:val="001B3450"/>
    <w:rsid w:val="001B3512"/>
    <w:rsid w:val="001B359C"/>
    <w:rsid w:val="001B37DA"/>
    <w:rsid w:val="001B3CBC"/>
    <w:rsid w:val="001B3FD6"/>
    <w:rsid w:val="001B495A"/>
    <w:rsid w:val="001B4E3A"/>
    <w:rsid w:val="001B4FE2"/>
    <w:rsid w:val="001B5496"/>
    <w:rsid w:val="001B5B1B"/>
    <w:rsid w:val="001B5B8C"/>
    <w:rsid w:val="001B5FD3"/>
    <w:rsid w:val="001B6410"/>
    <w:rsid w:val="001B6C9D"/>
    <w:rsid w:val="001B7139"/>
    <w:rsid w:val="001B7F14"/>
    <w:rsid w:val="001C01FC"/>
    <w:rsid w:val="001C0AAB"/>
    <w:rsid w:val="001C1318"/>
    <w:rsid w:val="001C1C41"/>
    <w:rsid w:val="001C2128"/>
    <w:rsid w:val="001C22A2"/>
    <w:rsid w:val="001C2327"/>
    <w:rsid w:val="001C2ACA"/>
    <w:rsid w:val="001C2DAD"/>
    <w:rsid w:val="001C2E3D"/>
    <w:rsid w:val="001C38D6"/>
    <w:rsid w:val="001C3ED2"/>
    <w:rsid w:val="001C425B"/>
    <w:rsid w:val="001C4289"/>
    <w:rsid w:val="001C43B6"/>
    <w:rsid w:val="001C43FF"/>
    <w:rsid w:val="001C5EE7"/>
    <w:rsid w:val="001C671D"/>
    <w:rsid w:val="001C68B6"/>
    <w:rsid w:val="001C70C4"/>
    <w:rsid w:val="001C713E"/>
    <w:rsid w:val="001C74C2"/>
    <w:rsid w:val="001C7B6B"/>
    <w:rsid w:val="001D107E"/>
    <w:rsid w:val="001D1FF2"/>
    <w:rsid w:val="001D20FF"/>
    <w:rsid w:val="001D21B8"/>
    <w:rsid w:val="001D21FF"/>
    <w:rsid w:val="001D2380"/>
    <w:rsid w:val="001D25F4"/>
    <w:rsid w:val="001D312F"/>
    <w:rsid w:val="001D39CD"/>
    <w:rsid w:val="001D4556"/>
    <w:rsid w:val="001D4B17"/>
    <w:rsid w:val="001D5130"/>
    <w:rsid w:val="001D5861"/>
    <w:rsid w:val="001D6646"/>
    <w:rsid w:val="001D7242"/>
    <w:rsid w:val="001D7546"/>
    <w:rsid w:val="001D78DF"/>
    <w:rsid w:val="001D7E99"/>
    <w:rsid w:val="001E00EC"/>
    <w:rsid w:val="001E05B1"/>
    <w:rsid w:val="001E0BDC"/>
    <w:rsid w:val="001E11CD"/>
    <w:rsid w:val="001E1317"/>
    <w:rsid w:val="001E29F4"/>
    <w:rsid w:val="001E2C2B"/>
    <w:rsid w:val="001E2EC6"/>
    <w:rsid w:val="001E34FF"/>
    <w:rsid w:val="001E3836"/>
    <w:rsid w:val="001E394A"/>
    <w:rsid w:val="001E3C35"/>
    <w:rsid w:val="001E45B7"/>
    <w:rsid w:val="001E45D1"/>
    <w:rsid w:val="001E47FC"/>
    <w:rsid w:val="001E528C"/>
    <w:rsid w:val="001E5A61"/>
    <w:rsid w:val="001E5A80"/>
    <w:rsid w:val="001E6957"/>
    <w:rsid w:val="001E69BB"/>
    <w:rsid w:val="001E765B"/>
    <w:rsid w:val="001E7D80"/>
    <w:rsid w:val="001F021E"/>
    <w:rsid w:val="001F0384"/>
    <w:rsid w:val="001F047B"/>
    <w:rsid w:val="001F0BD0"/>
    <w:rsid w:val="001F1329"/>
    <w:rsid w:val="001F1564"/>
    <w:rsid w:val="001F1DC2"/>
    <w:rsid w:val="001F21CD"/>
    <w:rsid w:val="001F2427"/>
    <w:rsid w:val="001F301A"/>
    <w:rsid w:val="001F3937"/>
    <w:rsid w:val="001F3976"/>
    <w:rsid w:val="001F4131"/>
    <w:rsid w:val="001F4CB5"/>
    <w:rsid w:val="001F51F1"/>
    <w:rsid w:val="001F5391"/>
    <w:rsid w:val="001F5779"/>
    <w:rsid w:val="001F5C5F"/>
    <w:rsid w:val="001F5D24"/>
    <w:rsid w:val="001F65E0"/>
    <w:rsid w:val="001F67E8"/>
    <w:rsid w:val="001F690A"/>
    <w:rsid w:val="001F70C3"/>
    <w:rsid w:val="001F70DB"/>
    <w:rsid w:val="001F71F0"/>
    <w:rsid w:val="001F7778"/>
    <w:rsid w:val="002000D5"/>
    <w:rsid w:val="002000FF"/>
    <w:rsid w:val="00200194"/>
    <w:rsid w:val="00200CDB"/>
    <w:rsid w:val="00201159"/>
    <w:rsid w:val="0020233D"/>
    <w:rsid w:val="002029D7"/>
    <w:rsid w:val="00202A99"/>
    <w:rsid w:val="00203450"/>
    <w:rsid w:val="00203737"/>
    <w:rsid w:val="00203E16"/>
    <w:rsid w:val="00203F81"/>
    <w:rsid w:val="00204046"/>
    <w:rsid w:val="00204E1B"/>
    <w:rsid w:val="00205949"/>
    <w:rsid w:val="00205C05"/>
    <w:rsid w:val="00205D29"/>
    <w:rsid w:val="00206563"/>
    <w:rsid w:val="0020684B"/>
    <w:rsid w:val="00206B66"/>
    <w:rsid w:val="00206D4A"/>
    <w:rsid w:val="00207005"/>
    <w:rsid w:val="00207ADA"/>
    <w:rsid w:val="00207C3B"/>
    <w:rsid w:val="00207C58"/>
    <w:rsid w:val="002101C7"/>
    <w:rsid w:val="00210416"/>
    <w:rsid w:val="0021052B"/>
    <w:rsid w:val="002111BF"/>
    <w:rsid w:val="002113AD"/>
    <w:rsid w:val="00211CEF"/>
    <w:rsid w:val="00213F92"/>
    <w:rsid w:val="002146E8"/>
    <w:rsid w:val="00214830"/>
    <w:rsid w:val="00215362"/>
    <w:rsid w:val="00215937"/>
    <w:rsid w:val="00215D29"/>
    <w:rsid w:val="00216517"/>
    <w:rsid w:val="00216D27"/>
    <w:rsid w:val="00216E32"/>
    <w:rsid w:val="00217630"/>
    <w:rsid w:val="00217896"/>
    <w:rsid w:val="00217BC1"/>
    <w:rsid w:val="002202E1"/>
    <w:rsid w:val="00220428"/>
    <w:rsid w:val="00220773"/>
    <w:rsid w:val="00222371"/>
    <w:rsid w:val="00222974"/>
    <w:rsid w:val="00222FD0"/>
    <w:rsid w:val="002231F3"/>
    <w:rsid w:val="002236AE"/>
    <w:rsid w:val="002236DE"/>
    <w:rsid w:val="00223BE7"/>
    <w:rsid w:val="002248D5"/>
    <w:rsid w:val="00224B96"/>
    <w:rsid w:val="00224CFB"/>
    <w:rsid w:val="00224F48"/>
    <w:rsid w:val="002251AC"/>
    <w:rsid w:val="00225496"/>
    <w:rsid w:val="002258F9"/>
    <w:rsid w:val="00225906"/>
    <w:rsid w:val="00226064"/>
    <w:rsid w:val="00226082"/>
    <w:rsid w:val="00226AC0"/>
    <w:rsid w:val="00226FBF"/>
    <w:rsid w:val="00227C78"/>
    <w:rsid w:val="00227D23"/>
    <w:rsid w:val="00227D95"/>
    <w:rsid w:val="002301A8"/>
    <w:rsid w:val="00230E44"/>
    <w:rsid w:val="002311D1"/>
    <w:rsid w:val="00231A93"/>
    <w:rsid w:val="00231D67"/>
    <w:rsid w:val="00231ED8"/>
    <w:rsid w:val="00232510"/>
    <w:rsid w:val="00232A33"/>
    <w:rsid w:val="00232D4A"/>
    <w:rsid w:val="002333DE"/>
    <w:rsid w:val="00233610"/>
    <w:rsid w:val="00233C1A"/>
    <w:rsid w:val="00234107"/>
    <w:rsid w:val="002341DC"/>
    <w:rsid w:val="00234261"/>
    <w:rsid w:val="00234DF3"/>
    <w:rsid w:val="0023529B"/>
    <w:rsid w:val="00235673"/>
    <w:rsid w:val="00235D6B"/>
    <w:rsid w:val="00235E03"/>
    <w:rsid w:val="00236373"/>
    <w:rsid w:val="002367E7"/>
    <w:rsid w:val="00236CB1"/>
    <w:rsid w:val="002371DD"/>
    <w:rsid w:val="00237A4C"/>
    <w:rsid w:val="0024061C"/>
    <w:rsid w:val="00240EEA"/>
    <w:rsid w:val="00240F20"/>
    <w:rsid w:val="00241432"/>
    <w:rsid w:val="00241C03"/>
    <w:rsid w:val="00241D4F"/>
    <w:rsid w:val="002420E6"/>
    <w:rsid w:val="002421F2"/>
    <w:rsid w:val="002423A0"/>
    <w:rsid w:val="0024324A"/>
    <w:rsid w:val="002435FC"/>
    <w:rsid w:val="00243DE4"/>
    <w:rsid w:val="00243E89"/>
    <w:rsid w:val="002443ED"/>
    <w:rsid w:val="00244A43"/>
    <w:rsid w:val="00244D27"/>
    <w:rsid w:val="002450B0"/>
    <w:rsid w:val="00245834"/>
    <w:rsid w:val="00245902"/>
    <w:rsid w:val="00245F9C"/>
    <w:rsid w:val="0024668B"/>
    <w:rsid w:val="00246AC8"/>
    <w:rsid w:val="00247219"/>
    <w:rsid w:val="00247857"/>
    <w:rsid w:val="00247FB1"/>
    <w:rsid w:val="0025055F"/>
    <w:rsid w:val="00250680"/>
    <w:rsid w:val="00250973"/>
    <w:rsid w:val="002513C3"/>
    <w:rsid w:val="00251B43"/>
    <w:rsid w:val="00251D3C"/>
    <w:rsid w:val="00252173"/>
    <w:rsid w:val="002523ED"/>
    <w:rsid w:val="0025253B"/>
    <w:rsid w:val="00252982"/>
    <w:rsid w:val="0025384D"/>
    <w:rsid w:val="00253AAA"/>
    <w:rsid w:val="00253B3B"/>
    <w:rsid w:val="00253CF1"/>
    <w:rsid w:val="00253EE5"/>
    <w:rsid w:val="00254C09"/>
    <w:rsid w:val="002553F9"/>
    <w:rsid w:val="0025594A"/>
    <w:rsid w:val="00255D92"/>
    <w:rsid w:val="00255FCE"/>
    <w:rsid w:val="00256648"/>
    <w:rsid w:val="00256E66"/>
    <w:rsid w:val="00257537"/>
    <w:rsid w:val="002575B8"/>
    <w:rsid w:val="00257B5D"/>
    <w:rsid w:val="00257F6A"/>
    <w:rsid w:val="0026000C"/>
    <w:rsid w:val="00260278"/>
    <w:rsid w:val="002602B8"/>
    <w:rsid w:val="00260DD5"/>
    <w:rsid w:val="00261C52"/>
    <w:rsid w:val="00261D4F"/>
    <w:rsid w:val="00262653"/>
    <w:rsid w:val="00263293"/>
    <w:rsid w:val="002638CC"/>
    <w:rsid w:val="00263A12"/>
    <w:rsid w:val="00263D07"/>
    <w:rsid w:val="00263D53"/>
    <w:rsid w:val="00263FB2"/>
    <w:rsid w:val="002646C5"/>
    <w:rsid w:val="002647E4"/>
    <w:rsid w:val="00264AD6"/>
    <w:rsid w:val="00264BBC"/>
    <w:rsid w:val="00264C2E"/>
    <w:rsid w:val="00264DFB"/>
    <w:rsid w:val="00264EA9"/>
    <w:rsid w:val="00264F1D"/>
    <w:rsid w:val="002657AA"/>
    <w:rsid w:val="00265896"/>
    <w:rsid w:val="00265CBD"/>
    <w:rsid w:val="0026650E"/>
    <w:rsid w:val="002666F4"/>
    <w:rsid w:val="00266B9E"/>
    <w:rsid w:val="00266F59"/>
    <w:rsid w:val="00266FA0"/>
    <w:rsid w:val="00267381"/>
    <w:rsid w:val="00270014"/>
    <w:rsid w:val="0027041A"/>
    <w:rsid w:val="00270E38"/>
    <w:rsid w:val="002718E1"/>
    <w:rsid w:val="00271DE6"/>
    <w:rsid w:val="00272AE8"/>
    <w:rsid w:val="00272C4C"/>
    <w:rsid w:val="00274CAF"/>
    <w:rsid w:val="0027612D"/>
    <w:rsid w:val="0027652B"/>
    <w:rsid w:val="00280049"/>
    <w:rsid w:val="002804C6"/>
    <w:rsid w:val="00280922"/>
    <w:rsid w:val="00280FA3"/>
    <w:rsid w:val="002811EB"/>
    <w:rsid w:val="002812E8"/>
    <w:rsid w:val="002812ED"/>
    <w:rsid w:val="00281461"/>
    <w:rsid w:val="002819D8"/>
    <w:rsid w:val="0028214E"/>
    <w:rsid w:val="002825C8"/>
    <w:rsid w:val="00282C0F"/>
    <w:rsid w:val="0028348D"/>
    <w:rsid w:val="002834DF"/>
    <w:rsid w:val="00283C89"/>
    <w:rsid w:val="00284123"/>
    <w:rsid w:val="002844F2"/>
    <w:rsid w:val="00284684"/>
    <w:rsid w:val="0028478D"/>
    <w:rsid w:val="00284D84"/>
    <w:rsid w:val="002852F6"/>
    <w:rsid w:val="00285736"/>
    <w:rsid w:val="00285CCF"/>
    <w:rsid w:val="00286868"/>
    <w:rsid w:val="00286C17"/>
    <w:rsid w:val="00286D5B"/>
    <w:rsid w:val="00286EAE"/>
    <w:rsid w:val="00287366"/>
    <w:rsid w:val="00287781"/>
    <w:rsid w:val="002905C2"/>
    <w:rsid w:val="00291210"/>
    <w:rsid w:val="002918DE"/>
    <w:rsid w:val="00291FAB"/>
    <w:rsid w:val="00292032"/>
    <w:rsid w:val="00293927"/>
    <w:rsid w:val="002947A1"/>
    <w:rsid w:val="00294DD1"/>
    <w:rsid w:val="0029520A"/>
    <w:rsid w:val="00295687"/>
    <w:rsid w:val="0029574D"/>
    <w:rsid w:val="00295C13"/>
    <w:rsid w:val="0029696B"/>
    <w:rsid w:val="00296E77"/>
    <w:rsid w:val="0029718F"/>
    <w:rsid w:val="002976BA"/>
    <w:rsid w:val="002978EF"/>
    <w:rsid w:val="00297F82"/>
    <w:rsid w:val="002A03B0"/>
    <w:rsid w:val="002A05A6"/>
    <w:rsid w:val="002A1032"/>
    <w:rsid w:val="002A1291"/>
    <w:rsid w:val="002A145D"/>
    <w:rsid w:val="002A1660"/>
    <w:rsid w:val="002A1F7B"/>
    <w:rsid w:val="002A2988"/>
    <w:rsid w:val="002A2B7D"/>
    <w:rsid w:val="002A341C"/>
    <w:rsid w:val="002A34B8"/>
    <w:rsid w:val="002A35BD"/>
    <w:rsid w:val="002A37D8"/>
    <w:rsid w:val="002A44DB"/>
    <w:rsid w:val="002A558D"/>
    <w:rsid w:val="002A599C"/>
    <w:rsid w:val="002A59E7"/>
    <w:rsid w:val="002A5EA7"/>
    <w:rsid w:val="002A619B"/>
    <w:rsid w:val="002A627F"/>
    <w:rsid w:val="002A655C"/>
    <w:rsid w:val="002A6719"/>
    <w:rsid w:val="002A6B39"/>
    <w:rsid w:val="002A6BCB"/>
    <w:rsid w:val="002A71A2"/>
    <w:rsid w:val="002A7545"/>
    <w:rsid w:val="002B0221"/>
    <w:rsid w:val="002B043D"/>
    <w:rsid w:val="002B070E"/>
    <w:rsid w:val="002B07C8"/>
    <w:rsid w:val="002B0A1C"/>
    <w:rsid w:val="002B0EF2"/>
    <w:rsid w:val="002B15A7"/>
    <w:rsid w:val="002B1ECE"/>
    <w:rsid w:val="002B2C80"/>
    <w:rsid w:val="002B2F49"/>
    <w:rsid w:val="002B33CD"/>
    <w:rsid w:val="002B3492"/>
    <w:rsid w:val="002B40C7"/>
    <w:rsid w:val="002B4742"/>
    <w:rsid w:val="002B4973"/>
    <w:rsid w:val="002B4C17"/>
    <w:rsid w:val="002B5440"/>
    <w:rsid w:val="002B58DD"/>
    <w:rsid w:val="002B5A36"/>
    <w:rsid w:val="002B63F6"/>
    <w:rsid w:val="002B68B5"/>
    <w:rsid w:val="002B6BD1"/>
    <w:rsid w:val="002B6D00"/>
    <w:rsid w:val="002B7675"/>
    <w:rsid w:val="002C0477"/>
    <w:rsid w:val="002C0A28"/>
    <w:rsid w:val="002C1D4F"/>
    <w:rsid w:val="002C2541"/>
    <w:rsid w:val="002C27DC"/>
    <w:rsid w:val="002C2A6B"/>
    <w:rsid w:val="002C3300"/>
    <w:rsid w:val="002C34F8"/>
    <w:rsid w:val="002C3669"/>
    <w:rsid w:val="002C3D6E"/>
    <w:rsid w:val="002C3F1E"/>
    <w:rsid w:val="002C427E"/>
    <w:rsid w:val="002C49D5"/>
    <w:rsid w:val="002C5652"/>
    <w:rsid w:val="002C5875"/>
    <w:rsid w:val="002C658D"/>
    <w:rsid w:val="002C690A"/>
    <w:rsid w:val="002C6D00"/>
    <w:rsid w:val="002C6DE8"/>
    <w:rsid w:val="002C754E"/>
    <w:rsid w:val="002D0771"/>
    <w:rsid w:val="002D0B2B"/>
    <w:rsid w:val="002D1803"/>
    <w:rsid w:val="002D26DD"/>
    <w:rsid w:val="002D281F"/>
    <w:rsid w:val="002D297C"/>
    <w:rsid w:val="002D3028"/>
    <w:rsid w:val="002D382C"/>
    <w:rsid w:val="002D42DC"/>
    <w:rsid w:val="002D452A"/>
    <w:rsid w:val="002D4539"/>
    <w:rsid w:val="002D45DE"/>
    <w:rsid w:val="002D4B5F"/>
    <w:rsid w:val="002D4D34"/>
    <w:rsid w:val="002D56BF"/>
    <w:rsid w:val="002D57CD"/>
    <w:rsid w:val="002D587B"/>
    <w:rsid w:val="002D5DA1"/>
    <w:rsid w:val="002D5F0A"/>
    <w:rsid w:val="002D6208"/>
    <w:rsid w:val="002D6386"/>
    <w:rsid w:val="002D65C7"/>
    <w:rsid w:val="002D663C"/>
    <w:rsid w:val="002D6C4D"/>
    <w:rsid w:val="002D7501"/>
    <w:rsid w:val="002D791F"/>
    <w:rsid w:val="002E0095"/>
    <w:rsid w:val="002E0A29"/>
    <w:rsid w:val="002E1595"/>
    <w:rsid w:val="002E19E2"/>
    <w:rsid w:val="002E2223"/>
    <w:rsid w:val="002E3239"/>
    <w:rsid w:val="002E33D0"/>
    <w:rsid w:val="002E41D3"/>
    <w:rsid w:val="002E4994"/>
    <w:rsid w:val="002E4C36"/>
    <w:rsid w:val="002E4D92"/>
    <w:rsid w:val="002E5186"/>
    <w:rsid w:val="002E552F"/>
    <w:rsid w:val="002E5810"/>
    <w:rsid w:val="002E60A8"/>
    <w:rsid w:val="002E60B0"/>
    <w:rsid w:val="002E61CB"/>
    <w:rsid w:val="002E7602"/>
    <w:rsid w:val="002E7761"/>
    <w:rsid w:val="002E7D6C"/>
    <w:rsid w:val="002F0A63"/>
    <w:rsid w:val="002F0FED"/>
    <w:rsid w:val="002F162F"/>
    <w:rsid w:val="002F1991"/>
    <w:rsid w:val="002F19E1"/>
    <w:rsid w:val="002F1C7D"/>
    <w:rsid w:val="002F1DC7"/>
    <w:rsid w:val="002F1EF3"/>
    <w:rsid w:val="002F24FF"/>
    <w:rsid w:val="002F2629"/>
    <w:rsid w:val="002F386B"/>
    <w:rsid w:val="002F3A18"/>
    <w:rsid w:val="002F3C33"/>
    <w:rsid w:val="002F3FDE"/>
    <w:rsid w:val="002F4115"/>
    <w:rsid w:val="002F497C"/>
    <w:rsid w:val="002F4AA8"/>
    <w:rsid w:val="002F4E8A"/>
    <w:rsid w:val="002F508D"/>
    <w:rsid w:val="002F5995"/>
    <w:rsid w:val="002F652C"/>
    <w:rsid w:val="002F6ACA"/>
    <w:rsid w:val="002F6D1C"/>
    <w:rsid w:val="002F701E"/>
    <w:rsid w:val="002F7DD3"/>
    <w:rsid w:val="003006C4"/>
    <w:rsid w:val="00301387"/>
    <w:rsid w:val="00301F5B"/>
    <w:rsid w:val="003024E6"/>
    <w:rsid w:val="0030312C"/>
    <w:rsid w:val="00303220"/>
    <w:rsid w:val="003034AF"/>
    <w:rsid w:val="00303510"/>
    <w:rsid w:val="00303CE1"/>
    <w:rsid w:val="003042F9"/>
    <w:rsid w:val="00304461"/>
    <w:rsid w:val="00304503"/>
    <w:rsid w:val="0030451A"/>
    <w:rsid w:val="00304852"/>
    <w:rsid w:val="0030490B"/>
    <w:rsid w:val="00304F27"/>
    <w:rsid w:val="0030590F"/>
    <w:rsid w:val="00305D85"/>
    <w:rsid w:val="00305FD6"/>
    <w:rsid w:val="003068A9"/>
    <w:rsid w:val="0030709D"/>
    <w:rsid w:val="003072E6"/>
    <w:rsid w:val="003074D0"/>
    <w:rsid w:val="0031028D"/>
    <w:rsid w:val="00310659"/>
    <w:rsid w:val="0031070D"/>
    <w:rsid w:val="00310B59"/>
    <w:rsid w:val="0031119C"/>
    <w:rsid w:val="00311942"/>
    <w:rsid w:val="003120A6"/>
    <w:rsid w:val="0031236E"/>
    <w:rsid w:val="00312854"/>
    <w:rsid w:val="00312AA7"/>
    <w:rsid w:val="00313325"/>
    <w:rsid w:val="003134FC"/>
    <w:rsid w:val="003135F3"/>
    <w:rsid w:val="003145CE"/>
    <w:rsid w:val="003149D7"/>
    <w:rsid w:val="00315967"/>
    <w:rsid w:val="00315DA7"/>
    <w:rsid w:val="00316057"/>
    <w:rsid w:val="003166B2"/>
    <w:rsid w:val="003169BA"/>
    <w:rsid w:val="00316D64"/>
    <w:rsid w:val="00317D54"/>
    <w:rsid w:val="003207DA"/>
    <w:rsid w:val="00320CE8"/>
    <w:rsid w:val="00320F5F"/>
    <w:rsid w:val="003213F9"/>
    <w:rsid w:val="003234D9"/>
    <w:rsid w:val="00323AE0"/>
    <w:rsid w:val="003249F7"/>
    <w:rsid w:val="00324D1C"/>
    <w:rsid w:val="00325632"/>
    <w:rsid w:val="003256BD"/>
    <w:rsid w:val="00325805"/>
    <w:rsid w:val="00325952"/>
    <w:rsid w:val="00325BB4"/>
    <w:rsid w:val="00326DED"/>
    <w:rsid w:val="00327115"/>
    <w:rsid w:val="003272A4"/>
    <w:rsid w:val="00327369"/>
    <w:rsid w:val="003273C8"/>
    <w:rsid w:val="00327B6C"/>
    <w:rsid w:val="0033024C"/>
    <w:rsid w:val="00330C30"/>
    <w:rsid w:val="00330D23"/>
    <w:rsid w:val="003316D2"/>
    <w:rsid w:val="00331714"/>
    <w:rsid w:val="00331728"/>
    <w:rsid w:val="003320E9"/>
    <w:rsid w:val="003325F9"/>
    <w:rsid w:val="003326E0"/>
    <w:rsid w:val="00332DBA"/>
    <w:rsid w:val="0033341C"/>
    <w:rsid w:val="0033368B"/>
    <w:rsid w:val="003337E7"/>
    <w:rsid w:val="00333B50"/>
    <w:rsid w:val="00333C59"/>
    <w:rsid w:val="003341D2"/>
    <w:rsid w:val="003355B1"/>
    <w:rsid w:val="00335909"/>
    <w:rsid w:val="003361A4"/>
    <w:rsid w:val="0033641E"/>
    <w:rsid w:val="003365FD"/>
    <w:rsid w:val="003370FC"/>
    <w:rsid w:val="003371E0"/>
    <w:rsid w:val="0033773F"/>
    <w:rsid w:val="00337AE1"/>
    <w:rsid w:val="00337F90"/>
    <w:rsid w:val="0034013F"/>
    <w:rsid w:val="00340E42"/>
    <w:rsid w:val="00341216"/>
    <w:rsid w:val="0034155A"/>
    <w:rsid w:val="003419D7"/>
    <w:rsid w:val="00342058"/>
    <w:rsid w:val="003420A7"/>
    <w:rsid w:val="003422D6"/>
    <w:rsid w:val="00342394"/>
    <w:rsid w:val="003430C4"/>
    <w:rsid w:val="003433BC"/>
    <w:rsid w:val="003434A2"/>
    <w:rsid w:val="003439F7"/>
    <w:rsid w:val="00343AEF"/>
    <w:rsid w:val="00344A3D"/>
    <w:rsid w:val="003452DB"/>
    <w:rsid w:val="003455D0"/>
    <w:rsid w:val="00345ABB"/>
    <w:rsid w:val="00345CBD"/>
    <w:rsid w:val="00346045"/>
    <w:rsid w:val="00346258"/>
    <w:rsid w:val="003466C9"/>
    <w:rsid w:val="00347F40"/>
    <w:rsid w:val="00350C1E"/>
    <w:rsid w:val="00351300"/>
    <w:rsid w:val="00351355"/>
    <w:rsid w:val="00351B81"/>
    <w:rsid w:val="00351EC8"/>
    <w:rsid w:val="00352698"/>
    <w:rsid w:val="003527E9"/>
    <w:rsid w:val="00352C2E"/>
    <w:rsid w:val="00352EB6"/>
    <w:rsid w:val="003533AE"/>
    <w:rsid w:val="00353B50"/>
    <w:rsid w:val="00353C2C"/>
    <w:rsid w:val="0035403D"/>
    <w:rsid w:val="00354707"/>
    <w:rsid w:val="00354AC4"/>
    <w:rsid w:val="00355D3C"/>
    <w:rsid w:val="00355DF3"/>
    <w:rsid w:val="00356562"/>
    <w:rsid w:val="003573EA"/>
    <w:rsid w:val="00357790"/>
    <w:rsid w:val="003578B9"/>
    <w:rsid w:val="00357B1A"/>
    <w:rsid w:val="0036045C"/>
    <w:rsid w:val="00360EDC"/>
    <w:rsid w:val="00360F4D"/>
    <w:rsid w:val="0036153E"/>
    <w:rsid w:val="003618E4"/>
    <w:rsid w:val="003618F6"/>
    <w:rsid w:val="00362088"/>
    <w:rsid w:val="00362B21"/>
    <w:rsid w:val="00363E7A"/>
    <w:rsid w:val="00363EF4"/>
    <w:rsid w:val="0036477E"/>
    <w:rsid w:val="003649C1"/>
    <w:rsid w:val="00364D9A"/>
    <w:rsid w:val="0036597E"/>
    <w:rsid w:val="00365AC8"/>
    <w:rsid w:val="00365C61"/>
    <w:rsid w:val="00365F46"/>
    <w:rsid w:val="003662AF"/>
    <w:rsid w:val="003669EE"/>
    <w:rsid w:val="00366E15"/>
    <w:rsid w:val="00366E95"/>
    <w:rsid w:val="00367986"/>
    <w:rsid w:val="00370542"/>
    <w:rsid w:val="003709F9"/>
    <w:rsid w:val="00370A64"/>
    <w:rsid w:val="00371443"/>
    <w:rsid w:val="00371BD4"/>
    <w:rsid w:val="00371DD3"/>
    <w:rsid w:val="00372EFF"/>
    <w:rsid w:val="0037365C"/>
    <w:rsid w:val="003738A4"/>
    <w:rsid w:val="00373D42"/>
    <w:rsid w:val="00374120"/>
    <w:rsid w:val="00374F36"/>
    <w:rsid w:val="00375145"/>
    <w:rsid w:val="0037534D"/>
    <w:rsid w:val="003753DD"/>
    <w:rsid w:val="00375A08"/>
    <w:rsid w:val="003769F7"/>
    <w:rsid w:val="00377710"/>
    <w:rsid w:val="003777C7"/>
    <w:rsid w:val="00377DE6"/>
    <w:rsid w:val="003809C6"/>
    <w:rsid w:val="00380B1C"/>
    <w:rsid w:val="00380FC5"/>
    <w:rsid w:val="003820C1"/>
    <w:rsid w:val="003823F5"/>
    <w:rsid w:val="00382E52"/>
    <w:rsid w:val="0038380A"/>
    <w:rsid w:val="00383B91"/>
    <w:rsid w:val="00384144"/>
    <w:rsid w:val="0038493C"/>
    <w:rsid w:val="00384E09"/>
    <w:rsid w:val="00385ED2"/>
    <w:rsid w:val="00386820"/>
    <w:rsid w:val="00387C40"/>
    <w:rsid w:val="00387D5B"/>
    <w:rsid w:val="00390106"/>
    <w:rsid w:val="0039018D"/>
    <w:rsid w:val="003906FE"/>
    <w:rsid w:val="0039079C"/>
    <w:rsid w:val="00390A1E"/>
    <w:rsid w:val="003910A3"/>
    <w:rsid w:val="00391ED1"/>
    <w:rsid w:val="00391F8D"/>
    <w:rsid w:val="00391FF0"/>
    <w:rsid w:val="003923DC"/>
    <w:rsid w:val="00392755"/>
    <w:rsid w:val="003936B1"/>
    <w:rsid w:val="00393EEF"/>
    <w:rsid w:val="003944F7"/>
    <w:rsid w:val="00394865"/>
    <w:rsid w:val="003956B1"/>
    <w:rsid w:val="00395EA8"/>
    <w:rsid w:val="00396A56"/>
    <w:rsid w:val="00396C88"/>
    <w:rsid w:val="00396FD6"/>
    <w:rsid w:val="00397C14"/>
    <w:rsid w:val="003A026F"/>
    <w:rsid w:val="003A0406"/>
    <w:rsid w:val="003A05F0"/>
    <w:rsid w:val="003A09D7"/>
    <w:rsid w:val="003A0BCA"/>
    <w:rsid w:val="003A0C00"/>
    <w:rsid w:val="003A0E2A"/>
    <w:rsid w:val="003A1301"/>
    <w:rsid w:val="003A1360"/>
    <w:rsid w:val="003A143C"/>
    <w:rsid w:val="003A14D7"/>
    <w:rsid w:val="003A1BC3"/>
    <w:rsid w:val="003A1C75"/>
    <w:rsid w:val="003A1DA0"/>
    <w:rsid w:val="003A211F"/>
    <w:rsid w:val="003A21E7"/>
    <w:rsid w:val="003A29CE"/>
    <w:rsid w:val="003A2C8F"/>
    <w:rsid w:val="003A2E74"/>
    <w:rsid w:val="003A44BF"/>
    <w:rsid w:val="003A4CF5"/>
    <w:rsid w:val="003A4D44"/>
    <w:rsid w:val="003A5485"/>
    <w:rsid w:val="003A59FD"/>
    <w:rsid w:val="003A5A62"/>
    <w:rsid w:val="003A603D"/>
    <w:rsid w:val="003A65A0"/>
    <w:rsid w:val="003A753C"/>
    <w:rsid w:val="003A7642"/>
    <w:rsid w:val="003A7BA8"/>
    <w:rsid w:val="003B0C72"/>
    <w:rsid w:val="003B15E3"/>
    <w:rsid w:val="003B1705"/>
    <w:rsid w:val="003B1BB6"/>
    <w:rsid w:val="003B2A4D"/>
    <w:rsid w:val="003B33D7"/>
    <w:rsid w:val="003B393B"/>
    <w:rsid w:val="003B3E24"/>
    <w:rsid w:val="003B40EF"/>
    <w:rsid w:val="003B4189"/>
    <w:rsid w:val="003B4775"/>
    <w:rsid w:val="003B53B9"/>
    <w:rsid w:val="003B580F"/>
    <w:rsid w:val="003B5B97"/>
    <w:rsid w:val="003B608A"/>
    <w:rsid w:val="003B6F5A"/>
    <w:rsid w:val="003B7D8F"/>
    <w:rsid w:val="003B7EE1"/>
    <w:rsid w:val="003C06A1"/>
    <w:rsid w:val="003C13C9"/>
    <w:rsid w:val="003C1AD8"/>
    <w:rsid w:val="003C2115"/>
    <w:rsid w:val="003C26F1"/>
    <w:rsid w:val="003C2B1E"/>
    <w:rsid w:val="003C31B6"/>
    <w:rsid w:val="003C383F"/>
    <w:rsid w:val="003C3E9B"/>
    <w:rsid w:val="003C4BA5"/>
    <w:rsid w:val="003C5F4E"/>
    <w:rsid w:val="003C611E"/>
    <w:rsid w:val="003C6C9E"/>
    <w:rsid w:val="003C6CC2"/>
    <w:rsid w:val="003C6DD5"/>
    <w:rsid w:val="003C6F76"/>
    <w:rsid w:val="003C7123"/>
    <w:rsid w:val="003C736C"/>
    <w:rsid w:val="003C76F0"/>
    <w:rsid w:val="003C7811"/>
    <w:rsid w:val="003C7F35"/>
    <w:rsid w:val="003D004A"/>
    <w:rsid w:val="003D042D"/>
    <w:rsid w:val="003D0490"/>
    <w:rsid w:val="003D079D"/>
    <w:rsid w:val="003D087A"/>
    <w:rsid w:val="003D09F2"/>
    <w:rsid w:val="003D0A32"/>
    <w:rsid w:val="003D0B31"/>
    <w:rsid w:val="003D0E4C"/>
    <w:rsid w:val="003D15F9"/>
    <w:rsid w:val="003D16AB"/>
    <w:rsid w:val="003D1BDE"/>
    <w:rsid w:val="003D1DD3"/>
    <w:rsid w:val="003D3517"/>
    <w:rsid w:val="003D3A47"/>
    <w:rsid w:val="003D3E12"/>
    <w:rsid w:val="003D4106"/>
    <w:rsid w:val="003D49C1"/>
    <w:rsid w:val="003D5518"/>
    <w:rsid w:val="003D55C1"/>
    <w:rsid w:val="003D5638"/>
    <w:rsid w:val="003D5A67"/>
    <w:rsid w:val="003D6695"/>
    <w:rsid w:val="003D6C78"/>
    <w:rsid w:val="003D6CFC"/>
    <w:rsid w:val="003D6F09"/>
    <w:rsid w:val="003D6FCA"/>
    <w:rsid w:val="003D700D"/>
    <w:rsid w:val="003D7457"/>
    <w:rsid w:val="003D76CC"/>
    <w:rsid w:val="003E0295"/>
    <w:rsid w:val="003E0401"/>
    <w:rsid w:val="003E0629"/>
    <w:rsid w:val="003E078B"/>
    <w:rsid w:val="003E09B0"/>
    <w:rsid w:val="003E0F97"/>
    <w:rsid w:val="003E18D5"/>
    <w:rsid w:val="003E1F09"/>
    <w:rsid w:val="003E2B21"/>
    <w:rsid w:val="003E3A40"/>
    <w:rsid w:val="003E3FE0"/>
    <w:rsid w:val="003E4081"/>
    <w:rsid w:val="003E40DC"/>
    <w:rsid w:val="003E4157"/>
    <w:rsid w:val="003E47E1"/>
    <w:rsid w:val="003E4EB9"/>
    <w:rsid w:val="003E5E57"/>
    <w:rsid w:val="003E63C7"/>
    <w:rsid w:val="003E6692"/>
    <w:rsid w:val="003E6F0D"/>
    <w:rsid w:val="003E7F12"/>
    <w:rsid w:val="003F0191"/>
    <w:rsid w:val="003F0662"/>
    <w:rsid w:val="003F07EF"/>
    <w:rsid w:val="003F0922"/>
    <w:rsid w:val="003F0E5F"/>
    <w:rsid w:val="003F1685"/>
    <w:rsid w:val="003F16C7"/>
    <w:rsid w:val="003F2111"/>
    <w:rsid w:val="003F2193"/>
    <w:rsid w:val="003F2241"/>
    <w:rsid w:val="003F2274"/>
    <w:rsid w:val="003F2635"/>
    <w:rsid w:val="003F3638"/>
    <w:rsid w:val="003F3CF7"/>
    <w:rsid w:val="003F41B1"/>
    <w:rsid w:val="003F4470"/>
    <w:rsid w:val="003F530F"/>
    <w:rsid w:val="003F5770"/>
    <w:rsid w:val="003F5CE5"/>
    <w:rsid w:val="003F5DA8"/>
    <w:rsid w:val="003F5F1A"/>
    <w:rsid w:val="003F6381"/>
    <w:rsid w:val="003F661C"/>
    <w:rsid w:val="003F6C5D"/>
    <w:rsid w:val="003F72D0"/>
    <w:rsid w:val="003F7649"/>
    <w:rsid w:val="003F7811"/>
    <w:rsid w:val="003F7F15"/>
    <w:rsid w:val="004001A4"/>
    <w:rsid w:val="00400879"/>
    <w:rsid w:val="004013EB"/>
    <w:rsid w:val="004016CD"/>
    <w:rsid w:val="0040191A"/>
    <w:rsid w:val="00401A96"/>
    <w:rsid w:val="00401C27"/>
    <w:rsid w:val="00401F2D"/>
    <w:rsid w:val="00402117"/>
    <w:rsid w:val="00402989"/>
    <w:rsid w:val="004029E8"/>
    <w:rsid w:val="00402E89"/>
    <w:rsid w:val="00402EEE"/>
    <w:rsid w:val="00403878"/>
    <w:rsid w:val="00403973"/>
    <w:rsid w:val="00403BF3"/>
    <w:rsid w:val="00403C4A"/>
    <w:rsid w:val="00403DEA"/>
    <w:rsid w:val="0040401E"/>
    <w:rsid w:val="00404116"/>
    <w:rsid w:val="00404596"/>
    <w:rsid w:val="004047C4"/>
    <w:rsid w:val="00404950"/>
    <w:rsid w:val="00404BF7"/>
    <w:rsid w:val="00404DCD"/>
    <w:rsid w:val="00405E39"/>
    <w:rsid w:val="0040641A"/>
    <w:rsid w:val="0040646D"/>
    <w:rsid w:val="004069FE"/>
    <w:rsid w:val="00406D1F"/>
    <w:rsid w:val="0040797D"/>
    <w:rsid w:val="004102FC"/>
    <w:rsid w:val="00410772"/>
    <w:rsid w:val="004108AD"/>
    <w:rsid w:val="00410E70"/>
    <w:rsid w:val="00411190"/>
    <w:rsid w:val="00411D0A"/>
    <w:rsid w:val="0041200F"/>
    <w:rsid w:val="0041287D"/>
    <w:rsid w:val="004128D5"/>
    <w:rsid w:val="00412BD0"/>
    <w:rsid w:val="0041350E"/>
    <w:rsid w:val="00413730"/>
    <w:rsid w:val="004137BE"/>
    <w:rsid w:val="00413A30"/>
    <w:rsid w:val="00414035"/>
    <w:rsid w:val="00414339"/>
    <w:rsid w:val="004144D0"/>
    <w:rsid w:val="00414921"/>
    <w:rsid w:val="004154E6"/>
    <w:rsid w:val="00415504"/>
    <w:rsid w:val="00415EB0"/>
    <w:rsid w:val="0041741C"/>
    <w:rsid w:val="004210A9"/>
    <w:rsid w:val="004210B8"/>
    <w:rsid w:val="004211D4"/>
    <w:rsid w:val="004216B0"/>
    <w:rsid w:val="00421717"/>
    <w:rsid w:val="004219A2"/>
    <w:rsid w:val="00421DCC"/>
    <w:rsid w:val="00422586"/>
    <w:rsid w:val="00422819"/>
    <w:rsid w:val="004230B4"/>
    <w:rsid w:val="00423271"/>
    <w:rsid w:val="0042361D"/>
    <w:rsid w:val="00423C0F"/>
    <w:rsid w:val="00424029"/>
    <w:rsid w:val="004250F5"/>
    <w:rsid w:val="00426A57"/>
    <w:rsid w:val="00426C77"/>
    <w:rsid w:val="00427072"/>
    <w:rsid w:val="004272B6"/>
    <w:rsid w:val="00427B5A"/>
    <w:rsid w:val="00427F36"/>
    <w:rsid w:val="004301FD"/>
    <w:rsid w:val="00430510"/>
    <w:rsid w:val="00430571"/>
    <w:rsid w:val="0043062D"/>
    <w:rsid w:val="00430F6B"/>
    <w:rsid w:val="00431426"/>
    <w:rsid w:val="00431ECA"/>
    <w:rsid w:val="0043213C"/>
    <w:rsid w:val="0043259B"/>
    <w:rsid w:val="004328EB"/>
    <w:rsid w:val="004328EE"/>
    <w:rsid w:val="00434258"/>
    <w:rsid w:val="00434877"/>
    <w:rsid w:val="00434961"/>
    <w:rsid w:val="004352C3"/>
    <w:rsid w:val="004353B0"/>
    <w:rsid w:val="004354BA"/>
    <w:rsid w:val="00435697"/>
    <w:rsid w:val="00435B2D"/>
    <w:rsid w:val="00437502"/>
    <w:rsid w:val="00437913"/>
    <w:rsid w:val="004407F5"/>
    <w:rsid w:val="00440B3D"/>
    <w:rsid w:val="00441302"/>
    <w:rsid w:val="00441C5A"/>
    <w:rsid w:val="00441D58"/>
    <w:rsid w:val="00442382"/>
    <w:rsid w:val="00442402"/>
    <w:rsid w:val="004424F4"/>
    <w:rsid w:val="004427B1"/>
    <w:rsid w:val="004430DB"/>
    <w:rsid w:val="004437BB"/>
    <w:rsid w:val="0044409D"/>
    <w:rsid w:val="00445466"/>
    <w:rsid w:val="00445734"/>
    <w:rsid w:val="0044663D"/>
    <w:rsid w:val="00446B5F"/>
    <w:rsid w:val="00446B9C"/>
    <w:rsid w:val="00446DA6"/>
    <w:rsid w:val="0044724E"/>
    <w:rsid w:val="0044749E"/>
    <w:rsid w:val="00447682"/>
    <w:rsid w:val="00447B41"/>
    <w:rsid w:val="00447EE0"/>
    <w:rsid w:val="004500E7"/>
    <w:rsid w:val="004508C8"/>
    <w:rsid w:val="0045096C"/>
    <w:rsid w:val="00450EA6"/>
    <w:rsid w:val="00451C86"/>
    <w:rsid w:val="00452818"/>
    <w:rsid w:val="00452936"/>
    <w:rsid w:val="00452E34"/>
    <w:rsid w:val="0045546A"/>
    <w:rsid w:val="00455765"/>
    <w:rsid w:val="00455F53"/>
    <w:rsid w:val="0045649A"/>
    <w:rsid w:val="004571F9"/>
    <w:rsid w:val="00457661"/>
    <w:rsid w:val="00460202"/>
    <w:rsid w:val="00460351"/>
    <w:rsid w:val="004605FF"/>
    <w:rsid w:val="00460F84"/>
    <w:rsid w:val="00460FE3"/>
    <w:rsid w:val="0046136A"/>
    <w:rsid w:val="00461CA6"/>
    <w:rsid w:val="00462005"/>
    <w:rsid w:val="00462124"/>
    <w:rsid w:val="00462CC0"/>
    <w:rsid w:val="004640BB"/>
    <w:rsid w:val="004643F4"/>
    <w:rsid w:val="00464763"/>
    <w:rsid w:val="00464ABB"/>
    <w:rsid w:val="00464EA6"/>
    <w:rsid w:val="0046514A"/>
    <w:rsid w:val="00465435"/>
    <w:rsid w:val="0046548E"/>
    <w:rsid w:val="0046570A"/>
    <w:rsid w:val="00465C4B"/>
    <w:rsid w:val="00466650"/>
    <w:rsid w:val="00466726"/>
    <w:rsid w:val="00466A83"/>
    <w:rsid w:val="00466E31"/>
    <w:rsid w:val="00466E87"/>
    <w:rsid w:val="00467730"/>
    <w:rsid w:val="00470694"/>
    <w:rsid w:val="0047086B"/>
    <w:rsid w:val="00470FD1"/>
    <w:rsid w:val="0047104D"/>
    <w:rsid w:val="0047240F"/>
    <w:rsid w:val="00472BCF"/>
    <w:rsid w:val="00472FBD"/>
    <w:rsid w:val="004730E6"/>
    <w:rsid w:val="00473152"/>
    <w:rsid w:val="0047382E"/>
    <w:rsid w:val="00473BE9"/>
    <w:rsid w:val="004744CD"/>
    <w:rsid w:val="00474809"/>
    <w:rsid w:val="00474A88"/>
    <w:rsid w:val="00474BED"/>
    <w:rsid w:val="00474CDE"/>
    <w:rsid w:val="00477BFA"/>
    <w:rsid w:val="00477C49"/>
    <w:rsid w:val="0048001E"/>
    <w:rsid w:val="00480254"/>
    <w:rsid w:val="00480513"/>
    <w:rsid w:val="0048079E"/>
    <w:rsid w:val="00480B77"/>
    <w:rsid w:val="00480B97"/>
    <w:rsid w:val="004819D8"/>
    <w:rsid w:val="00481D04"/>
    <w:rsid w:val="00482CEC"/>
    <w:rsid w:val="00482F34"/>
    <w:rsid w:val="0048362C"/>
    <w:rsid w:val="00483928"/>
    <w:rsid w:val="00483BBC"/>
    <w:rsid w:val="00483D33"/>
    <w:rsid w:val="00483EE1"/>
    <w:rsid w:val="00484FB7"/>
    <w:rsid w:val="00485052"/>
    <w:rsid w:val="004858DE"/>
    <w:rsid w:val="00485AAE"/>
    <w:rsid w:val="00486C5E"/>
    <w:rsid w:val="00487639"/>
    <w:rsid w:val="00487B41"/>
    <w:rsid w:val="00487F75"/>
    <w:rsid w:val="0049011D"/>
    <w:rsid w:val="004902CB"/>
    <w:rsid w:val="00490431"/>
    <w:rsid w:val="00490D2E"/>
    <w:rsid w:val="00491347"/>
    <w:rsid w:val="00491435"/>
    <w:rsid w:val="00491998"/>
    <w:rsid w:val="004919AB"/>
    <w:rsid w:val="00491D1B"/>
    <w:rsid w:val="0049273B"/>
    <w:rsid w:val="00493AC6"/>
    <w:rsid w:val="00493DF7"/>
    <w:rsid w:val="00494104"/>
    <w:rsid w:val="0049518A"/>
    <w:rsid w:val="0049538A"/>
    <w:rsid w:val="004962B2"/>
    <w:rsid w:val="004963B8"/>
    <w:rsid w:val="00496DC8"/>
    <w:rsid w:val="004972AD"/>
    <w:rsid w:val="00497638"/>
    <w:rsid w:val="00497BFC"/>
    <w:rsid w:val="004A032B"/>
    <w:rsid w:val="004A050F"/>
    <w:rsid w:val="004A0627"/>
    <w:rsid w:val="004A06FE"/>
    <w:rsid w:val="004A0B1F"/>
    <w:rsid w:val="004A15BA"/>
    <w:rsid w:val="004A19FF"/>
    <w:rsid w:val="004A1AE6"/>
    <w:rsid w:val="004A253D"/>
    <w:rsid w:val="004A37DF"/>
    <w:rsid w:val="004A49A9"/>
    <w:rsid w:val="004A4BEA"/>
    <w:rsid w:val="004A4D9F"/>
    <w:rsid w:val="004A4FCB"/>
    <w:rsid w:val="004A5463"/>
    <w:rsid w:val="004A5CFA"/>
    <w:rsid w:val="004A5FFC"/>
    <w:rsid w:val="004A618D"/>
    <w:rsid w:val="004A625F"/>
    <w:rsid w:val="004A6494"/>
    <w:rsid w:val="004A6725"/>
    <w:rsid w:val="004A7129"/>
    <w:rsid w:val="004A789D"/>
    <w:rsid w:val="004A7A11"/>
    <w:rsid w:val="004A7F1B"/>
    <w:rsid w:val="004B04AD"/>
    <w:rsid w:val="004B0682"/>
    <w:rsid w:val="004B0C83"/>
    <w:rsid w:val="004B187C"/>
    <w:rsid w:val="004B1A2C"/>
    <w:rsid w:val="004B2631"/>
    <w:rsid w:val="004B2DC1"/>
    <w:rsid w:val="004B3842"/>
    <w:rsid w:val="004B44F5"/>
    <w:rsid w:val="004B4A2D"/>
    <w:rsid w:val="004B4B81"/>
    <w:rsid w:val="004B4DAD"/>
    <w:rsid w:val="004B6518"/>
    <w:rsid w:val="004B6B75"/>
    <w:rsid w:val="004B6B8F"/>
    <w:rsid w:val="004B6FA0"/>
    <w:rsid w:val="004B7090"/>
    <w:rsid w:val="004B72E9"/>
    <w:rsid w:val="004B7590"/>
    <w:rsid w:val="004C0100"/>
    <w:rsid w:val="004C016C"/>
    <w:rsid w:val="004C04D6"/>
    <w:rsid w:val="004C05BE"/>
    <w:rsid w:val="004C0AEB"/>
    <w:rsid w:val="004C0C69"/>
    <w:rsid w:val="004C0D7C"/>
    <w:rsid w:val="004C0E9F"/>
    <w:rsid w:val="004C188B"/>
    <w:rsid w:val="004C1938"/>
    <w:rsid w:val="004C19C4"/>
    <w:rsid w:val="004C1B86"/>
    <w:rsid w:val="004C2085"/>
    <w:rsid w:val="004C2EC1"/>
    <w:rsid w:val="004C417F"/>
    <w:rsid w:val="004C4609"/>
    <w:rsid w:val="004C490A"/>
    <w:rsid w:val="004C4A96"/>
    <w:rsid w:val="004C4E7F"/>
    <w:rsid w:val="004C533C"/>
    <w:rsid w:val="004C53E3"/>
    <w:rsid w:val="004C542D"/>
    <w:rsid w:val="004C5C7F"/>
    <w:rsid w:val="004C63B6"/>
    <w:rsid w:val="004C65FF"/>
    <w:rsid w:val="004C6B82"/>
    <w:rsid w:val="004C70C5"/>
    <w:rsid w:val="004C72ED"/>
    <w:rsid w:val="004C749F"/>
    <w:rsid w:val="004D00C0"/>
    <w:rsid w:val="004D0442"/>
    <w:rsid w:val="004D0982"/>
    <w:rsid w:val="004D0C76"/>
    <w:rsid w:val="004D0DD3"/>
    <w:rsid w:val="004D127A"/>
    <w:rsid w:val="004D1EB8"/>
    <w:rsid w:val="004D27A7"/>
    <w:rsid w:val="004D3081"/>
    <w:rsid w:val="004D3171"/>
    <w:rsid w:val="004D32EE"/>
    <w:rsid w:val="004D3A08"/>
    <w:rsid w:val="004D3AB9"/>
    <w:rsid w:val="004D3BBA"/>
    <w:rsid w:val="004D4113"/>
    <w:rsid w:val="004D4EE1"/>
    <w:rsid w:val="004D50EB"/>
    <w:rsid w:val="004D5112"/>
    <w:rsid w:val="004D5501"/>
    <w:rsid w:val="004D5A40"/>
    <w:rsid w:val="004D5C33"/>
    <w:rsid w:val="004D5C34"/>
    <w:rsid w:val="004D5CBD"/>
    <w:rsid w:val="004D5D99"/>
    <w:rsid w:val="004D5FE9"/>
    <w:rsid w:val="004D6018"/>
    <w:rsid w:val="004D6A79"/>
    <w:rsid w:val="004D6A93"/>
    <w:rsid w:val="004D6F8E"/>
    <w:rsid w:val="004D7842"/>
    <w:rsid w:val="004D7B01"/>
    <w:rsid w:val="004D7EBB"/>
    <w:rsid w:val="004E00B4"/>
    <w:rsid w:val="004E04AF"/>
    <w:rsid w:val="004E13AC"/>
    <w:rsid w:val="004E13FF"/>
    <w:rsid w:val="004E1B2C"/>
    <w:rsid w:val="004E1CB3"/>
    <w:rsid w:val="004E2ACB"/>
    <w:rsid w:val="004E39CA"/>
    <w:rsid w:val="004E3A1B"/>
    <w:rsid w:val="004E3C61"/>
    <w:rsid w:val="004E46EB"/>
    <w:rsid w:val="004E4D71"/>
    <w:rsid w:val="004E51A4"/>
    <w:rsid w:val="004E584F"/>
    <w:rsid w:val="004E5C14"/>
    <w:rsid w:val="004E5D9E"/>
    <w:rsid w:val="004E6009"/>
    <w:rsid w:val="004E6581"/>
    <w:rsid w:val="004E7202"/>
    <w:rsid w:val="004E742B"/>
    <w:rsid w:val="004F02ED"/>
    <w:rsid w:val="004F06AE"/>
    <w:rsid w:val="004F0AAC"/>
    <w:rsid w:val="004F0E31"/>
    <w:rsid w:val="004F0EF9"/>
    <w:rsid w:val="004F13CA"/>
    <w:rsid w:val="004F158F"/>
    <w:rsid w:val="004F2467"/>
    <w:rsid w:val="004F2B7F"/>
    <w:rsid w:val="004F2F13"/>
    <w:rsid w:val="004F44FD"/>
    <w:rsid w:val="004F47EE"/>
    <w:rsid w:val="004F5B32"/>
    <w:rsid w:val="004F61A9"/>
    <w:rsid w:val="004F664B"/>
    <w:rsid w:val="004F67FE"/>
    <w:rsid w:val="004F6AF9"/>
    <w:rsid w:val="004F6DD8"/>
    <w:rsid w:val="004F6F3C"/>
    <w:rsid w:val="004F7352"/>
    <w:rsid w:val="004F764F"/>
    <w:rsid w:val="004F76EB"/>
    <w:rsid w:val="004F78FC"/>
    <w:rsid w:val="004F7A6D"/>
    <w:rsid w:val="004F7DC4"/>
    <w:rsid w:val="005008E5"/>
    <w:rsid w:val="00501A83"/>
    <w:rsid w:val="00503636"/>
    <w:rsid w:val="0050384C"/>
    <w:rsid w:val="005042CF"/>
    <w:rsid w:val="005048CB"/>
    <w:rsid w:val="00505F5C"/>
    <w:rsid w:val="005060CD"/>
    <w:rsid w:val="00506254"/>
    <w:rsid w:val="005063CF"/>
    <w:rsid w:val="00506472"/>
    <w:rsid w:val="005066AA"/>
    <w:rsid w:val="00506DC1"/>
    <w:rsid w:val="00506E1B"/>
    <w:rsid w:val="00507FAD"/>
    <w:rsid w:val="0051032E"/>
    <w:rsid w:val="00510334"/>
    <w:rsid w:val="00510553"/>
    <w:rsid w:val="00510FBC"/>
    <w:rsid w:val="005118F7"/>
    <w:rsid w:val="00511D26"/>
    <w:rsid w:val="00512559"/>
    <w:rsid w:val="00512866"/>
    <w:rsid w:val="00512A89"/>
    <w:rsid w:val="00512DC1"/>
    <w:rsid w:val="0051330B"/>
    <w:rsid w:val="005135DE"/>
    <w:rsid w:val="005138E1"/>
    <w:rsid w:val="00513CE8"/>
    <w:rsid w:val="00513CF4"/>
    <w:rsid w:val="00514A0F"/>
    <w:rsid w:val="00514C10"/>
    <w:rsid w:val="00515D33"/>
    <w:rsid w:val="00515D78"/>
    <w:rsid w:val="00515F98"/>
    <w:rsid w:val="0051609F"/>
    <w:rsid w:val="00516916"/>
    <w:rsid w:val="00517ED1"/>
    <w:rsid w:val="005200F0"/>
    <w:rsid w:val="00520193"/>
    <w:rsid w:val="005202DF"/>
    <w:rsid w:val="005208AB"/>
    <w:rsid w:val="0052092F"/>
    <w:rsid w:val="00521562"/>
    <w:rsid w:val="005218BD"/>
    <w:rsid w:val="005218D5"/>
    <w:rsid w:val="005218FF"/>
    <w:rsid w:val="00522CC8"/>
    <w:rsid w:val="00522D37"/>
    <w:rsid w:val="00523022"/>
    <w:rsid w:val="005230FF"/>
    <w:rsid w:val="00523168"/>
    <w:rsid w:val="00523252"/>
    <w:rsid w:val="00523426"/>
    <w:rsid w:val="00523601"/>
    <w:rsid w:val="00524546"/>
    <w:rsid w:val="00524AE1"/>
    <w:rsid w:val="005254CC"/>
    <w:rsid w:val="00525617"/>
    <w:rsid w:val="00525688"/>
    <w:rsid w:val="0052616E"/>
    <w:rsid w:val="005265EF"/>
    <w:rsid w:val="00526896"/>
    <w:rsid w:val="00526CD3"/>
    <w:rsid w:val="00526E48"/>
    <w:rsid w:val="005275C4"/>
    <w:rsid w:val="005277F2"/>
    <w:rsid w:val="00527B2B"/>
    <w:rsid w:val="00527CDE"/>
    <w:rsid w:val="00527E0E"/>
    <w:rsid w:val="0053002C"/>
    <w:rsid w:val="00530632"/>
    <w:rsid w:val="00531B62"/>
    <w:rsid w:val="00531EA9"/>
    <w:rsid w:val="00532045"/>
    <w:rsid w:val="0053206C"/>
    <w:rsid w:val="00532367"/>
    <w:rsid w:val="00532AE9"/>
    <w:rsid w:val="00532C3C"/>
    <w:rsid w:val="00533156"/>
    <w:rsid w:val="00533D1C"/>
    <w:rsid w:val="00534432"/>
    <w:rsid w:val="00535D73"/>
    <w:rsid w:val="00536025"/>
    <w:rsid w:val="00536568"/>
    <w:rsid w:val="00536849"/>
    <w:rsid w:val="0053685D"/>
    <w:rsid w:val="0053719A"/>
    <w:rsid w:val="00537582"/>
    <w:rsid w:val="00537A16"/>
    <w:rsid w:val="00537C52"/>
    <w:rsid w:val="0054022C"/>
    <w:rsid w:val="005402E5"/>
    <w:rsid w:val="0054031B"/>
    <w:rsid w:val="005409E2"/>
    <w:rsid w:val="005416C9"/>
    <w:rsid w:val="005416E5"/>
    <w:rsid w:val="00541833"/>
    <w:rsid w:val="00541A05"/>
    <w:rsid w:val="00541C91"/>
    <w:rsid w:val="00542308"/>
    <w:rsid w:val="005424B7"/>
    <w:rsid w:val="0054272E"/>
    <w:rsid w:val="00542827"/>
    <w:rsid w:val="00542E88"/>
    <w:rsid w:val="00544048"/>
    <w:rsid w:val="00544337"/>
    <w:rsid w:val="00544434"/>
    <w:rsid w:val="0054454D"/>
    <w:rsid w:val="00545B99"/>
    <w:rsid w:val="00545BAC"/>
    <w:rsid w:val="00546906"/>
    <w:rsid w:val="00546F99"/>
    <w:rsid w:val="00547E1B"/>
    <w:rsid w:val="005503EA"/>
    <w:rsid w:val="00550669"/>
    <w:rsid w:val="00550681"/>
    <w:rsid w:val="00550884"/>
    <w:rsid w:val="00550AE0"/>
    <w:rsid w:val="005510CD"/>
    <w:rsid w:val="00551D15"/>
    <w:rsid w:val="00551D98"/>
    <w:rsid w:val="005522EC"/>
    <w:rsid w:val="005535EE"/>
    <w:rsid w:val="005548BD"/>
    <w:rsid w:val="0055495F"/>
    <w:rsid w:val="005559A5"/>
    <w:rsid w:val="00555B8F"/>
    <w:rsid w:val="00556007"/>
    <w:rsid w:val="0055638D"/>
    <w:rsid w:val="0055642C"/>
    <w:rsid w:val="005564A0"/>
    <w:rsid w:val="005564E4"/>
    <w:rsid w:val="005566D1"/>
    <w:rsid w:val="00557971"/>
    <w:rsid w:val="005600B3"/>
    <w:rsid w:val="0056042E"/>
    <w:rsid w:val="00560727"/>
    <w:rsid w:val="005609C8"/>
    <w:rsid w:val="00560B24"/>
    <w:rsid w:val="00560F0E"/>
    <w:rsid w:val="00561369"/>
    <w:rsid w:val="00561505"/>
    <w:rsid w:val="005617CB"/>
    <w:rsid w:val="005621A3"/>
    <w:rsid w:val="0056268A"/>
    <w:rsid w:val="005630C6"/>
    <w:rsid w:val="00563D11"/>
    <w:rsid w:val="005641C5"/>
    <w:rsid w:val="005649D8"/>
    <w:rsid w:val="00565156"/>
    <w:rsid w:val="00565B3F"/>
    <w:rsid w:val="00565C5B"/>
    <w:rsid w:val="00565DAD"/>
    <w:rsid w:val="005661B4"/>
    <w:rsid w:val="00567052"/>
    <w:rsid w:val="0056786B"/>
    <w:rsid w:val="00567ED0"/>
    <w:rsid w:val="00570D62"/>
    <w:rsid w:val="00570E3C"/>
    <w:rsid w:val="00570FF8"/>
    <w:rsid w:val="00571147"/>
    <w:rsid w:val="0057130F"/>
    <w:rsid w:val="00571994"/>
    <w:rsid w:val="00571A64"/>
    <w:rsid w:val="00571F72"/>
    <w:rsid w:val="00572109"/>
    <w:rsid w:val="00572528"/>
    <w:rsid w:val="0057297C"/>
    <w:rsid w:val="0057305B"/>
    <w:rsid w:val="005736F8"/>
    <w:rsid w:val="00573893"/>
    <w:rsid w:val="00573F80"/>
    <w:rsid w:val="005740B3"/>
    <w:rsid w:val="00574438"/>
    <w:rsid w:val="00574B3E"/>
    <w:rsid w:val="005758EF"/>
    <w:rsid w:val="00576623"/>
    <w:rsid w:val="00576A1C"/>
    <w:rsid w:val="0058204F"/>
    <w:rsid w:val="00582298"/>
    <w:rsid w:val="00582430"/>
    <w:rsid w:val="00582B8C"/>
    <w:rsid w:val="00582BD6"/>
    <w:rsid w:val="0058416C"/>
    <w:rsid w:val="0058457D"/>
    <w:rsid w:val="00584581"/>
    <w:rsid w:val="00584AA2"/>
    <w:rsid w:val="00584D4B"/>
    <w:rsid w:val="005850BC"/>
    <w:rsid w:val="00585578"/>
    <w:rsid w:val="00585FE3"/>
    <w:rsid w:val="005860CD"/>
    <w:rsid w:val="005866A4"/>
    <w:rsid w:val="00586AF9"/>
    <w:rsid w:val="00586B6E"/>
    <w:rsid w:val="005877EB"/>
    <w:rsid w:val="0059013B"/>
    <w:rsid w:val="0059021A"/>
    <w:rsid w:val="00590A0D"/>
    <w:rsid w:val="00590BBC"/>
    <w:rsid w:val="00592097"/>
    <w:rsid w:val="00592470"/>
    <w:rsid w:val="00592BD5"/>
    <w:rsid w:val="00592DD5"/>
    <w:rsid w:val="00592E8E"/>
    <w:rsid w:val="005935AB"/>
    <w:rsid w:val="0059497D"/>
    <w:rsid w:val="00594ED6"/>
    <w:rsid w:val="005952BF"/>
    <w:rsid w:val="0059562A"/>
    <w:rsid w:val="005956A8"/>
    <w:rsid w:val="005959B7"/>
    <w:rsid w:val="005959CA"/>
    <w:rsid w:val="00595B00"/>
    <w:rsid w:val="00595D02"/>
    <w:rsid w:val="00595DE5"/>
    <w:rsid w:val="00597FB5"/>
    <w:rsid w:val="00597FBD"/>
    <w:rsid w:val="005A0309"/>
    <w:rsid w:val="005A0ED9"/>
    <w:rsid w:val="005A2159"/>
    <w:rsid w:val="005A2535"/>
    <w:rsid w:val="005A2BBE"/>
    <w:rsid w:val="005A3469"/>
    <w:rsid w:val="005A41D1"/>
    <w:rsid w:val="005A5986"/>
    <w:rsid w:val="005A5BC5"/>
    <w:rsid w:val="005A5D4F"/>
    <w:rsid w:val="005A63A9"/>
    <w:rsid w:val="005A63B2"/>
    <w:rsid w:val="005A6819"/>
    <w:rsid w:val="005A69F1"/>
    <w:rsid w:val="005A6BAE"/>
    <w:rsid w:val="005A6BB4"/>
    <w:rsid w:val="005A7716"/>
    <w:rsid w:val="005A785C"/>
    <w:rsid w:val="005A79C3"/>
    <w:rsid w:val="005B01D7"/>
    <w:rsid w:val="005B097F"/>
    <w:rsid w:val="005B0F54"/>
    <w:rsid w:val="005B16D4"/>
    <w:rsid w:val="005B1889"/>
    <w:rsid w:val="005B27ED"/>
    <w:rsid w:val="005B382B"/>
    <w:rsid w:val="005B3ABD"/>
    <w:rsid w:val="005B3F32"/>
    <w:rsid w:val="005B4177"/>
    <w:rsid w:val="005B4481"/>
    <w:rsid w:val="005B4C58"/>
    <w:rsid w:val="005B6E6B"/>
    <w:rsid w:val="005B7F30"/>
    <w:rsid w:val="005C0003"/>
    <w:rsid w:val="005C0C8C"/>
    <w:rsid w:val="005C0DD1"/>
    <w:rsid w:val="005C11F7"/>
    <w:rsid w:val="005C139C"/>
    <w:rsid w:val="005C151A"/>
    <w:rsid w:val="005C2C04"/>
    <w:rsid w:val="005C325D"/>
    <w:rsid w:val="005C36F4"/>
    <w:rsid w:val="005C3A42"/>
    <w:rsid w:val="005C3B7E"/>
    <w:rsid w:val="005C3ED0"/>
    <w:rsid w:val="005C3F01"/>
    <w:rsid w:val="005C4A3A"/>
    <w:rsid w:val="005C4B03"/>
    <w:rsid w:val="005C57E0"/>
    <w:rsid w:val="005C6255"/>
    <w:rsid w:val="005C6400"/>
    <w:rsid w:val="005C6682"/>
    <w:rsid w:val="005C726C"/>
    <w:rsid w:val="005C74F6"/>
    <w:rsid w:val="005C7557"/>
    <w:rsid w:val="005C7C67"/>
    <w:rsid w:val="005C7D2E"/>
    <w:rsid w:val="005C7E28"/>
    <w:rsid w:val="005D0F2B"/>
    <w:rsid w:val="005D0FBA"/>
    <w:rsid w:val="005D0FCA"/>
    <w:rsid w:val="005D1183"/>
    <w:rsid w:val="005D179F"/>
    <w:rsid w:val="005D1AF8"/>
    <w:rsid w:val="005D2633"/>
    <w:rsid w:val="005D3D8E"/>
    <w:rsid w:val="005D4537"/>
    <w:rsid w:val="005D4F45"/>
    <w:rsid w:val="005D572E"/>
    <w:rsid w:val="005D5A23"/>
    <w:rsid w:val="005D7540"/>
    <w:rsid w:val="005E0865"/>
    <w:rsid w:val="005E089D"/>
    <w:rsid w:val="005E0B03"/>
    <w:rsid w:val="005E13A8"/>
    <w:rsid w:val="005E2945"/>
    <w:rsid w:val="005E2E10"/>
    <w:rsid w:val="005E303C"/>
    <w:rsid w:val="005E3227"/>
    <w:rsid w:val="005E38EB"/>
    <w:rsid w:val="005E3E60"/>
    <w:rsid w:val="005E56AC"/>
    <w:rsid w:val="005E58AD"/>
    <w:rsid w:val="005E6383"/>
    <w:rsid w:val="005E6473"/>
    <w:rsid w:val="005E693F"/>
    <w:rsid w:val="005E7743"/>
    <w:rsid w:val="005E7CC0"/>
    <w:rsid w:val="005F023E"/>
    <w:rsid w:val="005F0920"/>
    <w:rsid w:val="005F14A3"/>
    <w:rsid w:val="005F1E76"/>
    <w:rsid w:val="005F1E9A"/>
    <w:rsid w:val="005F2081"/>
    <w:rsid w:val="005F2252"/>
    <w:rsid w:val="005F312C"/>
    <w:rsid w:val="005F3A66"/>
    <w:rsid w:val="005F3C91"/>
    <w:rsid w:val="005F41E3"/>
    <w:rsid w:val="005F4D26"/>
    <w:rsid w:val="005F5397"/>
    <w:rsid w:val="005F56A2"/>
    <w:rsid w:val="005F59AF"/>
    <w:rsid w:val="005F5E41"/>
    <w:rsid w:val="005F62B7"/>
    <w:rsid w:val="005F66B3"/>
    <w:rsid w:val="005F6B5A"/>
    <w:rsid w:val="005F70CB"/>
    <w:rsid w:val="005F730B"/>
    <w:rsid w:val="005F7D06"/>
    <w:rsid w:val="005F7F27"/>
    <w:rsid w:val="00600007"/>
    <w:rsid w:val="00600408"/>
    <w:rsid w:val="00600C08"/>
    <w:rsid w:val="00600C90"/>
    <w:rsid w:val="00602487"/>
    <w:rsid w:val="0060278E"/>
    <w:rsid w:val="00602F3A"/>
    <w:rsid w:val="0060325D"/>
    <w:rsid w:val="006034AC"/>
    <w:rsid w:val="00603606"/>
    <w:rsid w:val="0060364C"/>
    <w:rsid w:val="00603658"/>
    <w:rsid w:val="00603907"/>
    <w:rsid w:val="006039D3"/>
    <w:rsid w:val="00603E46"/>
    <w:rsid w:val="00603E7B"/>
    <w:rsid w:val="006043CB"/>
    <w:rsid w:val="00604CAA"/>
    <w:rsid w:val="00605279"/>
    <w:rsid w:val="006055F6"/>
    <w:rsid w:val="00605C89"/>
    <w:rsid w:val="00606097"/>
    <w:rsid w:val="00606538"/>
    <w:rsid w:val="006067FE"/>
    <w:rsid w:val="0060689D"/>
    <w:rsid w:val="00606E08"/>
    <w:rsid w:val="0060780F"/>
    <w:rsid w:val="0061087F"/>
    <w:rsid w:val="00611304"/>
    <w:rsid w:val="00611340"/>
    <w:rsid w:val="006114EB"/>
    <w:rsid w:val="00611BE3"/>
    <w:rsid w:val="00611E22"/>
    <w:rsid w:val="006121A9"/>
    <w:rsid w:val="006123AA"/>
    <w:rsid w:val="00612DB7"/>
    <w:rsid w:val="00612E2D"/>
    <w:rsid w:val="00613137"/>
    <w:rsid w:val="006136B0"/>
    <w:rsid w:val="00613AF8"/>
    <w:rsid w:val="0061456A"/>
    <w:rsid w:val="00614BDF"/>
    <w:rsid w:val="00614CEF"/>
    <w:rsid w:val="00614D72"/>
    <w:rsid w:val="0061532C"/>
    <w:rsid w:val="006157F9"/>
    <w:rsid w:val="00615AA8"/>
    <w:rsid w:val="00616941"/>
    <w:rsid w:val="00616AFB"/>
    <w:rsid w:val="006171C4"/>
    <w:rsid w:val="00617631"/>
    <w:rsid w:val="00617667"/>
    <w:rsid w:val="00617984"/>
    <w:rsid w:val="0062063A"/>
    <w:rsid w:val="00620D97"/>
    <w:rsid w:val="00621327"/>
    <w:rsid w:val="00621769"/>
    <w:rsid w:val="00621803"/>
    <w:rsid w:val="00621EBE"/>
    <w:rsid w:val="0062222E"/>
    <w:rsid w:val="00622461"/>
    <w:rsid w:val="0062340C"/>
    <w:rsid w:val="00623E2D"/>
    <w:rsid w:val="00624001"/>
    <w:rsid w:val="006246D6"/>
    <w:rsid w:val="00624CC0"/>
    <w:rsid w:val="00624EE5"/>
    <w:rsid w:val="00625C46"/>
    <w:rsid w:val="00625F4B"/>
    <w:rsid w:val="00626CC2"/>
    <w:rsid w:val="00626FCC"/>
    <w:rsid w:val="0062715E"/>
    <w:rsid w:val="00630043"/>
    <w:rsid w:val="0063025A"/>
    <w:rsid w:val="00630D6B"/>
    <w:rsid w:val="00630E47"/>
    <w:rsid w:val="0063118B"/>
    <w:rsid w:val="006311D9"/>
    <w:rsid w:val="006312AB"/>
    <w:rsid w:val="00631D9E"/>
    <w:rsid w:val="0063200E"/>
    <w:rsid w:val="00632027"/>
    <w:rsid w:val="0063209B"/>
    <w:rsid w:val="00632456"/>
    <w:rsid w:val="0063261D"/>
    <w:rsid w:val="0063317C"/>
    <w:rsid w:val="006333FF"/>
    <w:rsid w:val="00633993"/>
    <w:rsid w:val="00633B27"/>
    <w:rsid w:val="00633EC8"/>
    <w:rsid w:val="0063405D"/>
    <w:rsid w:val="00634642"/>
    <w:rsid w:val="0063521B"/>
    <w:rsid w:val="006352CD"/>
    <w:rsid w:val="0063543D"/>
    <w:rsid w:val="006359DB"/>
    <w:rsid w:val="006361BB"/>
    <w:rsid w:val="00636924"/>
    <w:rsid w:val="00636F1E"/>
    <w:rsid w:val="0063707E"/>
    <w:rsid w:val="00637667"/>
    <w:rsid w:val="00637E7E"/>
    <w:rsid w:val="00640193"/>
    <w:rsid w:val="00640689"/>
    <w:rsid w:val="006406C8"/>
    <w:rsid w:val="0064100A"/>
    <w:rsid w:val="0064170A"/>
    <w:rsid w:val="00641786"/>
    <w:rsid w:val="00641EA2"/>
    <w:rsid w:val="00641F64"/>
    <w:rsid w:val="00643B9C"/>
    <w:rsid w:val="00644807"/>
    <w:rsid w:val="00644BFC"/>
    <w:rsid w:val="00644ECE"/>
    <w:rsid w:val="006452E6"/>
    <w:rsid w:val="00645F76"/>
    <w:rsid w:val="00646BE9"/>
    <w:rsid w:val="00646C94"/>
    <w:rsid w:val="00647DDE"/>
    <w:rsid w:val="00650697"/>
    <w:rsid w:val="0065166F"/>
    <w:rsid w:val="00651A31"/>
    <w:rsid w:val="00651A8D"/>
    <w:rsid w:val="006527AC"/>
    <w:rsid w:val="006529D9"/>
    <w:rsid w:val="006535B5"/>
    <w:rsid w:val="0065360F"/>
    <w:rsid w:val="00653640"/>
    <w:rsid w:val="00653E62"/>
    <w:rsid w:val="0065445D"/>
    <w:rsid w:val="0065494F"/>
    <w:rsid w:val="00655304"/>
    <w:rsid w:val="00655948"/>
    <w:rsid w:val="00655FB3"/>
    <w:rsid w:val="006566F1"/>
    <w:rsid w:val="00657383"/>
    <w:rsid w:val="0065755E"/>
    <w:rsid w:val="00657A7F"/>
    <w:rsid w:val="006605C7"/>
    <w:rsid w:val="0066090E"/>
    <w:rsid w:val="0066110B"/>
    <w:rsid w:val="00661341"/>
    <w:rsid w:val="0066207C"/>
    <w:rsid w:val="0066250E"/>
    <w:rsid w:val="006628EB"/>
    <w:rsid w:val="00662A64"/>
    <w:rsid w:val="006638DE"/>
    <w:rsid w:val="00663BEC"/>
    <w:rsid w:val="006647D7"/>
    <w:rsid w:val="006647EE"/>
    <w:rsid w:val="0066485F"/>
    <w:rsid w:val="00664B32"/>
    <w:rsid w:val="00664E8D"/>
    <w:rsid w:val="006652D5"/>
    <w:rsid w:val="00665908"/>
    <w:rsid w:val="006659F1"/>
    <w:rsid w:val="00665B2D"/>
    <w:rsid w:val="0066664D"/>
    <w:rsid w:val="006667E9"/>
    <w:rsid w:val="00666E99"/>
    <w:rsid w:val="006672D1"/>
    <w:rsid w:val="00667696"/>
    <w:rsid w:val="0067085A"/>
    <w:rsid w:val="00670BAB"/>
    <w:rsid w:val="00670DB6"/>
    <w:rsid w:val="00670F47"/>
    <w:rsid w:val="006710D6"/>
    <w:rsid w:val="006711F6"/>
    <w:rsid w:val="006714F6"/>
    <w:rsid w:val="00671564"/>
    <w:rsid w:val="00671BE7"/>
    <w:rsid w:val="00671E27"/>
    <w:rsid w:val="0067227F"/>
    <w:rsid w:val="00672EC1"/>
    <w:rsid w:val="0067302F"/>
    <w:rsid w:val="0067372A"/>
    <w:rsid w:val="00673811"/>
    <w:rsid w:val="00673A1C"/>
    <w:rsid w:val="00673CFF"/>
    <w:rsid w:val="00673FCF"/>
    <w:rsid w:val="0067417E"/>
    <w:rsid w:val="0067439B"/>
    <w:rsid w:val="00674DD9"/>
    <w:rsid w:val="00674EF6"/>
    <w:rsid w:val="006758F4"/>
    <w:rsid w:val="006759B4"/>
    <w:rsid w:val="00675D78"/>
    <w:rsid w:val="00675E13"/>
    <w:rsid w:val="00675F24"/>
    <w:rsid w:val="0067614C"/>
    <w:rsid w:val="006766AA"/>
    <w:rsid w:val="006767C4"/>
    <w:rsid w:val="00676DAE"/>
    <w:rsid w:val="00680073"/>
    <w:rsid w:val="00680F0E"/>
    <w:rsid w:val="00681060"/>
    <w:rsid w:val="0068159F"/>
    <w:rsid w:val="0068172D"/>
    <w:rsid w:val="00681D21"/>
    <w:rsid w:val="00681FD1"/>
    <w:rsid w:val="0068211B"/>
    <w:rsid w:val="006823FE"/>
    <w:rsid w:val="00682593"/>
    <w:rsid w:val="00682E78"/>
    <w:rsid w:val="006845EA"/>
    <w:rsid w:val="00685182"/>
    <w:rsid w:val="00685516"/>
    <w:rsid w:val="00685A7C"/>
    <w:rsid w:val="006872AD"/>
    <w:rsid w:val="00687FEE"/>
    <w:rsid w:val="00690385"/>
    <w:rsid w:val="00690EDD"/>
    <w:rsid w:val="006910FB"/>
    <w:rsid w:val="006913E7"/>
    <w:rsid w:val="00691500"/>
    <w:rsid w:val="00691904"/>
    <w:rsid w:val="00692783"/>
    <w:rsid w:val="00692E52"/>
    <w:rsid w:val="00693F74"/>
    <w:rsid w:val="00693F9D"/>
    <w:rsid w:val="00694203"/>
    <w:rsid w:val="00694980"/>
    <w:rsid w:val="00694B01"/>
    <w:rsid w:val="00694BF1"/>
    <w:rsid w:val="006953D7"/>
    <w:rsid w:val="00696342"/>
    <w:rsid w:val="00696461"/>
    <w:rsid w:val="0069704C"/>
    <w:rsid w:val="00697437"/>
    <w:rsid w:val="0069788D"/>
    <w:rsid w:val="00697D87"/>
    <w:rsid w:val="006A0831"/>
    <w:rsid w:val="006A0AD8"/>
    <w:rsid w:val="006A0B0D"/>
    <w:rsid w:val="006A0C43"/>
    <w:rsid w:val="006A0D46"/>
    <w:rsid w:val="006A11A1"/>
    <w:rsid w:val="006A16D1"/>
    <w:rsid w:val="006A19FE"/>
    <w:rsid w:val="006A1CCE"/>
    <w:rsid w:val="006A214E"/>
    <w:rsid w:val="006A2346"/>
    <w:rsid w:val="006A258B"/>
    <w:rsid w:val="006A2A6E"/>
    <w:rsid w:val="006A2B07"/>
    <w:rsid w:val="006A2BA9"/>
    <w:rsid w:val="006A3460"/>
    <w:rsid w:val="006A3AE9"/>
    <w:rsid w:val="006A4B8C"/>
    <w:rsid w:val="006A5501"/>
    <w:rsid w:val="006A564B"/>
    <w:rsid w:val="006A5A11"/>
    <w:rsid w:val="006A5B50"/>
    <w:rsid w:val="006A5C5F"/>
    <w:rsid w:val="006A65B7"/>
    <w:rsid w:val="006A6713"/>
    <w:rsid w:val="006A67CA"/>
    <w:rsid w:val="006A690E"/>
    <w:rsid w:val="006A7424"/>
    <w:rsid w:val="006A7C1C"/>
    <w:rsid w:val="006A7C61"/>
    <w:rsid w:val="006B02C4"/>
    <w:rsid w:val="006B0631"/>
    <w:rsid w:val="006B0982"/>
    <w:rsid w:val="006B0F0C"/>
    <w:rsid w:val="006B1282"/>
    <w:rsid w:val="006B1BB0"/>
    <w:rsid w:val="006B1C9D"/>
    <w:rsid w:val="006B27DF"/>
    <w:rsid w:val="006B2851"/>
    <w:rsid w:val="006B2856"/>
    <w:rsid w:val="006B28E0"/>
    <w:rsid w:val="006B2947"/>
    <w:rsid w:val="006B2A5E"/>
    <w:rsid w:val="006B2DEE"/>
    <w:rsid w:val="006B3667"/>
    <w:rsid w:val="006B3FFA"/>
    <w:rsid w:val="006B580C"/>
    <w:rsid w:val="006B5A39"/>
    <w:rsid w:val="006B6365"/>
    <w:rsid w:val="006B6483"/>
    <w:rsid w:val="006B6504"/>
    <w:rsid w:val="006B6566"/>
    <w:rsid w:val="006B6779"/>
    <w:rsid w:val="006B6B23"/>
    <w:rsid w:val="006B6DC0"/>
    <w:rsid w:val="006B7205"/>
    <w:rsid w:val="006B7F14"/>
    <w:rsid w:val="006C01D6"/>
    <w:rsid w:val="006C05A2"/>
    <w:rsid w:val="006C07CD"/>
    <w:rsid w:val="006C0AFB"/>
    <w:rsid w:val="006C0D03"/>
    <w:rsid w:val="006C0E25"/>
    <w:rsid w:val="006C16D8"/>
    <w:rsid w:val="006C1720"/>
    <w:rsid w:val="006C1850"/>
    <w:rsid w:val="006C19E5"/>
    <w:rsid w:val="006C31FC"/>
    <w:rsid w:val="006C35AC"/>
    <w:rsid w:val="006C4CCC"/>
    <w:rsid w:val="006C5061"/>
    <w:rsid w:val="006C514E"/>
    <w:rsid w:val="006C55A8"/>
    <w:rsid w:val="006C5B01"/>
    <w:rsid w:val="006C6CD3"/>
    <w:rsid w:val="006C6CFC"/>
    <w:rsid w:val="006C6E32"/>
    <w:rsid w:val="006C7B17"/>
    <w:rsid w:val="006D00A3"/>
    <w:rsid w:val="006D01FF"/>
    <w:rsid w:val="006D0771"/>
    <w:rsid w:val="006D18CE"/>
    <w:rsid w:val="006D1DF3"/>
    <w:rsid w:val="006D26FB"/>
    <w:rsid w:val="006D28C9"/>
    <w:rsid w:val="006D2AA4"/>
    <w:rsid w:val="006D2AC7"/>
    <w:rsid w:val="006D3314"/>
    <w:rsid w:val="006D3773"/>
    <w:rsid w:val="006D4051"/>
    <w:rsid w:val="006D435B"/>
    <w:rsid w:val="006D44E5"/>
    <w:rsid w:val="006D4742"/>
    <w:rsid w:val="006D5167"/>
    <w:rsid w:val="006D516D"/>
    <w:rsid w:val="006D525C"/>
    <w:rsid w:val="006D68B0"/>
    <w:rsid w:val="006D7BA3"/>
    <w:rsid w:val="006D7C6E"/>
    <w:rsid w:val="006D7E39"/>
    <w:rsid w:val="006E0B54"/>
    <w:rsid w:val="006E0E1B"/>
    <w:rsid w:val="006E0F88"/>
    <w:rsid w:val="006E1020"/>
    <w:rsid w:val="006E12B8"/>
    <w:rsid w:val="006E13C5"/>
    <w:rsid w:val="006E1567"/>
    <w:rsid w:val="006E1E74"/>
    <w:rsid w:val="006E248C"/>
    <w:rsid w:val="006E282D"/>
    <w:rsid w:val="006E2C99"/>
    <w:rsid w:val="006E2CE8"/>
    <w:rsid w:val="006E3429"/>
    <w:rsid w:val="006E3687"/>
    <w:rsid w:val="006E3BDB"/>
    <w:rsid w:val="006E40BE"/>
    <w:rsid w:val="006E4FC5"/>
    <w:rsid w:val="006E6590"/>
    <w:rsid w:val="006E6C7A"/>
    <w:rsid w:val="006E6CB2"/>
    <w:rsid w:val="006E6DA7"/>
    <w:rsid w:val="006E701E"/>
    <w:rsid w:val="006E76D6"/>
    <w:rsid w:val="006E7A03"/>
    <w:rsid w:val="006E7CCB"/>
    <w:rsid w:val="006F02AC"/>
    <w:rsid w:val="006F0510"/>
    <w:rsid w:val="006F0902"/>
    <w:rsid w:val="006F095B"/>
    <w:rsid w:val="006F1973"/>
    <w:rsid w:val="006F1D8E"/>
    <w:rsid w:val="006F1DC8"/>
    <w:rsid w:val="006F20BF"/>
    <w:rsid w:val="006F233F"/>
    <w:rsid w:val="006F2667"/>
    <w:rsid w:val="006F2A83"/>
    <w:rsid w:val="006F3058"/>
    <w:rsid w:val="006F349C"/>
    <w:rsid w:val="006F3638"/>
    <w:rsid w:val="006F36FE"/>
    <w:rsid w:val="006F3A79"/>
    <w:rsid w:val="006F4029"/>
    <w:rsid w:val="006F4C9A"/>
    <w:rsid w:val="006F535E"/>
    <w:rsid w:val="006F56B8"/>
    <w:rsid w:val="006F6279"/>
    <w:rsid w:val="006F6C7E"/>
    <w:rsid w:val="006F6F83"/>
    <w:rsid w:val="006F7A27"/>
    <w:rsid w:val="006F7E6F"/>
    <w:rsid w:val="007000F4"/>
    <w:rsid w:val="007009F1"/>
    <w:rsid w:val="00700A9F"/>
    <w:rsid w:val="00701618"/>
    <w:rsid w:val="0070181F"/>
    <w:rsid w:val="00701EC5"/>
    <w:rsid w:val="007021EB"/>
    <w:rsid w:val="00702680"/>
    <w:rsid w:val="00703123"/>
    <w:rsid w:val="00703281"/>
    <w:rsid w:val="007043BC"/>
    <w:rsid w:val="007048E3"/>
    <w:rsid w:val="00704B7D"/>
    <w:rsid w:val="00704F51"/>
    <w:rsid w:val="007054A7"/>
    <w:rsid w:val="00705612"/>
    <w:rsid w:val="00705A29"/>
    <w:rsid w:val="00705F61"/>
    <w:rsid w:val="007062AD"/>
    <w:rsid w:val="0070654C"/>
    <w:rsid w:val="00706E0E"/>
    <w:rsid w:val="0070769A"/>
    <w:rsid w:val="007076A5"/>
    <w:rsid w:val="00707879"/>
    <w:rsid w:val="00707970"/>
    <w:rsid w:val="00707A13"/>
    <w:rsid w:val="00707E6B"/>
    <w:rsid w:val="00710778"/>
    <w:rsid w:val="00711760"/>
    <w:rsid w:val="00711F24"/>
    <w:rsid w:val="007121F2"/>
    <w:rsid w:val="00713593"/>
    <w:rsid w:val="00713946"/>
    <w:rsid w:val="0071403C"/>
    <w:rsid w:val="00714354"/>
    <w:rsid w:val="0071454F"/>
    <w:rsid w:val="007146F2"/>
    <w:rsid w:val="00714722"/>
    <w:rsid w:val="00714988"/>
    <w:rsid w:val="00714CFA"/>
    <w:rsid w:val="0071552E"/>
    <w:rsid w:val="0071554D"/>
    <w:rsid w:val="00715BB1"/>
    <w:rsid w:val="00715CDB"/>
    <w:rsid w:val="0071600D"/>
    <w:rsid w:val="0071696A"/>
    <w:rsid w:val="00716EC6"/>
    <w:rsid w:val="007174B1"/>
    <w:rsid w:val="007178B0"/>
    <w:rsid w:val="00717DF4"/>
    <w:rsid w:val="0072002B"/>
    <w:rsid w:val="00720412"/>
    <w:rsid w:val="00720E75"/>
    <w:rsid w:val="00720E7C"/>
    <w:rsid w:val="00721D5A"/>
    <w:rsid w:val="00722098"/>
    <w:rsid w:val="00722D00"/>
    <w:rsid w:val="00723011"/>
    <w:rsid w:val="007231AD"/>
    <w:rsid w:val="00723676"/>
    <w:rsid w:val="00723DAA"/>
    <w:rsid w:val="00723E23"/>
    <w:rsid w:val="00723E86"/>
    <w:rsid w:val="0072418F"/>
    <w:rsid w:val="007242A8"/>
    <w:rsid w:val="00724565"/>
    <w:rsid w:val="00724FB6"/>
    <w:rsid w:val="00724FD2"/>
    <w:rsid w:val="00725970"/>
    <w:rsid w:val="00725AE8"/>
    <w:rsid w:val="00725EBA"/>
    <w:rsid w:val="00725F84"/>
    <w:rsid w:val="00726160"/>
    <w:rsid w:val="00726209"/>
    <w:rsid w:val="00727E4D"/>
    <w:rsid w:val="007301A5"/>
    <w:rsid w:val="007306E9"/>
    <w:rsid w:val="007308CB"/>
    <w:rsid w:val="00730BB8"/>
    <w:rsid w:val="007311C6"/>
    <w:rsid w:val="00731357"/>
    <w:rsid w:val="007313C9"/>
    <w:rsid w:val="00731E52"/>
    <w:rsid w:val="00731F09"/>
    <w:rsid w:val="007322C6"/>
    <w:rsid w:val="00732614"/>
    <w:rsid w:val="00732705"/>
    <w:rsid w:val="0073278D"/>
    <w:rsid w:val="00732BBB"/>
    <w:rsid w:val="007338C4"/>
    <w:rsid w:val="007339E9"/>
    <w:rsid w:val="00733C6F"/>
    <w:rsid w:val="007342B3"/>
    <w:rsid w:val="00734AEE"/>
    <w:rsid w:val="00734FF9"/>
    <w:rsid w:val="0073559D"/>
    <w:rsid w:val="00735649"/>
    <w:rsid w:val="0073564A"/>
    <w:rsid w:val="007358FB"/>
    <w:rsid w:val="00735FC2"/>
    <w:rsid w:val="0073610D"/>
    <w:rsid w:val="0073732F"/>
    <w:rsid w:val="007373CE"/>
    <w:rsid w:val="00737F80"/>
    <w:rsid w:val="007406A3"/>
    <w:rsid w:val="00740809"/>
    <w:rsid w:val="007409E8"/>
    <w:rsid w:val="00740CBC"/>
    <w:rsid w:val="00741064"/>
    <w:rsid w:val="00741DD0"/>
    <w:rsid w:val="00741E03"/>
    <w:rsid w:val="00741E0F"/>
    <w:rsid w:val="007420F6"/>
    <w:rsid w:val="00742251"/>
    <w:rsid w:val="00742561"/>
    <w:rsid w:val="00742702"/>
    <w:rsid w:val="00742F6D"/>
    <w:rsid w:val="0074360E"/>
    <w:rsid w:val="0074378B"/>
    <w:rsid w:val="007446BD"/>
    <w:rsid w:val="007456C8"/>
    <w:rsid w:val="007459C7"/>
    <w:rsid w:val="00746031"/>
    <w:rsid w:val="00746566"/>
    <w:rsid w:val="00746E79"/>
    <w:rsid w:val="0075008A"/>
    <w:rsid w:val="007504C3"/>
    <w:rsid w:val="007504C7"/>
    <w:rsid w:val="00750AF5"/>
    <w:rsid w:val="0075148F"/>
    <w:rsid w:val="007516FF"/>
    <w:rsid w:val="007520F7"/>
    <w:rsid w:val="00752241"/>
    <w:rsid w:val="00752BAB"/>
    <w:rsid w:val="00754040"/>
    <w:rsid w:val="0075447B"/>
    <w:rsid w:val="00754929"/>
    <w:rsid w:val="007552DB"/>
    <w:rsid w:val="00755448"/>
    <w:rsid w:val="00755D1F"/>
    <w:rsid w:val="00757B75"/>
    <w:rsid w:val="00757E82"/>
    <w:rsid w:val="00757EC2"/>
    <w:rsid w:val="0076023A"/>
    <w:rsid w:val="0076058A"/>
    <w:rsid w:val="007618DD"/>
    <w:rsid w:val="00761B52"/>
    <w:rsid w:val="007621D2"/>
    <w:rsid w:val="00762B5D"/>
    <w:rsid w:val="00762E13"/>
    <w:rsid w:val="007631AA"/>
    <w:rsid w:val="007635B3"/>
    <w:rsid w:val="00763926"/>
    <w:rsid w:val="0076404E"/>
    <w:rsid w:val="0076430F"/>
    <w:rsid w:val="00764571"/>
    <w:rsid w:val="00764DDB"/>
    <w:rsid w:val="0076527E"/>
    <w:rsid w:val="007658A0"/>
    <w:rsid w:val="00765A15"/>
    <w:rsid w:val="00765DD3"/>
    <w:rsid w:val="00766227"/>
    <w:rsid w:val="00767382"/>
    <w:rsid w:val="007676B2"/>
    <w:rsid w:val="00767768"/>
    <w:rsid w:val="00767B90"/>
    <w:rsid w:val="0077017A"/>
    <w:rsid w:val="00770658"/>
    <w:rsid w:val="007709B6"/>
    <w:rsid w:val="00771072"/>
    <w:rsid w:val="00771533"/>
    <w:rsid w:val="00771E65"/>
    <w:rsid w:val="007728D7"/>
    <w:rsid w:val="007730F5"/>
    <w:rsid w:val="007735C2"/>
    <w:rsid w:val="00773A9F"/>
    <w:rsid w:val="00773BC0"/>
    <w:rsid w:val="00774270"/>
    <w:rsid w:val="00774502"/>
    <w:rsid w:val="007745E9"/>
    <w:rsid w:val="00774DF1"/>
    <w:rsid w:val="00775031"/>
    <w:rsid w:val="0077508F"/>
    <w:rsid w:val="00775153"/>
    <w:rsid w:val="007755B7"/>
    <w:rsid w:val="007755CB"/>
    <w:rsid w:val="007758FA"/>
    <w:rsid w:val="00775B2B"/>
    <w:rsid w:val="00775CE7"/>
    <w:rsid w:val="00776136"/>
    <w:rsid w:val="00776702"/>
    <w:rsid w:val="00776EB5"/>
    <w:rsid w:val="00776EBF"/>
    <w:rsid w:val="00776F7A"/>
    <w:rsid w:val="007770EC"/>
    <w:rsid w:val="00777696"/>
    <w:rsid w:val="00777965"/>
    <w:rsid w:val="00777C06"/>
    <w:rsid w:val="007817FB"/>
    <w:rsid w:val="00781DB7"/>
    <w:rsid w:val="0078218D"/>
    <w:rsid w:val="00782262"/>
    <w:rsid w:val="007823D6"/>
    <w:rsid w:val="007824D5"/>
    <w:rsid w:val="00782DA8"/>
    <w:rsid w:val="00783FE5"/>
    <w:rsid w:val="007840F5"/>
    <w:rsid w:val="0078415A"/>
    <w:rsid w:val="00784FDD"/>
    <w:rsid w:val="0078606C"/>
    <w:rsid w:val="007861B1"/>
    <w:rsid w:val="0078623F"/>
    <w:rsid w:val="00786C74"/>
    <w:rsid w:val="00786D2E"/>
    <w:rsid w:val="00786D3B"/>
    <w:rsid w:val="00787AA3"/>
    <w:rsid w:val="00790042"/>
    <w:rsid w:val="00790398"/>
    <w:rsid w:val="0079055C"/>
    <w:rsid w:val="007905F5"/>
    <w:rsid w:val="00791187"/>
    <w:rsid w:val="007915B0"/>
    <w:rsid w:val="0079197B"/>
    <w:rsid w:val="00791EC3"/>
    <w:rsid w:val="00792BAE"/>
    <w:rsid w:val="0079340C"/>
    <w:rsid w:val="00793C4E"/>
    <w:rsid w:val="007942F9"/>
    <w:rsid w:val="00795026"/>
    <w:rsid w:val="00795091"/>
    <w:rsid w:val="0079525C"/>
    <w:rsid w:val="00795720"/>
    <w:rsid w:val="0079588D"/>
    <w:rsid w:val="00795AC9"/>
    <w:rsid w:val="00795B90"/>
    <w:rsid w:val="00796630"/>
    <w:rsid w:val="00796E38"/>
    <w:rsid w:val="00796F36"/>
    <w:rsid w:val="0079755E"/>
    <w:rsid w:val="00797CBB"/>
    <w:rsid w:val="007A12DA"/>
    <w:rsid w:val="007A2930"/>
    <w:rsid w:val="007A2F6F"/>
    <w:rsid w:val="007A31B4"/>
    <w:rsid w:val="007A42AB"/>
    <w:rsid w:val="007A61AF"/>
    <w:rsid w:val="007A67F0"/>
    <w:rsid w:val="007A68F6"/>
    <w:rsid w:val="007A713F"/>
    <w:rsid w:val="007A745D"/>
    <w:rsid w:val="007A7890"/>
    <w:rsid w:val="007B0AB3"/>
    <w:rsid w:val="007B1095"/>
    <w:rsid w:val="007B12AD"/>
    <w:rsid w:val="007B20F6"/>
    <w:rsid w:val="007B2139"/>
    <w:rsid w:val="007B2E63"/>
    <w:rsid w:val="007B3486"/>
    <w:rsid w:val="007B3727"/>
    <w:rsid w:val="007B3859"/>
    <w:rsid w:val="007B3A3B"/>
    <w:rsid w:val="007B3A47"/>
    <w:rsid w:val="007B3D18"/>
    <w:rsid w:val="007B3F01"/>
    <w:rsid w:val="007B4255"/>
    <w:rsid w:val="007B4373"/>
    <w:rsid w:val="007B44B9"/>
    <w:rsid w:val="007B44F6"/>
    <w:rsid w:val="007B4692"/>
    <w:rsid w:val="007B4DB8"/>
    <w:rsid w:val="007B59AD"/>
    <w:rsid w:val="007B5BB1"/>
    <w:rsid w:val="007B6690"/>
    <w:rsid w:val="007B72C6"/>
    <w:rsid w:val="007B75C7"/>
    <w:rsid w:val="007B7AB5"/>
    <w:rsid w:val="007C03DD"/>
    <w:rsid w:val="007C0D01"/>
    <w:rsid w:val="007C1033"/>
    <w:rsid w:val="007C1D6C"/>
    <w:rsid w:val="007C2340"/>
    <w:rsid w:val="007C25F3"/>
    <w:rsid w:val="007C26C3"/>
    <w:rsid w:val="007C30ED"/>
    <w:rsid w:val="007C31BF"/>
    <w:rsid w:val="007C31CD"/>
    <w:rsid w:val="007C3219"/>
    <w:rsid w:val="007C3407"/>
    <w:rsid w:val="007C369F"/>
    <w:rsid w:val="007C3755"/>
    <w:rsid w:val="007C3903"/>
    <w:rsid w:val="007C3E10"/>
    <w:rsid w:val="007C3F92"/>
    <w:rsid w:val="007C4DDD"/>
    <w:rsid w:val="007C5127"/>
    <w:rsid w:val="007C5E01"/>
    <w:rsid w:val="007C5EC7"/>
    <w:rsid w:val="007C64A4"/>
    <w:rsid w:val="007C7712"/>
    <w:rsid w:val="007C78A3"/>
    <w:rsid w:val="007D0035"/>
    <w:rsid w:val="007D0B49"/>
    <w:rsid w:val="007D17C4"/>
    <w:rsid w:val="007D19F4"/>
    <w:rsid w:val="007D289C"/>
    <w:rsid w:val="007D2A12"/>
    <w:rsid w:val="007D33D7"/>
    <w:rsid w:val="007D4188"/>
    <w:rsid w:val="007D419C"/>
    <w:rsid w:val="007D42D1"/>
    <w:rsid w:val="007D4DFC"/>
    <w:rsid w:val="007D4F73"/>
    <w:rsid w:val="007D555C"/>
    <w:rsid w:val="007D5E9C"/>
    <w:rsid w:val="007D6AA9"/>
    <w:rsid w:val="007D7698"/>
    <w:rsid w:val="007D7765"/>
    <w:rsid w:val="007D78C1"/>
    <w:rsid w:val="007D7CBE"/>
    <w:rsid w:val="007D7D7F"/>
    <w:rsid w:val="007E021C"/>
    <w:rsid w:val="007E0A4F"/>
    <w:rsid w:val="007E1254"/>
    <w:rsid w:val="007E17C8"/>
    <w:rsid w:val="007E2B2C"/>
    <w:rsid w:val="007E32EC"/>
    <w:rsid w:val="007E33F3"/>
    <w:rsid w:val="007E4334"/>
    <w:rsid w:val="007E4691"/>
    <w:rsid w:val="007E4756"/>
    <w:rsid w:val="007E4A14"/>
    <w:rsid w:val="007E4DB5"/>
    <w:rsid w:val="007E4E0A"/>
    <w:rsid w:val="007E5578"/>
    <w:rsid w:val="007E57BA"/>
    <w:rsid w:val="007E5943"/>
    <w:rsid w:val="007E625D"/>
    <w:rsid w:val="007E6F3D"/>
    <w:rsid w:val="007E7393"/>
    <w:rsid w:val="007E73DC"/>
    <w:rsid w:val="007E7E19"/>
    <w:rsid w:val="007F009F"/>
    <w:rsid w:val="007F10B7"/>
    <w:rsid w:val="007F11F0"/>
    <w:rsid w:val="007F1709"/>
    <w:rsid w:val="007F1877"/>
    <w:rsid w:val="007F192B"/>
    <w:rsid w:val="007F1B95"/>
    <w:rsid w:val="007F1E59"/>
    <w:rsid w:val="007F2494"/>
    <w:rsid w:val="007F2789"/>
    <w:rsid w:val="007F338F"/>
    <w:rsid w:val="007F361C"/>
    <w:rsid w:val="007F4196"/>
    <w:rsid w:val="007F41AC"/>
    <w:rsid w:val="007F4EED"/>
    <w:rsid w:val="007F5364"/>
    <w:rsid w:val="007F53D0"/>
    <w:rsid w:val="007F5E40"/>
    <w:rsid w:val="007F5FA1"/>
    <w:rsid w:val="007F658D"/>
    <w:rsid w:val="007F6627"/>
    <w:rsid w:val="007F6BE6"/>
    <w:rsid w:val="007F71A9"/>
    <w:rsid w:val="007F72E6"/>
    <w:rsid w:val="007F7DF1"/>
    <w:rsid w:val="007F7F02"/>
    <w:rsid w:val="00800D2E"/>
    <w:rsid w:val="008017ED"/>
    <w:rsid w:val="00801997"/>
    <w:rsid w:val="00801CD9"/>
    <w:rsid w:val="00802255"/>
    <w:rsid w:val="008026AC"/>
    <w:rsid w:val="00802789"/>
    <w:rsid w:val="00802793"/>
    <w:rsid w:val="00802B4B"/>
    <w:rsid w:val="008035EF"/>
    <w:rsid w:val="00803905"/>
    <w:rsid w:val="008039B2"/>
    <w:rsid w:val="008040A3"/>
    <w:rsid w:val="008044D1"/>
    <w:rsid w:val="008056C2"/>
    <w:rsid w:val="0080657D"/>
    <w:rsid w:val="00806A1F"/>
    <w:rsid w:val="00807210"/>
    <w:rsid w:val="008078D1"/>
    <w:rsid w:val="00807B10"/>
    <w:rsid w:val="00810031"/>
    <w:rsid w:val="00810366"/>
    <w:rsid w:val="00810C33"/>
    <w:rsid w:val="00810F1C"/>
    <w:rsid w:val="008111BB"/>
    <w:rsid w:val="00812943"/>
    <w:rsid w:val="00812C88"/>
    <w:rsid w:val="008139CD"/>
    <w:rsid w:val="00813B72"/>
    <w:rsid w:val="00816B0D"/>
    <w:rsid w:val="00816BB6"/>
    <w:rsid w:val="00816F13"/>
    <w:rsid w:val="008174EA"/>
    <w:rsid w:val="00817E8A"/>
    <w:rsid w:val="008215A5"/>
    <w:rsid w:val="008216DD"/>
    <w:rsid w:val="0082175A"/>
    <w:rsid w:val="00821D42"/>
    <w:rsid w:val="00822127"/>
    <w:rsid w:val="0082215E"/>
    <w:rsid w:val="0082287F"/>
    <w:rsid w:val="00822D74"/>
    <w:rsid w:val="008232B4"/>
    <w:rsid w:val="00823330"/>
    <w:rsid w:val="008236A3"/>
    <w:rsid w:val="00823BDE"/>
    <w:rsid w:val="00823D6D"/>
    <w:rsid w:val="00823ED2"/>
    <w:rsid w:val="008240D8"/>
    <w:rsid w:val="0082504B"/>
    <w:rsid w:val="008250B7"/>
    <w:rsid w:val="00825A6C"/>
    <w:rsid w:val="00825DE9"/>
    <w:rsid w:val="0082618D"/>
    <w:rsid w:val="00826C62"/>
    <w:rsid w:val="00827259"/>
    <w:rsid w:val="00830EA5"/>
    <w:rsid w:val="0083124E"/>
    <w:rsid w:val="008315D1"/>
    <w:rsid w:val="0083174C"/>
    <w:rsid w:val="00831ECF"/>
    <w:rsid w:val="0083207B"/>
    <w:rsid w:val="008328B6"/>
    <w:rsid w:val="00832922"/>
    <w:rsid w:val="008332CC"/>
    <w:rsid w:val="00833BEC"/>
    <w:rsid w:val="00833D23"/>
    <w:rsid w:val="0083407B"/>
    <w:rsid w:val="008349E1"/>
    <w:rsid w:val="008357D0"/>
    <w:rsid w:val="0083594E"/>
    <w:rsid w:val="00835F6C"/>
    <w:rsid w:val="00835FE1"/>
    <w:rsid w:val="008364C5"/>
    <w:rsid w:val="0083655C"/>
    <w:rsid w:val="0083695C"/>
    <w:rsid w:val="00836A64"/>
    <w:rsid w:val="00840704"/>
    <w:rsid w:val="00840813"/>
    <w:rsid w:val="00840837"/>
    <w:rsid w:val="00840973"/>
    <w:rsid w:val="008411F9"/>
    <w:rsid w:val="008413AA"/>
    <w:rsid w:val="00841642"/>
    <w:rsid w:val="00841984"/>
    <w:rsid w:val="00841A14"/>
    <w:rsid w:val="00842389"/>
    <w:rsid w:val="00842B9E"/>
    <w:rsid w:val="0084328A"/>
    <w:rsid w:val="0084336E"/>
    <w:rsid w:val="008434E1"/>
    <w:rsid w:val="008444D2"/>
    <w:rsid w:val="00844D8C"/>
    <w:rsid w:val="008450D4"/>
    <w:rsid w:val="008456F9"/>
    <w:rsid w:val="00845D5E"/>
    <w:rsid w:val="00846BA7"/>
    <w:rsid w:val="008501B7"/>
    <w:rsid w:val="00850ACA"/>
    <w:rsid w:val="00852D01"/>
    <w:rsid w:val="008535B0"/>
    <w:rsid w:val="008535F0"/>
    <w:rsid w:val="0085381E"/>
    <w:rsid w:val="008538F8"/>
    <w:rsid w:val="00853C5F"/>
    <w:rsid w:val="0085420D"/>
    <w:rsid w:val="00854535"/>
    <w:rsid w:val="008545B5"/>
    <w:rsid w:val="00855B19"/>
    <w:rsid w:val="00855ED4"/>
    <w:rsid w:val="008563CD"/>
    <w:rsid w:val="00856FCB"/>
    <w:rsid w:val="00857C22"/>
    <w:rsid w:val="00857CF6"/>
    <w:rsid w:val="00857F97"/>
    <w:rsid w:val="008601A8"/>
    <w:rsid w:val="00860295"/>
    <w:rsid w:val="008608D7"/>
    <w:rsid w:val="00860BDA"/>
    <w:rsid w:val="00862357"/>
    <w:rsid w:val="00862A7E"/>
    <w:rsid w:val="00862DB6"/>
    <w:rsid w:val="00862E39"/>
    <w:rsid w:val="00863ED4"/>
    <w:rsid w:val="00864729"/>
    <w:rsid w:val="008649A9"/>
    <w:rsid w:val="008656B1"/>
    <w:rsid w:val="00865CB2"/>
    <w:rsid w:val="00866465"/>
    <w:rsid w:val="00866525"/>
    <w:rsid w:val="008666DA"/>
    <w:rsid w:val="00866886"/>
    <w:rsid w:val="00866AB4"/>
    <w:rsid w:val="00867187"/>
    <w:rsid w:val="0086748B"/>
    <w:rsid w:val="008674DA"/>
    <w:rsid w:val="008676FD"/>
    <w:rsid w:val="00867843"/>
    <w:rsid w:val="00867C4F"/>
    <w:rsid w:val="00867F68"/>
    <w:rsid w:val="008707F0"/>
    <w:rsid w:val="00870B0D"/>
    <w:rsid w:val="00870D12"/>
    <w:rsid w:val="00871AF2"/>
    <w:rsid w:val="008724E8"/>
    <w:rsid w:val="00872A12"/>
    <w:rsid w:val="00872DCD"/>
    <w:rsid w:val="008732C9"/>
    <w:rsid w:val="0087375C"/>
    <w:rsid w:val="0087389D"/>
    <w:rsid w:val="008739FF"/>
    <w:rsid w:val="00874A2A"/>
    <w:rsid w:val="00874B27"/>
    <w:rsid w:val="00874F92"/>
    <w:rsid w:val="0087551B"/>
    <w:rsid w:val="00876B7B"/>
    <w:rsid w:val="00876C4A"/>
    <w:rsid w:val="00876D7A"/>
    <w:rsid w:val="00877887"/>
    <w:rsid w:val="00877CFD"/>
    <w:rsid w:val="00880017"/>
    <w:rsid w:val="008801DB"/>
    <w:rsid w:val="00880896"/>
    <w:rsid w:val="008822BF"/>
    <w:rsid w:val="00882464"/>
    <w:rsid w:val="008827AC"/>
    <w:rsid w:val="00882812"/>
    <w:rsid w:val="00883837"/>
    <w:rsid w:val="00884493"/>
    <w:rsid w:val="00885B30"/>
    <w:rsid w:val="00886012"/>
    <w:rsid w:val="0088624C"/>
    <w:rsid w:val="0088649C"/>
    <w:rsid w:val="00886BB6"/>
    <w:rsid w:val="00886CDC"/>
    <w:rsid w:val="00886FE6"/>
    <w:rsid w:val="00887298"/>
    <w:rsid w:val="008872B6"/>
    <w:rsid w:val="00887F08"/>
    <w:rsid w:val="008900FE"/>
    <w:rsid w:val="0089074E"/>
    <w:rsid w:val="00890F63"/>
    <w:rsid w:val="008911F8"/>
    <w:rsid w:val="00891346"/>
    <w:rsid w:val="008915EC"/>
    <w:rsid w:val="0089192D"/>
    <w:rsid w:val="0089268F"/>
    <w:rsid w:val="008928FF"/>
    <w:rsid w:val="00892A93"/>
    <w:rsid w:val="00892F01"/>
    <w:rsid w:val="00893050"/>
    <w:rsid w:val="00893150"/>
    <w:rsid w:val="0089356A"/>
    <w:rsid w:val="0089381C"/>
    <w:rsid w:val="008939EB"/>
    <w:rsid w:val="00893BEA"/>
    <w:rsid w:val="0089484D"/>
    <w:rsid w:val="00894D0C"/>
    <w:rsid w:val="00894F05"/>
    <w:rsid w:val="00894F61"/>
    <w:rsid w:val="00895B11"/>
    <w:rsid w:val="00895F9B"/>
    <w:rsid w:val="0089678E"/>
    <w:rsid w:val="00896BB3"/>
    <w:rsid w:val="00896C7C"/>
    <w:rsid w:val="00897448"/>
    <w:rsid w:val="008A0F42"/>
    <w:rsid w:val="008A108A"/>
    <w:rsid w:val="008A139D"/>
    <w:rsid w:val="008A146B"/>
    <w:rsid w:val="008A2305"/>
    <w:rsid w:val="008A2543"/>
    <w:rsid w:val="008A27B8"/>
    <w:rsid w:val="008A2A82"/>
    <w:rsid w:val="008A2FE0"/>
    <w:rsid w:val="008A34A1"/>
    <w:rsid w:val="008A3583"/>
    <w:rsid w:val="008A4297"/>
    <w:rsid w:val="008A4999"/>
    <w:rsid w:val="008A506B"/>
    <w:rsid w:val="008A5126"/>
    <w:rsid w:val="008A54CB"/>
    <w:rsid w:val="008A5928"/>
    <w:rsid w:val="008A5A00"/>
    <w:rsid w:val="008A5A76"/>
    <w:rsid w:val="008A5C2E"/>
    <w:rsid w:val="008A5D69"/>
    <w:rsid w:val="008B09C4"/>
    <w:rsid w:val="008B0CC4"/>
    <w:rsid w:val="008B0CF9"/>
    <w:rsid w:val="008B0FCF"/>
    <w:rsid w:val="008B21E9"/>
    <w:rsid w:val="008B2B4D"/>
    <w:rsid w:val="008B2F0A"/>
    <w:rsid w:val="008B2FDD"/>
    <w:rsid w:val="008B326E"/>
    <w:rsid w:val="008B3662"/>
    <w:rsid w:val="008B3962"/>
    <w:rsid w:val="008B3980"/>
    <w:rsid w:val="008B401B"/>
    <w:rsid w:val="008B40C9"/>
    <w:rsid w:val="008B474F"/>
    <w:rsid w:val="008B4920"/>
    <w:rsid w:val="008B5519"/>
    <w:rsid w:val="008B5E5A"/>
    <w:rsid w:val="008B5E75"/>
    <w:rsid w:val="008B66D5"/>
    <w:rsid w:val="008B6B7F"/>
    <w:rsid w:val="008B6C2B"/>
    <w:rsid w:val="008B75D0"/>
    <w:rsid w:val="008C0329"/>
    <w:rsid w:val="008C04A8"/>
    <w:rsid w:val="008C0825"/>
    <w:rsid w:val="008C088B"/>
    <w:rsid w:val="008C22CA"/>
    <w:rsid w:val="008C2583"/>
    <w:rsid w:val="008C27D3"/>
    <w:rsid w:val="008C28C1"/>
    <w:rsid w:val="008C2920"/>
    <w:rsid w:val="008C3609"/>
    <w:rsid w:val="008C3E5F"/>
    <w:rsid w:val="008C4583"/>
    <w:rsid w:val="008C45E9"/>
    <w:rsid w:val="008C4C5D"/>
    <w:rsid w:val="008C4CB0"/>
    <w:rsid w:val="008C5914"/>
    <w:rsid w:val="008C61AE"/>
    <w:rsid w:val="008C6255"/>
    <w:rsid w:val="008C63ED"/>
    <w:rsid w:val="008C67EF"/>
    <w:rsid w:val="008C75C8"/>
    <w:rsid w:val="008C7F44"/>
    <w:rsid w:val="008D0227"/>
    <w:rsid w:val="008D0DD7"/>
    <w:rsid w:val="008D11E4"/>
    <w:rsid w:val="008D13E0"/>
    <w:rsid w:val="008D168A"/>
    <w:rsid w:val="008D16DE"/>
    <w:rsid w:val="008D1A94"/>
    <w:rsid w:val="008D1BFA"/>
    <w:rsid w:val="008D1F8A"/>
    <w:rsid w:val="008D20DC"/>
    <w:rsid w:val="008D2207"/>
    <w:rsid w:val="008D35BF"/>
    <w:rsid w:val="008D3DA2"/>
    <w:rsid w:val="008D4180"/>
    <w:rsid w:val="008D447D"/>
    <w:rsid w:val="008D4EDB"/>
    <w:rsid w:val="008D577D"/>
    <w:rsid w:val="008D5841"/>
    <w:rsid w:val="008D5C9B"/>
    <w:rsid w:val="008D6679"/>
    <w:rsid w:val="008E0148"/>
    <w:rsid w:val="008E0B5A"/>
    <w:rsid w:val="008E0FCE"/>
    <w:rsid w:val="008E0FF6"/>
    <w:rsid w:val="008E111C"/>
    <w:rsid w:val="008E1D9D"/>
    <w:rsid w:val="008E1FF1"/>
    <w:rsid w:val="008E2773"/>
    <w:rsid w:val="008E2A29"/>
    <w:rsid w:val="008E2BA8"/>
    <w:rsid w:val="008E3360"/>
    <w:rsid w:val="008E3760"/>
    <w:rsid w:val="008E3A91"/>
    <w:rsid w:val="008E3F18"/>
    <w:rsid w:val="008E431B"/>
    <w:rsid w:val="008E597C"/>
    <w:rsid w:val="008E5CDB"/>
    <w:rsid w:val="008E65E5"/>
    <w:rsid w:val="008E6DE6"/>
    <w:rsid w:val="008E6FC1"/>
    <w:rsid w:val="008E7D07"/>
    <w:rsid w:val="008F0BF5"/>
    <w:rsid w:val="008F1BBC"/>
    <w:rsid w:val="008F2180"/>
    <w:rsid w:val="008F2BDB"/>
    <w:rsid w:val="008F2DEF"/>
    <w:rsid w:val="008F32A7"/>
    <w:rsid w:val="008F37FD"/>
    <w:rsid w:val="008F39B3"/>
    <w:rsid w:val="008F3FB6"/>
    <w:rsid w:val="008F49A1"/>
    <w:rsid w:val="008F4C68"/>
    <w:rsid w:val="008F4CB1"/>
    <w:rsid w:val="008F567B"/>
    <w:rsid w:val="008F66C0"/>
    <w:rsid w:val="008F6768"/>
    <w:rsid w:val="008F6915"/>
    <w:rsid w:val="008F6D74"/>
    <w:rsid w:val="008F6FD8"/>
    <w:rsid w:val="008F7153"/>
    <w:rsid w:val="008F77EB"/>
    <w:rsid w:val="008F79C6"/>
    <w:rsid w:val="008F7C59"/>
    <w:rsid w:val="00900AD2"/>
    <w:rsid w:val="00900D63"/>
    <w:rsid w:val="009010C9"/>
    <w:rsid w:val="00901B21"/>
    <w:rsid w:val="00902D9B"/>
    <w:rsid w:val="00902FC4"/>
    <w:rsid w:val="00903844"/>
    <w:rsid w:val="00903F3F"/>
    <w:rsid w:val="0090419A"/>
    <w:rsid w:val="009043E9"/>
    <w:rsid w:val="009046D8"/>
    <w:rsid w:val="00905BA1"/>
    <w:rsid w:val="00905CE0"/>
    <w:rsid w:val="00905FCC"/>
    <w:rsid w:val="009063C7"/>
    <w:rsid w:val="009064B7"/>
    <w:rsid w:val="00906580"/>
    <w:rsid w:val="00906B95"/>
    <w:rsid w:val="00906BF9"/>
    <w:rsid w:val="0090782F"/>
    <w:rsid w:val="00907E64"/>
    <w:rsid w:val="009101B2"/>
    <w:rsid w:val="00910522"/>
    <w:rsid w:val="00910CDC"/>
    <w:rsid w:val="00911B6A"/>
    <w:rsid w:val="009138B8"/>
    <w:rsid w:val="009139ED"/>
    <w:rsid w:val="0091431D"/>
    <w:rsid w:val="00914E7C"/>
    <w:rsid w:val="00914FC6"/>
    <w:rsid w:val="00914FD3"/>
    <w:rsid w:val="009151B1"/>
    <w:rsid w:val="00915673"/>
    <w:rsid w:val="00915A05"/>
    <w:rsid w:val="00916005"/>
    <w:rsid w:val="00916102"/>
    <w:rsid w:val="009162D3"/>
    <w:rsid w:val="0091679C"/>
    <w:rsid w:val="00917C2A"/>
    <w:rsid w:val="00920570"/>
    <w:rsid w:val="00920B49"/>
    <w:rsid w:val="00920C51"/>
    <w:rsid w:val="00921406"/>
    <w:rsid w:val="00921445"/>
    <w:rsid w:val="00921D3D"/>
    <w:rsid w:val="00922107"/>
    <w:rsid w:val="00922117"/>
    <w:rsid w:val="0092225A"/>
    <w:rsid w:val="0092226D"/>
    <w:rsid w:val="00922365"/>
    <w:rsid w:val="009223A0"/>
    <w:rsid w:val="0092263A"/>
    <w:rsid w:val="009228DB"/>
    <w:rsid w:val="00923F34"/>
    <w:rsid w:val="00924A17"/>
    <w:rsid w:val="009256CC"/>
    <w:rsid w:val="00925703"/>
    <w:rsid w:val="00925CA7"/>
    <w:rsid w:val="00926583"/>
    <w:rsid w:val="00926A29"/>
    <w:rsid w:val="00926A4C"/>
    <w:rsid w:val="00926E9E"/>
    <w:rsid w:val="00926F69"/>
    <w:rsid w:val="00927204"/>
    <w:rsid w:val="00927A73"/>
    <w:rsid w:val="00930B7E"/>
    <w:rsid w:val="009313E1"/>
    <w:rsid w:val="00931595"/>
    <w:rsid w:val="00931769"/>
    <w:rsid w:val="00932391"/>
    <w:rsid w:val="00932A0C"/>
    <w:rsid w:val="00932D26"/>
    <w:rsid w:val="00933077"/>
    <w:rsid w:val="009334DD"/>
    <w:rsid w:val="009334DE"/>
    <w:rsid w:val="00933A82"/>
    <w:rsid w:val="00933BBB"/>
    <w:rsid w:val="00933D5A"/>
    <w:rsid w:val="009341C0"/>
    <w:rsid w:val="00934572"/>
    <w:rsid w:val="009349EB"/>
    <w:rsid w:val="00935473"/>
    <w:rsid w:val="00935DBD"/>
    <w:rsid w:val="009367A8"/>
    <w:rsid w:val="00936A9E"/>
    <w:rsid w:val="0093753E"/>
    <w:rsid w:val="009379D8"/>
    <w:rsid w:val="009402C0"/>
    <w:rsid w:val="00940472"/>
    <w:rsid w:val="00940FDC"/>
    <w:rsid w:val="0094152F"/>
    <w:rsid w:val="009418A0"/>
    <w:rsid w:val="009419B1"/>
    <w:rsid w:val="00941CF7"/>
    <w:rsid w:val="009425D0"/>
    <w:rsid w:val="00942BEA"/>
    <w:rsid w:val="00943C4B"/>
    <w:rsid w:val="00943D09"/>
    <w:rsid w:val="00943D7E"/>
    <w:rsid w:val="0094463E"/>
    <w:rsid w:val="009454D5"/>
    <w:rsid w:val="00945756"/>
    <w:rsid w:val="00945AC8"/>
    <w:rsid w:val="00945C54"/>
    <w:rsid w:val="00945D29"/>
    <w:rsid w:val="009460E3"/>
    <w:rsid w:val="009465CB"/>
    <w:rsid w:val="009465FC"/>
    <w:rsid w:val="00946C57"/>
    <w:rsid w:val="00946E2A"/>
    <w:rsid w:val="00947B02"/>
    <w:rsid w:val="00947B44"/>
    <w:rsid w:val="00950471"/>
    <w:rsid w:val="00951161"/>
    <w:rsid w:val="009511C0"/>
    <w:rsid w:val="00951462"/>
    <w:rsid w:val="00952032"/>
    <w:rsid w:val="00952729"/>
    <w:rsid w:val="00952C27"/>
    <w:rsid w:val="00952CCE"/>
    <w:rsid w:val="00952F74"/>
    <w:rsid w:val="009530C6"/>
    <w:rsid w:val="009532D3"/>
    <w:rsid w:val="009540DB"/>
    <w:rsid w:val="009544B9"/>
    <w:rsid w:val="009546E8"/>
    <w:rsid w:val="00954832"/>
    <w:rsid w:val="00954A6D"/>
    <w:rsid w:val="00954D84"/>
    <w:rsid w:val="0095509B"/>
    <w:rsid w:val="00955388"/>
    <w:rsid w:val="009554FB"/>
    <w:rsid w:val="00955799"/>
    <w:rsid w:val="00955BCD"/>
    <w:rsid w:val="00955E61"/>
    <w:rsid w:val="00956602"/>
    <w:rsid w:val="00956877"/>
    <w:rsid w:val="0095693C"/>
    <w:rsid w:val="00956E45"/>
    <w:rsid w:val="009572A3"/>
    <w:rsid w:val="00960D77"/>
    <w:rsid w:val="00960E7C"/>
    <w:rsid w:val="00961806"/>
    <w:rsid w:val="00961BBC"/>
    <w:rsid w:val="00961DFD"/>
    <w:rsid w:val="009622AF"/>
    <w:rsid w:val="00962CB1"/>
    <w:rsid w:val="00963520"/>
    <w:rsid w:val="00963660"/>
    <w:rsid w:val="00963C80"/>
    <w:rsid w:val="00963D07"/>
    <w:rsid w:val="00964B20"/>
    <w:rsid w:val="00965109"/>
    <w:rsid w:val="00965376"/>
    <w:rsid w:val="0096575F"/>
    <w:rsid w:val="0096609A"/>
    <w:rsid w:val="00966428"/>
    <w:rsid w:val="009664B2"/>
    <w:rsid w:val="00966DAE"/>
    <w:rsid w:val="009677B8"/>
    <w:rsid w:val="0096795D"/>
    <w:rsid w:val="00967B0B"/>
    <w:rsid w:val="00970BB2"/>
    <w:rsid w:val="0097105A"/>
    <w:rsid w:val="00971D1D"/>
    <w:rsid w:val="009722F2"/>
    <w:rsid w:val="00972948"/>
    <w:rsid w:val="00973451"/>
    <w:rsid w:val="009735DE"/>
    <w:rsid w:val="00973AC3"/>
    <w:rsid w:val="00973C19"/>
    <w:rsid w:val="00973D9D"/>
    <w:rsid w:val="00974310"/>
    <w:rsid w:val="00974441"/>
    <w:rsid w:val="00974922"/>
    <w:rsid w:val="009750B4"/>
    <w:rsid w:val="0097520B"/>
    <w:rsid w:val="0097552F"/>
    <w:rsid w:val="00976F7D"/>
    <w:rsid w:val="00977159"/>
    <w:rsid w:val="00977845"/>
    <w:rsid w:val="00977E5F"/>
    <w:rsid w:val="00981AA5"/>
    <w:rsid w:val="00982054"/>
    <w:rsid w:val="009836AD"/>
    <w:rsid w:val="0098376C"/>
    <w:rsid w:val="00983805"/>
    <w:rsid w:val="00983F89"/>
    <w:rsid w:val="00984171"/>
    <w:rsid w:val="00984361"/>
    <w:rsid w:val="0098459B"/>
    <w:rsid w:val="009848CF"/>
    <w:rsid w:val="00984984"/>
    <w:rsid w:val="00984AB5"/>
    <w:rsid w:val="009852F5"/>
    <w:rsid w:val="00985B4B"/>
    <w:rsid w:val="00986259"/>
    <w:rsid w:val="00986AA6"/>
    <w:rsid w:val="00986EFA"/>
    <w:rsid w:val="00987476"/>
    <w:rsid w:val="009876E5"/>
    <w:rsid w:val="0098799F"/>
    <w:rsid w:val="00987A40"/>
    <w:rsid w:val="00987DA4"/>
    <w:rsid w:val="00987DFE"/>
    <w:rsid w:val="009901BB"/>
    <w:rsid w:val="009907B5"/>
    <w:rsid w:val="009912F8"/>
    <w:rsid w:val="009926EF"/>
    <w:rsid w:val="00992B21"/>
    <w:rsid w:val="0099338C"/>
    <w:rsid w:val="009937AE"/>
    <w:rsid w:val="00993FD8"/>
    <w:rsid w:val="0099404A"/>
    <w:rsid w:val="00994D06"/>
    <w:rsid w:val="00994D50"/>
    <w:rsid w:val="00995132"/>
    <w:rsid w:val="00995528"/>
    <w:rsid w:val="009966F4"/>
    <w:rsid w:val="00996719"/>
    <w:rsid w:val="009968BE"/>
    <w:rsid w:val="009969C2"/>
    <w:rsid w:val="00996F65"/>
    <w:rsid w:val="0099705A"/>
    <w:rsid w:val="009A021B"/>
    <w:rsid w:val="009A0973"/>
    <w:rsid w:val="009A0B17"/>
    <w:rsid w:val="009A0C13"/>
    <w:rsid w:val="009A0D73"/>
    <w:rsid w:val="009A1B24"/>
    <w:rsid w:val="009A1DE6"/>
    <w:rsid w:val="009A1F94"/>
    <w:rsid w:val="009A2104"/>
    <w:rsid w:val="009A2A38"/>
    <w:rsid w:val="009A31A3"/>
    <w:rsid w:val="009A38F8"/>
    <w:rsid w:val="009A3F42"/>
    <w:rsid w:val="009A5EF5"/>
    <w:rsid w:val="009A76DC"/>
    <w:rsid w:val="009A7725"/>
    <w:rsid w:val="009A79FD"/>
    <w:rsid w:val="009A7C0E"/>
    <w:rsid w:val="009A7C27"/>
    <w:rsid w:val="009A7CDF"/>
    <w:rsid w:val="009B106B"/>
    <w:rsid w:val="009B11BB"/>
    <w:rsid w:val="009B176D"/>
    <w:rsid w:val="009B2C8C"/>
    <w:rsid w:val="009B3367"/>
    <w:rsid w:val="009B369B"/>
    <w:rsid w:val="009B3F7E"/>
    <w:rsid w:val="009B43F6"/>
    <w:rsid w:val="009B6230"/>
    <w:rsid w:val="009B67A8"/>
    <w:rsid w:val="009B762F"/>
    <w:rsid w:val="009B7B69"/>
    <w:rsid w:val="009C0844"/>
    <w:rsid w:val="009C11D1"/>
    <w:rsid w:val="009C13E0"/>
    <w:rsid w:val="009C2D62"/>
    <w:rsid w:val="009C320A"/>
    <w:rsid w:val="009C36A8"/>
    <w:rsid w:val="009C37E4"/>
    <w:rsid w:val="009C3D39"/>
    <w:rsid w:val="009C3E1A"/>
    <w:rsid w:val="009C4593"/>
    <w:rsid w:val="009C4B35"/>
    <w:rsid w:val="009C5045"/>
    <w:rsid w:val="009C5AA2"/>
    <w:rsid w:val="009C5E77"/>
    <w:rsid w:val="009C6081"/>
    <w:rsid w:val="009C624D"/>
    <w:rsid w:val="009C6681"/>
    <w:rsid w:val="009C66F4"/>
    <w:rsid w:val="009C731C"/>
    <w:rsid w:val="009C7FF2"/>
    <w:rsid w:val="009D01D6"/>
    <w:rsid w:val="009D0785"/>
    <w:rsid w:val="009D102F"/>
    <w:rsid w:val="009D1C3E"/>
    <w:rsid w:val="009D1E3A"/>
    <w:rsid w:val="009D2021"/>
    <w:rsid w:val="009D20F3"/>
    <w:rsid w:val="009D30A9"/>
    <w:rsid w:val="009D350A"/>
    <w:rsid w:val="009D3F46"/>
    <w:rsid w:val="009D3FA2"/>
    <w:rsid w:val="009D480D"/>
    <w:rsid w:val="009D4C5B"/>
    <w:rsid w:val="009D521C"/>
    <w:rsid w:val="009D53B7"/>
    <w:rsid w:val="009D5CDE"/>
    <w:rsid w:val="009D6483"/>
    <w:rsid w:val="009D6965"/>
    <w:rsid w:val="009D6966"/>
    <w:rsid w:val="009D6CB3"/>
    <w:rsid w:val="009D74E7"/>
    <w:rsid w:val="009E010F"/>
    <w:rsid w:val="009E03FB"/>
    <w:rsid w:val="009E0490"/>
    <w:rsid w:val="009E0706"/>
    <w:rsid w:val="009E08E2"/>
    <w:rsid w:val="009E0B7E"/>
    <w:rsid w:val="009E12C7"/>
    <w:rsid w:val="009E2521"/>
    <w:rsid w:val="009E2BA8"/>
    <w:rsid w:val="009E2F5A"/>
    <w:rsid w:val="009E326D"/>
    <w:rsid w:val="009E344C"/>
    <w:rsid w:val="009E35B2"/>
    <w:rsid w:val="009E433D"/>
    <w:rsid w:val="009E5650"/>
    <w:rsid w:val="009E5A63"/>
    <w:rsid w:val="009E5B09"/>
    <w:rsid w:val="009E65C0"/>
    <w:rsid w:val="009E68E8"/>
    <w:rsid w:val="009E7066"/>
    <w:rsid w:val="009E757E"/>
    <w:rsid w:val="009E767B"/>
    <w:rsid w:val="009E7938"/>
    <w:rsid w:val="009E7C44"/>
    <w:rsid w:val="009E7FD9"/>
    <w:rsid w:val="009F025C"/>
    <w:rsid w:val="009F0856"/>
    <w:rsid w:val="009F0B7F"/>
    <w:rsid w:val="009F1BC2"/>
    <w:rsid w:val="009F3609"/>
    <w:rsid w:val="009F3728"/>
    <w:rsid w:val="009F385D"/>
    <w:rsid w:val="009F3B35"/>
    <w:rsid w:val="009F4347"/>
    <w:rsid w:val="009F445E"/>
    <w:rsid w:val="009F518D"/>
    <w:rsid w:val="009F54F2"/>
    <w:rsid w:val="009F73A2"/>
    <w:rsid w:val="009F7DAE"/>
    <w:rsid w:val="009F7FAA"/>
    <w:rsid w:val="00A00625"/>
    <w:rsid w:val="00A008DF"/>
    <w:rsid w:val="00A00A36"/>
    <w:rsid w:val="00A00DED"/>
    <w:rsid w:val="00A01366"/>
    <w:rsid w:val="00A01A14"/>
    <w:rsid w:val="00A02943"/>
    <w:rsid w:val="00A02D56"/>
    <w:rsid w:val="00A031ED"/>
    <w:rsid w:val="00A0412F"/>
    <w:rsid w:val="00A04837"/>
    <w:rsid w:val="00A05111"/>
    <w:rsid w:val="00A05469"/>
    <w:rsid w:val="00A0557A"/>
    <w:rsid w:val="00A05B98"/>
    <w:rsid w:val="00A060FC"/>
    <w:rsid w:val="00A064F2"/>
    <w:rsid w:val="00A06747"/>
    <w:rsid w:val="00A071EE"/>
    <w:rsid w:val="00A07763"/>
    <w:rsid w:val="00A077EE"/>
    <w:rsid w:val="00A078BB"/>
    <w:rsid w:val="00A07FA0"/>
    <w:rsid w:val="00A10138"/>
    <w:rsid w:val="00A103F8"/>
    <w:rsid w:val="00A106F7"/>
    <w:rsid w:val="00A10A22"/>
    <w:rsid w:val="00A10F83"/>
    <w:rsid w:val="00A10FF2"/>
    <w:rsid w:val="00A113C3"/>
    <w:rsid w:val="00A1192D"/>
    <w:rsid w:val="00A11B25"/>
    <w:rsid w:val="00A130EE"/>
    <w:rsid w:val="00A13555"/>
    <w:rsid w:val="00A136C1"/>
    <w:rsid w:val="00A139F1"/>
    <w:rsid w:val="00A13A59"/>
    <w:rsid w:val="00A13A5D"/>
    <w:rsid w:val="00A141F2"/>
    <w:rsid w:val="00A14462"/>
    <w:rsid w:val="00A14C76"/>
    <w:rsid w:val="00A15F60"/>
    <w:rsid w:val="00A1609E"/>
    <w:rsid w:val="00A16482"/>
    <w:rsid w:val="00A16695"/>
    <w:rsid w:val="00A16697"/>
    <w:rsid w:val="00A166FE"/>
    <w:rsid w:val="00A16825"/>
    <w:rsid w:val="00A168B2"/>
    <w:rsid w:val="00A16B8B"/>
    <w:rsid w:val="00A16CCC"/>
    <w:rsid w:val="00A16D4B"/>
    <w:rsid w:val="00A176D6"/>
    <w:rsid w:val="00A17D36"/>
    <w:rsid w:val="00A17F37"/>
    <w:rsid w:val="00A17FA9"/>
    <w:rsid w:val="00A17FBF"/>
    <w:rsid w:val="00A2005F"/>
    <w:rsid w:val="00A201F6"/>
    <w:rsid w:val="00A206C4"/>
    <w:rsid w:val="00A21469"/>
    <w:rsid w:val="00A21758"/>
    <w:rsid w:val="00A21BD0"/>
    <w:rsid w:val="00A21E08"/>
    <w:rsid w:val="00A22272"/>
    <w:rsid w:val="00A2238A"/>
    <w:rsid w:val="00A22A27"/>
    <w:rsid w:val="00A231B4"/>
    <w:rsid w:val="00A23A8F"/>
    <w:rsid w:val="00A23CAC"/>
    <w:rsid w:val="00A23D12"/>
    <w:rsid w:val="00A2424C"/>
    <w:rsid w:val="00A24393"/>
    <w:rsid w:val="00A24836"/>
    <w:rsid w:val="00A24CEB"/>
    <w:rsid w:val="00A250B9"/>
    <w:rsid w:val="00A25523"/>
    <w:rsid w:val="00A26209"/>
    <w:rsid w:val="00A2648C"/>
    <w:rsid w:val="00A26F7F"/>
    <w:rsid w:val="00A304A1"/>
    <w:rsid w:val="00A30CCC"/>
    <w:rsid w:val="00A30FAA"/>
    <w:rsid w:val="00A30FC7"/>
    <w:rsid w:val="00A31B1A"/>
    <w:rsid w:val="00A320E5"/>
    <w:rsid w:val="00A32510"/>
    <w:rsid w:val="00A3265E"/>
    <w:rsid w:val="00A32946"/>
    <w:rsid w:val="00A329C0"/>
    <w:rsid w:val="00A32A18"/>
    <w:rsid w:val="00A32FC3"/>
    <w:rsid w:val="00A32FCE"/>
    <w:rsid w:val="00A33B48"/>
    <w:rsid w:val="00A34092"/>
    <w:rsid w:val="00A34100"/>
    <w:rsid w:val="00A34179"/>
    <w:rsid w:val="00A341A3"/>
    <w:rsid w:val="00A3462E"/>
    <w:rsid w:val="00A34905"/>
    <w:rsid w:val="00A34D67"/>
    <w:rsid w:val="00A359A9"/>
    <w:rsid w:val="00A35BCE"/>
    <w:rsid w:val="00A35BD0"/>
    <w:rsid w:val="00A361A3"/>
    <w:rsid w:val="00A365BA"/>
    <w:rsid w:val="00A366F5"/>
    <w:rsid w:val="00A3683D"/>
    <w:rsid w:val="00A375D6"/>
    <w:rsid w:val="00A376D2"/>
    <w:rsid w:val="00A40C70"/>
    <w:rsid w:val="00A40D42"/>
    <w:rsid w:val="00A41D55"/>
    <w:rsid w:val="00A42042"/>
    <w:rsid w:val="00A4241E"/>
    <w:rsid w:val="00A425EC"/>
    <w:rsid w:val="00A42D38"/>
    <w:rsid w:val="00A43174"/>
    <w:rsid w:val="00A43380"/>
    <w:rsid w:val="00A437D2"/>
    <w:rsid w:val="00A43AEF"/>
    <w:rsid w:val="00A43EE2"/>
    <w:rsid w:val="00A447CD"/>
    <w:rsid w:val="00A4608A"/>
    <w:rsid w:val="00A46842"/>
    <w:rsid w:val="00A46871"/>
    <w:rsid w:val="00A479BF"/>
    <w:rsid w:val="00A47E22"/>
    <w:rsid w:val="00A50B6F"/>
    <w:rsid w:val="00A50E73"/>
    <w:rsid w:val="00A50FBB"/>
    <w:rsid w:val="00A513FF"/>
    <w:rsid w:val="00A520BF"/>
    <w:rsid w:val="00A52203"/>
    <w:rsid w:val="00A522C4"/>
    <w:rsid w:val="00A52C66"/>
    <w:rsid w:val="00A53D67"/>
    <w:rsid w:val="00A540FA"/>
    <w:rsid w:val="00A544ED"/>
    <w:rsid w:val="00A545ED"/>
    <w:rsid w:val="00A547AB"/>
    <w:rsid w:val="00A547CD"/>
    <w:rsid w:val="00A54924"/>
    <w:rsid w:val="00A54CCC"/>
    <w:rsid w:val="00A54D94"/>
    <w:rsid w:val="00A54EF9"/>
    <w:rsid w:val="00A54FBA"/>
    <w:rsid w:val="00A54FF8"/>
    <w:rsid w:val="00A55101"/>
    <w:rsid w:val="00A552EA"/>
    <w:rsid w:val="00A56545"/>
    <w:rsid w:val="00A56882"/>
    <w:rsid w:val="00A56DB2"/>
    <w:rsid w:val="00A57080"/>
    <w:rsid w:val="00A57BEB"/>
    <w:rsid w:val="00A6024E"/>
    <w:rsid w:val="00A606E8"/>
    <w:rsid w:val="00A60856"/>
    <w:rsid w:val="00A608E7"/>
    <w:rsid w:val="00A60C6A"/>
    <w:rsid w:val="00A616BA"/>
    <w:rsid w:val="00A620F3"/>
    <w:rsid w:val="00A6238C"/>
    <w:rsid w:val="00A62C8F"/>
    <w:rsid w:val="00A630B8"/>
    <w:rsid w:val="00A6394D"/>
    <w:rsid w:val="00A63A8A"/>
    <w:rsid w:val="00A63E4E"/>
    <w:rsid w:val="00A64074"/>
    <w:rsid w:val="00A6447E"/>
    <w:rsid w:val="00A64E78"/>
    <w:rsid w:val="00A64EA5"/>
    <w:rsid w:val="00A650DD"/>
    <w:rsid w:val="00A652EC"/>
    <w:rsid w:val="00A65D0E"/>
    <w:rsid w:val="00A66B0B"/>
    <w:rsid w:val="00A67027"/>
    <w:rsid w:val="00A7007A"/>
    <w:rsid w:val="00A7037F"/>
    <w:rsid w:val="00A705D8"/>
    <w:rsid w:val="00A70AAA"/>
    <w:rsid w:val="00A7161D"/>
    <w:rsid w:val="00A7195E"/>
    <w:rsid w:val="00A722A6"/>
    <w:rsid w:val="00A749FD"/>
    <w:rsid w:val="00A74C2D"/>
    <w:rsid w:val="00A7549D"/>
    <w:rsid w:val="00A75B3E"/>
    <w:rsid w:val="00A7639D"/>
    <w:rsid w:val="00A76529"/>
    <w:rsid w:val="00A77A94"/>
    <w:rsid w:val="00A77BCE"/>
    <w:rsid w:val="00A77CFA"/>
    <w:rsid w:val="00A77DA4"/>
    <w:rsid w:val="00A77DAA"/>
    <w:rsid w:val="00A77E10"/>
    <w:rsid w:val="00A81011"/>
    <w:rsid w:val="00A813C8"/>
    <w:rsid w:val="00A81C0E"/>
    <w:rsid w:val="00A81E63"/>
    <w:rsid w:val="00A827D0"/>
    <w:rsid w:val="00A82FDA"/>
    <w:rsid w:val="00A83380"/>
    <w:rsid w:val="00A839BE"/>
    <w:rsid w:val="00A83C09"/>
    <w:rsid w:val="00A845DD"/>
    <w:rsid w:val="00A84FF8"/>
    <w:rsid w:val="00A85210"/>
    <w:rsid w:val="00A859BE"/>
    <w:rsid w:val="00A859DA"/>
    <w:rsid w:val="00A8650F"/>
    <w:rsid w:val="00A86ACA"/>
    <w:rsid w:val="00A87CE6"/>
    <w:rsid w:val="00A9051D"/>
    <w:rsid w:val="00A909B6"/>
    <w:rsid w:val="00A90AB2"/>
    <w:rsid w:val="00A90D68"/>
    <w:rsid w:val="00A9103E"/>
    <w:rsid w:val="00A9182E"/>
    <w:rsid w:val="00A91994"/>
    <w:rsid w:val="00A9206A"/>
    <w:rsid w:val="00A92386"/>
    <w:rsid w:val="00A923BE"/>
    <w:rsid w:val="00A93A8E"/>
    <w:rsid w:val="00A93CD4"/>
    <w:rsid w:val="00A94326"/>
    <w:rsid w:val="00A94A58"/>
    <w:rsid w:val="00A94F5B"/>
    <w:rsid w:val="00A950E8"/>
    <w:rsid w:val="00A9514A"/>
    <w:rsid w:val="00A9531C"/>
    <w:rsid w:val="00A95346"/>
    <w:rsid w:val="00A96126"/>
    <w:rsid w:val="00A96427"/>
    <w:rsid w:val="00A96B8C"/>
    <w:rsid w:val="00A97FD0"/>
    <w:rsid w:val="00AA00CF"/>
    <w:rsid w:val="00AA014D"/>
    <w:rsid w:val="00AA071A"/>
    <w:rsid w:val="00AA0935"/>
    <w:rsid w:val="00AA101E"/>
    <w:rsid w:val="00AA1244"/>
    <w:rsid w:val="00AA18B0"/>
    <w:rsid w:val="00AA3AAE"/>
    <w:rsid w:val="00AA454D"/>
    <w:rsid w:val="00AA48D5"/>
    <w:rsid w:val="00AA4E65"/>
    <w:rsid w:val="00AA557E"/>
    <w:rsid w:val="00AA598F"/>
    <w:rsid w:val="00AA5CE5"/>
    <w:rsid w:val="00AA6257"/>
    <w:rsid w:val="00AA63C6"/>
    <w:rsid w:val="00AA674D"/>
    <w:rsid w:val="00AA67F0"/>
    <w:rsid w:val="00AA6E83"/>
    <w:rsid w:val="00AA7130"/>
    <w:rsid w:val="00AA7196"/>
    <w:rsid w:val="00AA71B0"/>
    <w:rsid w:val="00AA7861"/>
    <w:rsid w:val="00AA7AB1"/>
    <w:rsid w:val="00AA7AE6"/>
    <w:rsid w:val="00AA7D3C"/>
    <w:rsid w:val="00AB0580"/>
    <w:rsid w:val="00AB0B6C"/>
    <w:rsid w:val="00AB0F1C"/>
    <w:rsid w:val="00AB0F98"/>
    <w:rsid w:val="00AB1A87"/>
    <w:rsid w:val="00AB1D94"/>
    <w:rsid w:val="00AB1D9B"/>
    <w:rsid w:val="00AB1EC8"/>
    <w:rsid w:val="00AB23DA"/>
    <w:rsid w:val="00AB2806"/>
    <w:rsid w:val="00AB2B49"/>
    <w:rsid w:val="00AB2CCC"/>
    <w:rsid w:val="00AB2ED1"/>
    <w:rsid w:val="00AB303D"/>
    <w:rsid w:val="00AB363C"/>
    <w:rsid w:val="00AB3861"/>
    <w:rsid w:val="00AB4157"/>
    <w:rsid w:val="00AB42C4"/>
    <w:rsid w:val="00AB4703"/>
    <w:rsid w:val="00AB4F31"/>
    <w:rsid w:val="00AB5520"/>
    <w:rsid w:val="00AB5EC4"/>
    <w:rsid w:val="00AB609C"/>
    <w:rsid w:val="00AB6139"/>
    <w:rsid w:val="00AB657E"/>
    <w:rsid w:val="00AB680E"/>
    <w:rsid w:val="00AB6AA6"/>
    <w:rsid w:val="00AB6E48"/>
    <w:rsid w:val="00AB7084"/>
    <w:rsid w:val="00AB7AB6"/>
    <w:rsid w:val="00AB7CD7"/>
    <w:rsid w:val="00AC054C"/>
    <w:rsid w:val="00AC1079"/>
    <w:rsid w:val="00AC140E"/>
    <w:rsid w:val="00AC1773"/>
    <w:rsid w:val="00AC1966"/>
    <w:rsid w:val="00AC1A61"/>
    <w:rsid w:val="00AC26E1"/>
    <w:rsid w:val="00AC2B4A"/>
    <w:rsid w:val="00AC2CF8"/>
    <w:rsid w:val="00AC2E83"/>
    <w:rsid w:val="00AC32C1"/>
    <w:rsid w:val="00AC3683"/>
    <w:rsid w:val="00AC3A53"/>
    <w:rsid w:val="00AC3B59"/>
    <w:rsid w:val="00AC442F"/>
    <w:rsid w:val="00AC6363"/>
    <w:rsid w:val="00AC6A2E"/>
    <w:rsid w:val="00AC6C44"/>
    <w:rsid w:val="00AC722F"/>
    <w:rsid w:val="00AC7277"/>
    <w:rsid w:val="00AC76C0"/>
    <w:rsid w:val="00AD0F76"/>
    <w:rsid w:val="00AD1E01"/>
    <w:rsid w:val="00AD22AC"/>
    <w:rsid w:val="00AD26B4"/>
    <w:rsid w:val="00AD2EB0"/>
    <w:rsid w:val="00AD30C4"/>
    <w:rsid w:val="00AD3959"/>
    <w:rsid w:val="00AD3A03"/>
    <w:rsid w:val="00AD3FDF"/>
    <w:rsid w:val="00AD41F6"/>
    <w:rsid w:val="00AD42AC"/>
    <w:rsid w:val="00AD46DF"/>
    <w:rsid w:val="00AD47CB"/>
    <w:rsid w:val="00AD4D85"/>
    <w:rsid w:val="00AD518D"/>
    <w:rsid w:val="00AD679A"/>
    <w:rsid w:val="00AD6906"/>
    <w:rsid w:val="00AD6D19"/>
    <w:rsid w:val="00AD7084"/>
    <w:rsid w:val="00AD7180"/>
    <w:rsid w:val="00AD7493"/>
    <w:rsid w:val="00AD75A8"/>
    <w:rsid w:val="00AD7D7D"/>
    <w:rsid w:val="00AE0143"/>
    <w:rsid w:val="00AE0D5F"/>
    <w:rsid w:val="00AE13BA"/>
    <w:rsid w:val="00AE189C"/>
    <w:rsid w:val="00AE2150"/>
    <w:rsid w:val="00AE2212"/>
    <w:rsid w:val="00AE23DA"/>
    <w:rsid w:val="00AE24E3"/>
    <w:rsid w:val="00AE29E3"/>
    <w:rsid w:val="00AE2C50"/>
    <w:rsid w:val="00AE385E"/>
    <w:rsid w:val="00AE3996"/>
    <w:rsid w:val="00AE3E4F"/>
    <w:rsid w:val="00AE3EDE"/>
    <w:rsid w:val="00AE45FB"/>
    <w:rsid w:val="00AE4CFC"/>
    <w:rsid w:val="00AE4F23"/>
    <w:rsid w:val="00AE5D8C"/>
    <w:rsid w:val="00AE605F"/>
    <w:rsid w:val="00AE629C"/>
    <w:rsid w:val="00AE6378"/>
    <w:rsid w:val="00AE63C3"/>
    <w:rsid w:val="00AE6CFB"/>
    <w:rsid w:val="00AE7791"/>
    <w:rsid w:val="00AE7A8E"/>
    <w:rsid w:val="00AE7E2F"/>
    <w:rsid w:val="00AF0FDA"/>
    <w:rsid w:val="00AF118B"/>
    <w:rsid w:val="00AF1AB7"/>
    <w:rsid w:val="00AF236A"/>
    <w:rsid w:val="00AF33E4"/>
    <w:rsid w:val="00AF3546"/>
    <w:rsid w:val="00AF3898"/>
    <w:rsid w:val="00AF3C56"/>
    <w:rsid w:val="00AF4579"/>
    <w:rsid w:val="00AF4787"/>
    <w:rsid w:val="00AF4952"/>
    <w:rsid w:val="00AF4CA0"/>
    <w:rsid w:val="00AF5D74"/>
    <w:rsid w:val="00AF5EE3"/>
    <w:rsid w:val="00AF64BF"/>
    <w:rsid w:val="00AF77E9"/>
    <w:rsid w:val="00AF789B"/>
    <w:rsid w:val="00AF7955"/>
    <w:rsid w:val="00B0022A"/>
    <w:rsid w:val="00B00F3C"/>
    <w:rsid w:val="00B01AB2"/>
    <w:rsid w:val="00B01D7F"/>
    <w:rsid w:val="00B01EAE"/>
    <w:rsid w:val="00B02054"/>
    <w:rsid w:val="00B025A5"/>
    <w:rsid w:val="00B02932"/>
    <w:rsid w:val="00B02DC5"/>
    <w:rsid w:val="00B03558"/>
    <w:rsid w:val="00B04F3F"/>
    <w:rsid w:val="00B05AEC"/>
    <w:rsid w:val="00B0648B"/>
    <w:rsid w:val="00B0663E"/>
    <w:rsid w:val="00B069E5"/>
    <w:rsid w:val="00B07207"/>
    <w:rsid w:val="00B07ECF"/>
    <w:rsid w:val="00B11C7A"/>
    <w:rsid w:val="00B11E34"/>
    <w:rsid w:val="00B12614"/>
    <w:rsid w:val="00B1296F"/>
    <w:rsid w:val="00B13874"/>
    <w:rsid w:val="00B13B44"/>
    <w:rsid w:val="00B13D99"/>
    <w:rsid w:val="00B145F5"/>
    <w:rsid w:val="00B14BF2"/>
    <w:rsid w:val="00B14F3D"/>
    <w:rsid w:val="00B14FBA"/>
    <w:rsid w:val="00B1520A"/>
    <w:rsid w:val="00B15CE2"/>
    <w:rsid w:val="00B16C37"/>
    <w:rsid w:val="00B16E9C"/>
    <w:rsid w:val="00B17374"/>
    <w:rsid w:val="00B173A9"/>
    <w:rsid w:val="00B176BE"/>
    <w:rsid w:val="00B20767"/>
    <w:rsid w:val="00B20BED"/>
    <w:rsid w:val="00B20F7A"/>
    <w:rsid w:val="00B21325"/>
    <w:rsid w:val="00B2142B"/>
    <w:rsid w:val="00B224DA"/>
    <w:rsid w:val="00B225C3"/>
    <w:rsid w:val="00B23208"/>
    <w:rsid w:val="00B2327B"/>
    <w:rsid w:val="00B2372A"/>
    <w:rsid w:val="00B23815"/>
    <w:rsid w:val="00B23965"/>
    <w:rsid w:val="00B23A07"/>
    <w:rsid w:val="00B242B9"/>
    <w:rsid w:val="00B2436B"/>
    <w:rsid w:val="00B248AF"/>
    <w:rsid w:val="00B24985"/>
    <w:rsid w:val="00B24DB6"/>
    <w:rsid w:val="00B250A0"/>
    <w:rsid w:val="00B251F9"/>
    <w:rsid w:val="00B256B5"/>
    <w:rsid w:val="00B25C69"/>
    <w:rsid w:val="00B25FB9"/>
    <w:rsid w:val="00B27014"/>
    <w:rsid w:val="00B27D59"/>
    <w:rsid w:val="00B27E4A"/>
    <w:rsid w:val="00B27EAF"/>
    <w:rsid w:val="00B306B0"/>
    <w:rsid w:val="00B3077D"/>
    <w:rsid w:val="00B3133C"/>
    <w:rsid w:val="00B31A5D"/>
    <w:rsid w:val="00B31B15"/>
    <w:rsid w:val="00B31E72"/>
    <w:rsid w:val="00B320C0"/>
    <w:rsid w:val="00B322AE"/>
    <w:rsid w:val="00B323A5"/>
    <w:rsid w:val="00B32E33"/>
    <w:rsid w:val="00B336F1"/>
    <w:rsid w:val="00B337AB"/>
    <w:rsid w:val="00B337E6"/>
    <w:rsid w:val="00B3410E"/>
    <w:rsid w:val="00B3525E"/>
    <w:rsid w:val="00B353B6"/>
    <w:rsid w:val="00B3586C"/>
    <w:rsid w:val="00B36388"/>
    <w:rsid w:val="00B36A5D"/>
    <w:rsid w:val="00B36B92"/>
    <w:rsid w:val="00B36D8C"/>
    <w:rsid w:val="00B37D07"/>
    <w:rsid w:val="00B403DA"/>
    <w:rsid w:val="00B40754"/>
    <w:rsid w:val="00B40C91"/>
    <w:rsid w:val="00B40D8C"/>
    <w:rsid w:val="00B40F83"/>
    <w:rsid w:val="00B414EB"/>
    <w:rsid w:val="00B41560"/>
    <w:rsid w:val="00B41880"/>
    <w:rsid w:val="00B41CF9"/>
    <w:rsid w:val="00B421E9"/>
    <w:rsid w:val="00B422B4"/>
    <w:rsid w:val="00B427F4"/>
    <w:rsid w:val="00B42B1F"/>
    <w:rsid w:val="00B42BBE"/>
    <w:rsid w:val="00B42BC3"/>
    <w:rsid w:val="00B42F01"/>
    <w:rsid w:val="00B42F36"/>
    <w:rsid w:val="00B432E6"/>
    <w:rsid w:val="00B438AC"/>
    <w:rsid w:val="00B43A52"/>
    <w:rsid w:val="00B43E75"/>
    <w:rsid w:val="00B43FB3"/>
    <w:rsid w:val="00B448D2"/>
    <w:rsid w:val="00B44A6B"/>
    <w:rsid w:val="00B44D2A"/>
    <w:rsid w:val="00B4551B"/>
    <w:rsid w:val="00B45F3F"/>
    <w:rsid w:val="00B4616D"/>
    <w:rsid w:val="00B46747"/>
    <w:rsid w:val="00B46C4D"/>
    <w:rsid w:val="00B47A08"/>
    <w:rsid w:val="00B501F7"/>
    <w:rsid w:val="00B505F4"/>
    <w:rsid w:val="00B50D0B"/>
    <w:rsid w:val="00B513AD"/>
    <w:rsid w:val="00B519DC"/>
    <w:rsid w:val="00B51CF9"/>
    <w:rsid w:val="00B51E08"/>
    <w:rsid w:val="00B51F0A"/>
    <w:rsid w:val="00B52936"/>
    <w:rsid w:val="00B53D67"/>
    <w:rsid w:val="00B53D8C"/>
    <w:rsid w:val="00B53E7D"/>
    <w:rsid w:val="00B5410F"/>
    <w:rsid w:val="00B55C5A"/>
    <w:rsid w:val="00B562E8"/>
    <w:rsid w:val="00B5634B"/>
    <w:rsid w:val="00B5654E"/>
    <w:rsid w:val="00B566EA"/>
    <w:rsid w:val="00B56F73"/>
    <w:rsid w:val="00B56F92"/>
    <w:rsid w:val="00B575C0"/>
    <w:rsid w:val="00B57E43"/>
    <w:rsid w:val="00B57F17"/>
    <w:rsid w:val="00B57FFB"/>
    <w:rsid w:val="00B602A7"/>
    <w:rsid w:val="00B602CD"/>
    <w:rsid w:val="00B60B64"/>
    <w:rsid w:val="00B62399"/>
    <w:rsid w:val="00B62408"/>
    <w:rsid w:val="00B62A7A"/>
    <w:rsid w:val="00B6376B"/>
    <w:rsid w:val="00B63DBB"/>
    <w:rsid w:val="00B64158"/>
    <w:rsid w:val="00B641A8"/>
    <w:rsid w:val="00B64D55"/>
    <w:rsid w:val="00B64FC8"/>
    <w:rsid w:val="00B65CCF"/>
    <w:rsid w:val="00B661F4"/>
    <w:rsid w:val="00B667F9"/>
    <w:rsid w:val="00B66A0A"/>
    <w:rsid w:val="00B66DB6"/>
    <w:rsid w:val="00B67669"/>
    <w:rsid w:val="00B67ADF"/>
    <w:rsid w:val="00B709AA"/>
    <w:rsid w:val="00B70E89"/>
    <w:rsid w:val="00B710B8"/>
    <w:rsid w:val="00B72AC5"/>
    <w:rsid w:val="00B72CC2"/>
    <w:rsid w:val="00B72DF1"/>
    <w:rsid w:val="00B72FEE"/>
    <w:rsid w:val="00B732CF"/>
    <w:rsid w:val="00B73FD9"/>
    <w:rsid w:val="00B74243"/>
    <w:rsid w:val="00B74692"/>
    <w:rsid w:val="00B750D5"/>
    <w:rsid w:val="00B754B2"/>
    <w:rsid w:val="00B75660"/>
    <w:rsid w:val="00B757B3"/>
    <w:rsid w:val="00B75803"/>
    <w:rsid w:val="00B758FC"/>
    <w:rsid w:val="00B76BE4"/>
    <w:rsid w:val="00B76C40"/>
    <w:rsid w:val="00B76E7B"/>
    <w:rsid w:val="00B800F5"/>
    <w:rsid w:val="00B80685"/>
    <w:rsid w:val="00B80750"/>
    <w:rsid w:val="00B80C69"/>
    <w:rsid w:val="00B810D9"/>
    <w:rsid w:val="00B81708"/>
    <w:rsid w:val="00B81CAC"/>
    <w:rsid w:val="00B81D43"/>
    <w:rsid w:val="00B82459"/>
    <w:rsid w:val="00B82A84"/>
    <w:rsid w:val="00B82C4C"/>
    <w:rsid w:val="00B82E1B"/>
    <w:rsid w:val="00B83012"/>
    <w:rsid w:val="00B83497"/>
    <w:rsid w:val="00B838B3"/>
    <w:rsid w:val="00B83A39"/>
    <w:rsid w:val="00B83CD9"/>
    <w:rsid w:val="00B83DD0"/>
    <w:rsid w:val="00B8444D"/>
    <w:rsid w:val="00B8456D"/>
    <w:rsid w:val="00B84581"/>
    <w:rsid w:val="00B84B02"/>
    <w:rsid w:val="00B84D7E"/>
    <w:rsid w:val="00B84F77"/>
    <w:rsid w:val="00B85AE2"/>
    <w:rsid w:val="00B85E59"/>
    <w:rsid w:val="00B85F55"/>
    <w:rsid w:val="00B87292"/>
    <w:rsid w:val="00B906A0"/>
    <w:rsid w:val="00B9079C"/>
    <w:rsid w:val="00B909DF"/>
    <w:rsid w:val="00B90E9F"/>
    <w:rsid w:val="00B912FF"/>
    <w:rsid w:val="00B91B10"/>
    <w:rsid w:val="00B91EA0"/>
    <w:rsid w:val="00B9278B"/>
    <w:rsid w:val="00B9281A"/>
    <w:rsid w:val="00B92CF6"/>
    <w:rsid w:val="00B9353D"/>
    <w:rsid w:val="00B93828"/>
    <w:rsid w:val="00B939C2"/>
    <w:rsid w:val="00B939D7"/>
    <w:rsid w:val="00B93CE4"/>
    <w:rsid w:val="00B93DF2"/>
    <w:rsid w:val="00B9455D"/>
    <w:rsid w:val="00B948D0"/>
    <w:rsid w:val="00B95069"/>
    <w:rsid w:val="00B95132"/>
    <w:rsid w:val="00B95212"/>
    <w:rsid w:val="00B9572F"/>
    <w:rsid w:val="00B95EFB"/>
    <w:rsid w:val="00B96573"/>
    <w:rsid w:val="00B96E59"/>
    <w:rsid w:val="00B96F94"/>
    <w:rsid w:val="00B96FF4"/>
    <w:rsid w:val="00B97351"/>
    <w:rsid w:val="00B97428"/>
    <w:rsid w:val="00B9757E"/>
    <w:rsid w:val="00BA04F8"/>
    <w:rsid w:val="00BA07B5"/>
    <w:rsid w:val="00BA0A7F"/>
    <w:rsid w:val="00BA14CC"/>
    <w:rsid w:val="00BA16B9"/>
    <w:rsid w:val="00BA16E4"/>
    <w:rsid w:val="00BA1E9D"/>
    <w:rsid w:val="00BA22D3"/>
    <w:rsid w:val="00BA484B"/>
    <w:rsid w:val="00BA4A35"/>
    <w:rsid w:val="00BA5083"/>
    <w:rsid w:val="00BA5C5C"/>
    <w:rsid w:val="00BA65C1"/>
    <w:rsid w:val="00BA66D9"/>
    <w:rsid w:val="00BA6D46"/>
    <w:rsid w:val="00BA6D4E"/>
    <w:rsid w:val="00BA74E0"/>
    <w:rsid w:val="00BA7D0B"/>
    <w:rsid w:val="00BB0348"/>
    <w:rsid w:val="00BB0515"/>
    <w:rsid w:val="00BB0BDE"/>
    <w:rsid w:val="00BB10AA"/>
    <w:rsid w:val="00BB1A75"/>
    <w:rsid w:val="00BB1B60"/>
    <w:rsid w:val="00BB20CE"/>
    <w:rsid w:val="00BB2A73"/>
    <w:rsid w:val="00BB2C07"/>
    <w:rsid w:val="00BB2EDA"/>
    <w:rsid w:val="00BB3151"/>
    <w:rsid w:val="00BB3D8D"/>
    <w:rsid w:val="00BB3EB8"/>
    <w:rsid w:val="00BB439F"/>
    <w:rsid w:val="00BB46A1"/>
    <w:rsid w:val="00BB4C0F"/>
    <w:rsid w:val="00BB4F7F"/>
    <w:rsid w:val="00BB5E3C"/>
    <w:rsid w:val="00BB643E"/>
    <w:rsid w:val="00BB6AC4"/>
    <w:rsid w:val="00BB6B86"/>
    <w:rsid w:val="00BB7518"/>
    <w:rsid w:val="00BB77C1"/>
    <w:rsid w:val="00BB7F73"/>
    <w:rsid w:val="00BC00B4"/>
    <w:rsid w:val="00BC0473"/>
    <w:rsid w:val="00BC0987"/>
    <w:rsid w:val="00BC11D8"/>
    <w:rsid w:val="00BC1DED"/>
    <w:rsid w:val="00BC1EA1"/>
    <w:rsid w:val="00BC2D77"/>
    <w:rsid w:val="00BC3017"/>
    <w:rsid w:val="00BC3416"/>
    <w:rsid w:val="00BC3546"/>
    <w:rsid w:val="00BC3B28"/>
    <w:rsid w:val="00BC4147"/>
    <w:rsid w:val="00BC4474"/>
    <w:rsid w:val="00BC51A6"/>
    <w:rsid w:val="00BC51F1"/>
    <w:rsid w:val="00BC5EAC"/>
    <w:rsid w:val="00BC5EB0"/>
    <w:rsid w:val="00BC6758"/>
    <w:rsid w:val="00BC6912"/>
    <w:rsid w:val="00BC6C4D"/>
    <w:rsid w:val="00BC6D59"/>
    <w:rsid w:val="00BC794A"/>
    <w:rsid w:val="00BC7DBA"/>
    <w:rsid w:val="00BD0CA4"/>
    <w:rsid w:val="00BD0E4C"/>
    <w:rsid w:val="00BD1365"/>
    <w:rsid w:val="00BD2119"/>
    <w:rsid w:val="00BD2543"/>
    <w:rsid w:val="00BD2555"/>
    <w:rsid w:val="00BD28EB"/>
    <w:rsid w:val="00BD3187"/>
    <w:rsid w:val="00BD4979"/>
    <w:rsid w:val="00BD5194"/>
    <w:rsid w:val="00BD51DC"/>
    <w:rsid w:val="00BD5DEF"/>
    <w:rsid w:val="00BD6C37"/>
    <w:rsid w:val="00BD7127"/>
    <w:rsid w:val="00BD75E8"/>
    <w:rsid w:val="00BD7AA3"/>
    <w:rsid w:val="00BD7B28"/>
    <w:rsid w:val="00BE00E9"/>
    <w:rsid w:val="00BE016E"/>
    <w:rsid w:val="00BE0399"/>
    <w:rsid w:val="00BE1311"/>
    <w:rsid w:val="00BE16F8"/>
    <w:rsid w:val="00BE1712"/>
    <w:rsid w:val="00BE1783"/>
    <w:rsid w:val="00BE1954"/>
    <w:rsid w:val="00BE1AA6"/>
    <w:rsid w:val="00BE1D86"/>
    <w:rsid w:val="00BE1E9B"/>
    <w:rsid w:val="00BE247B"/>
    <w:rsid w:val="00BE3927"/>
    <w:rsid w:val="00BE3C14"/>
    <w:rsid w:val="00BE3F0C"/>
    <w:rsid w:val="00BE3F90"/>
    <w:rsid w:val="00BE413D"/>
    <w:rsid w:val="00BE437E"/>
    <w:rsid w:val="00BE44E5"/>
    <w:rsid w:val="00BE4C8A"/>
    <w:rsid w:val="00BE52B4"/>
    <w:rsid w:val="00BE6152"/>
    <w:rsid w:val="00BE6C46"/>
    <w:rsid w:val="00BE70E3"/>
    <w:rsid w:val="00BE7A9A"/>
    <w:rsid w:val="00BE7EC1"/>
    <w:rsid w:val="00BF028B"/>
    <w:rsid w:val="00BF062C"/>
    <w:rsid w:val="00BF10A1"/>
    <w:rsid w:val="00BF1408"/>
    <w:rsid w:val="00BF1C89"/>
    <w:rsid w:val="00BF1FC2"/>
    <w:rsid w:val="00BF260A"/>
    <w:rsid w:val="00BF2BA9"/>
    <w:rsid w:val="00BF3200"/>
    <w:rsid w:val="00BF45B9"/>
    <w:rsid w:val="00BF4852"/>
    <w:rsid w:val="00BF49D9"/>
    <w:rsid w:val="00BF5187"/>
    <w:rsid w:val="00BF51E3"/>
    <w:rsid w:val="00BF5D3F"/>
    <w:rsid w:val="00BF5FC9"/>
    <w:rsid w:val="00BF60A1"/>
    <w:rsid w:val="00BF6BDA"/>
    <w:rsid w:val="00BF6C30"/>
    <w:rsid w:val="00BF75F1"/>
    <w:rsid w:val="00BF7A1C"/>
    <w:rsid w:val="00BF7C3A"/>
    <w:rsid w:val="00C003A6"/>
    <w:rsid w:val="00C0043C"/>
    <w:rsid w:val="00C0048B"/>
    <w:rsid w:val="00C00891"/>
    <w:rsid w:val="00C00E55"/>
    <w:rsid w:val="00C01771"/>
    <w:rsid w:val="00C01E32"/>
    <w:rsid w:val="00C0253E"/>
    <w:rsid w:val="00C025C9"/>
    <w:rsid w:val="00C02D70"/>
    <w:rsid w:val="00C02E0D"/>
    <w:rsid w:val="00C03624"/>
    <w:rsid w:val="00C03E13"/>
    <w:rsid w:val="00C046A5"/>
    <w:rsid w:val="00C046D2"/>
    <w:rsid w:val="00C04AD4"/>
    <w:rsid w:val="00C04BA4"/>
    <w:rsid w:val="00C04C9F"/>
    <w:rsid w:val="00C06149"/>
    <w:rsid w:val="00C07041"/>
    <w:rsid w:val="00C07151"/>
    <w:rsid w:val="00C07233"/>
    <w:rsid w:val="00C076AD"/>
    <w:rsid w:val="00C07D0C"/>
    <w:rsid w:val="00C105F8"/>
    <w:rsid w:val="00C1094B"/>
    <w:rsid w:val="00C10B54"/>
    <w:rsid w:val="00C10D80"/>
    <w:rsid w:val="00C10FFC"/>
    <w:rsid w:val="00C1112F"/>
    <w:rsid w:val="00C1183B"/>
    <w:rsid w:val="00C11FD1"/>
    <w:rsid w:val="00C13296"/>
    <w:rsid w:val="00C14682"/>
    <w:rsid w:val="00C15C79"/>
    <w:rsid w:val="00C1603B"/>
    <w:rsid w:val="00C1641C"/>
    <w:rsid w:val="00C17702"/>
    <w:rsid w:val="00C179DA"/>
    <w:rsid w:val="00C17BB0"/>
    <w:rsid w:val="00C200CE"/>
    <w:rsid w:val="00C205C2"/>
    <w:rsid w:val="00C20A52"/>
    <w:rsid w:val="00C21199"/>
    <w:rsid w:val="00C21325"/>
    <w:rsid w:val="00C21340"/>
    <w:rsid w:val="00C22137"/>
    <w:rsid w:val="00C22478"/>
    <w:rsid w:val="00C227D1"/>
    <w:rsid w:val="00C2300D"/>
    <w:rsid w:val="00C23023"/>
    <w:rsid w:val="00C23171"/>
    <w:rsid w:val="00C24378"/>
    <w:rsid w:val="00C2446A"/>
    <w:rsid w:val="00C24743"/>
    <w:rsid w:val="00C24901"/>
    <w:rsid w:val="00C24B72"/>
    <w:rsid w:val="00C24CC8"/>
    <w:rsid w:val="00C253B6"/>
    <w:rsid w:val="00C25B58"/>
    <w:rsid w:val="00C25B70"/>
    <w:rsid w:val="00C25CB2"/>
    <w:rsid w:val="00C26434"/>
    <w:rsid w:val="00C26E38"/>
    <w:rsid w:val="00C270F6"/>
    <w:rsid w:val="00C2759B"/>
    <w:rsid w:val="00C27E2D"/>
    <w:rsid w:val="00C30845"/>
    <w:rsid w:val="00C315CE"/>
    <w:rsid w:val="00C318CD"/>
    <w:rsid w:val="00C31A0B"/>
    <w:rsid w:val="00C321C5"/>
    <w:rsid w:val="00C325A7"/>
    <w:rsid w:val="00C327CF"/>
    <w:rsid w:val="00C35004"/>
    <w:rsid w:val="00C3528D"/>
    <w:rsid w:val="00C355D1"/>
    <w:rsid w:val="00C35841"/>
    <w:rsid w:val="00C3632C"/>
    <w:rsid w:val="00C36682"/>
    <w:rsid w:val="00C36E70"/>
    <w:rsid w:val="00C3700D"/>
    <w:rsid w:val="00C371BB"/>
    <w:rsid w:val="00C373B0"/>
    <w:rsid w:val="00C37BAD"/>
    <w:rsid w:val="00C4015E"/>
    <w:rsid w:val="00C401B3"/>
    <w:rsid w:val="00C403F2"/>
    <w:rsid w:val="00C41900"/>
    <w:rsid w:val="00C41B49"/>
    <w:rsid w:val="00C432A8"/>
    <w:rsid w:val="00C4360C"/>
    <w:rsid w:val="00C43627"/>
    <w:rsid w:val="00C44760"/>
    <w:rsid w:val="00C4531E"/>
    <w:rsid w:val="00C45751"/>
    <w:rsid w:val="00C459DB"/>
    <w:rsid w:val="00C4680D"/>
    <w:rsid w:val="00C47568"/>
    <w:rsid w:val="00C47C87"/>
    <w:rsid w:val="00C47CA0"/>
    <w:rsid w:val="00C5098B"/>
    <w:rsid w:val="00C50A49"/>
    <w:rsid w:val="00C50A8C"/>
    <w:rsid w:val="00C50EE8"/>
    <w:rsid w:val="00C51031"/>
    <w:rsid w:val="00C5160B"/>
    <w:rsid w:val="00C51645"/>
    <w:rsid w:val="00C519C9"/>
    <w:rsid w:val="00C51AC1"/>
    <w:rsid w:val="00C520E2"/>
    <w:rsid w:val="00C524DF"/>
    <w:rsid w:val="00C5258F"/>
    <w:rsid w:val="00C52BB5"/>
    <w:rsid w:val="00C52CAE"/>
    <w:rsid w:val="00C52DFF"/>
    <w:rsid w:val="00C52EB6"/>
    <w:rsid w:val="00C53584"/>
    <w:rsid w:val="00C53C21"/>
    <w:rsid w:val="00C53F0E"/>
    <w:rsid w:val="00C541C1"/>
    <w:rsid w:val="00C547D4"/>
    <w:rsid w:val="00C5511E"/>
    <w:rsid w:val="00C553C7"/>
    <w:rsid w:val="00C55419"/>
    <w:rsid w:val="00C56721"/>
    <w:rsid w:val="00C56E0A"/>
    <w:rsid w:val="00C57AD2"/>
    <w:rsid w:val="00C60431"/>
    <w:rsid w:val="00C6128E"/>
    <w:rsid w:val="00C6131F"/>
    <w:rsid w:val="00C616B6"/>
    <w:rsid w:val="00C61770"/>
    <w:rsid w:val="00C617C0"/>
    <w:rsid w:val="00C629D1"/>
    <w:rsid w:val="00C62B2A"/>
    <w:rsid w:val="00C62CCB"/>
    <w:rsid w:val="00C6335F"/>
    <w:rsid w:val="00C63C3F"/>
    <w:rsid w:val="00C64012"/>
    <w:rsid w:val="00C64535"/>
    <w:rsid w:val="00C6455A"/>
    <w:rsid w:val="00C65664"/>
    <w:rsid w:val="00C66B80"/>
    <w:rsid w:val="00C673A6"/>
    <w:rsid w:val="00C67558"/>
    <w:rsid w:val="00C676BD"/>
    <w:rsid w:val="00C6798F"/>
    <w:rsid w:val="00C70604"/>
    <w:rsid w:val="00C70B96"/>
    <w:rsid w:val="00C70EA1"/>
    <w:rsid w:val="00C71C44"/>
    <w:rsid w:val="00C71C6E"/>
    <w:rsid w:val="00C72611"/>
    <w:rsid w:val="00C72DF1"/>
    <w:rsid w:val="00C735E8"/>
    <w:rsid w:val="00C73F87"/>
    <w:rsid w:val="00C74F88"/>
    <w:rsid w:val="00C75343"/>
    <w:rsid w:val="00C75952"/>
    <w:rsid w:val="00C75D3F"/>
    <w:rsid w:val="00C7672F"/>
    <w:rsid w:val="00C76E2D"/>
    <w:rsid w:val="00C77496"/>
    <w:rsid w:val="00C77918"/>
    <w:rsid w:val="00C77930"/>
    <w:rsid w:val="00C77B57"/>
    <w:rsid w:val="00C77FCA"/>
    <w:rsid w:val="00C80110"/>
    <w:rsid w:val="00C804C2"/>
    <w:rsid w:val="00C80771"/>
    <w:rsid w:val="00C81425"/>
    <w:rsid w:val="00C81545"/>
    <w:rsid w:val="00C81D8C"/>
    <w:rsid w:val="00C82018"/>
    <w:rsid w:val="00C820DF"/>
    <w:rsid w:val="00C82188"/>
    <w:rsid w:val="00C8285F"/>
    <w:rsid w:val="00C831D0"/>
    <w:rsid w:val="00C832E2"/>
    <w:rsid w:val="00C83B91"/>
    <w:rsid w:val="00C84371"/>
    <w:rsid w:val="00C8461C"/>
    <w:rsid w:val="00C85203"/>
    <w:rsid w:val="00C85246"/>
    <w:rsid w:val="00C852AD"/>
    <w:rsid w:val="00C852B0"/>
    <w:rsid w:val="00C85314"/>
    <w:rsid w:val="00C86286"/>
    <w:rsid w:val="00C8664C"/>
    <w:rsid w:val="00C8665B"/>
    <w:rsid w:val="00C866D7"/>
    <w:rsid w:val="00C868E3"/>
    <w:rsid w:val="00C86DE8"/>
    <w:rsid w:val="00C86E65"/>
    <w:rsid w:val="00C86FC4"/>
    <w:rsid w:val="00C877E6"/>
    <w:rsid w:val="00C902A5"/>
    <w:rsid w:val="00C90408"/>
    <w:rsid w:val="00C90C81"/>
    <w:rsid w:val="00C91D15"/>
    <w:rsid w:val="00C92158"/>
    <w:rsid w:val="00C92170"/>
    <w:rsid w:val="00C92457"/>
    <w:rsid w:val="00C92BEA"/>
    <w:rsid w:val="00C94E56"/>
    <w:rsid w:val="00C94F7A"/>
    <w:rsid w:val="00C951E1"/>
    <w:rsid w:val="00C95C33"/>
    <w:rsid w:val="00C95DE8"/>
    <w:rsid w:val="00C95E68"/>
    <w:rsid w:val="00C962C1"/>
    <w:rsid w:val="00C97415"/>
    <w:rsid w:val="00C97508"/>
    <w:rsid w:val="00C97EC2"/>
    <w:rsid w:val="00CA012A"/>
    <w:rsid w:val="00CA04B7"/>
    <w:rsid w:val="00CA1E3F"/>
    <w:rsid w:val="00CA2264"/>
    <w:rsid w:val="00CA2613"/>
    <w:rsid w:val="00CA295D"/>
    <w:rsid w:val="00CA361D"/>
    <w:rsid w:val="00CA3900"/>
    <w:rsid w:val="00CA4551"/>
    <w:rsid w:val="00CA569B"/>
    <w:rsid w:val="00CA5763"/>
    <w:rsid w:val="00CA5816"/>
    <w:rsid w:val="00CA689F"/>
    <w:rsid w:val="00CA7664"/>
    <w:rsid w:val="00CA7665"/>
    <w:rsid w:val="00CA79BE"/>
    <w:rsid w:val="00CA7A83"/>
    <w:rsid w:val="00CB0285"/>
    <w:rsid w:val="00CB046D"/>
    <w:rsid w:val="00CB0702"/>
    <w:rsid w:val="00CB08B4"/>
    <w:rsid w:val="00CB09E6"/>
    <w:rsid w:val="00CB205A"/>
    <w:rsid w:val="00CB2ABC"/>
    <w:rsid w:val="00CB2B7D"/>
    <w:rsid w:val="00CB39E6"/>
    <w:rsid w:val="00CB3B9A"/>
    <w:rsid w:val="00CB3BD0"/>
    <w:rsid w:val="00CB4087"/>
    <w:rsid w:val="00CB45F8"/>
    <w:rsid w:val="00CB533D"/>
    <w:rsid w:val="00CB591A"/>
    <w:rsid w:val="00CB5C77"/>
    <w:rsid w:val="00CB6273"/>
    <w:rsid w:val="00CB6497"/>
    <w:rsid w:val="00CB6956"/>
    <w:rsid w:val="00CB6A85"/>
    <w:rsid w:val="00CB7120"/>
    <w:rsid w:val="00CB7328"/>
    <w:rsid w:val="00CB75B1"/>
    <w:rsid w:val="00CB7ACA"/>
    <w:rsid w:val="00CC09F3"/>
    <w:rsid w:val="00CC0F51"/>
    <w:rsid w:val="00CC0F85"/>
    <w:rsid w:val="00CC137F"/>
    <w:rsid w:val="00CC14FE"/>
    <w:rsid w:val="00CC1F45"/>
    <w:rsid w:val="00CC1F62"/>
    <w:rsid w:val="00CC20F9"/>
    <w:rsid w:val="00CC262E"/>
    <w:rsid w:val="00CC287E"/>
    <w:rsid w:val="00CC291D"/>
    <w:rsid w:val="00CC2A76"/>
    <w:rsid w:val="00CC30E3"/>
    <w:rsid w:val="00CC3638"/>
    <w:rsid w:val="00CC3714"/>
    <w:rsid w:val="00CC3D86"/>
    <w:rsid w:val="00CC51EB"/>
    <w:rsid w:val="00CC59A9"/>
    <w:rsid w:val="00CC5E44"/>
    <w:rsid w:val="00CC60E9"/>
    <w:rsid w:val="00CC6499"/>
    <w:rsid w:val="00CC681A"/>
    <w:rsid w:val="00CC7229"/>
    <w:rsid w:val="00CC7B8F"/>
    <w:rsid w:val="00CC7EA9"/>
    <w:rsid w:val="00CC7FE5"/>
    <w:rsid w:val="00CD051A"/>
    <w:rsid w:val="00CD093D"/>
    <w:rsid w:val="00CD0E5E"/>
    <w:rsid w:val="00CD11E4"/>
    <w:rsid w:val="00CD15B7"/>
    <w:rsid w:val="00CD174E"/>
    <w:rsid w:val="00CD1BA7"/>
    <w:rsid w:val="00CD1DFB"/>
    <w:rsid w:val="00CD25B9"/>
    <w:rsid w:val="00CD27F0"/>
    <w:rsid w:val="00CD349F"/>
    <w:rsid w:val="00CD3BE9"/>
    <w:rsid w:val="00CD3F43"/>
    <w:rsid w:val="00CD43D2"/>
    <w:rsid w:val="00CD4B23"/>
    <w:rsid w:val="00CD5264"/>
    <w:rsid w:val="00CD5911"/>
    <w:rsid w:val="00CD5D15"/>
    <w:rsid w:val="00CD6347"/>
    <w:rsid w:val="00CD690F"/>
    <w:rsid w:val="00CD6A9D"/>
    <w:rsid w:val="00CD6F81"/>
    <w:rsid w:val="00CD7067"/>
    <w:rsid w:val="00CD70EA"/>
    <w:rsid w:val="00CE0FC4"/>
    <w:rsid w:val="00CE13F5"/>
    <w:rsid w:val="00CE1987"/>
    <w:rsid w:val="00CE31F8"/>
    <w:rsid w:val="00CE3B2A"/>
    <w:rsid w:val="00CE3C81"/>
    <w:rsid w:val="00CE3D4E"/>
    <w:rsid w:val="00CE3FD0"/>
    <w:rsid w:val="00CE41C6"/>
    <w:rsid w:val="00CE4E43"/>
    <w:rsid w:val="00CE4EF9"/>
    <w:rsid w:val="00CE5152"/>
    <w:rsid w:val="00CE518E"/>
    <w:rsid w:val="00CE5365"/>
    <w:rsid w:val="00CE53C8"/>
    <w:rsid w:val="00CE5456"/>
    <w:rsid w:val="00CE55C5"/>
    <w:rsid w:val="00CE56EA"/>
    <w:rsid w:val="00CE58C9"/>
    <w:rsid w:val="00CE594E"/>
    <w:rsid w:val="00CE5F1E"/>
    <w:rsid w:val="00CE637A"/>
    <w:rsid w:val="00CE71F2"/>
    <w:rsid w:val="00CE7551"/>
    <w:rsid w:val="00CE7C4C"/>
    <w:rsid w:val="00CF1099"/>
    <w:rsid w:val="00CF10C8"/>
    <w:rsid w:val="00CF1AEB"/>
    <w:rsid w:val="00CF2528"/>
    <w:rsid w:val="00CF27E1"/>
    <w:rsid w:val="00CF28AE"/>
    <w:rsid w:val="00CF2BDC"/>
    <w:rsid w:val="00CF2F96"/>
    <w:rsid w:val="00CF35CE"/>
    <w:rsid w:val="00CF3752"/>
    <w:rsid w:val="00CF4022"/>
    <w:rsid w:val="00CF4485"/>
    <w:rsid w:val="00CF468D"/>
    <w:rsid w:val="00CF4E2E"/>
    <w:rsid w:val="00CF5329"/>
    <w:rsid w:val="00CF5F24"/>
    <w:rsid w:val="00CF6AF0"/>
    <w:rsid w:val="00CF737D"/>
    <w:rsid w:val="00CF767F"/>
    <w:rsid w:val="00CF7B57"/>
    <w:rsid w:val="00CF7B60"/>
    <w:rsid w:val="00CF7DE9"/>
    <w:rsid w:val="00D00369"/>
    <w:rsid w:val="00D0125C"/>
    <w:rsid w:val="00D01463"/>
    <w:rsid w:val="00D0164B"/>
    <w:rsid w:val="00D01A9F"/>
    <w:rsid w:val="00D02762"/>
    <w:rsid w:val="00D028B5"/>
    <w:rsid w:val="00D02E05"/>
    <w:rsid w:val="00D02F27"/>
    <w:rsid w:val="00D033F1"/>
    <w:rsid w:val="00D03B61"/>
    <w:rsid w:val="00D04277"/>
    <w:rsid w:val="00D04410"/>
    <w:rsid w:val="00D04816"/>
    <w:rsid w:val="00D04F22"/>
    <w:rsid w:val="00D0512F"/>
    <w:rsid w:val="00D0516C"/>
    <w:rsid w:val="00D05574"/>
    <w:rsid w:val="00D05868"/>
    <w:rsid w:val="00D05879"/>
    <w:rsid w:val="00D06492"/>
    <w:rsid w:val="00D06C66"/>
    <w:rsid w:val="00D07D6B"/>
    <w:rsid w:val="00D07EC3"/>
    <w:rsid w:val="00D10126"/>
    <w:rsid w:val="00D1020E"/>
    <w:rsid w:val="00D1074B"/>
    <w:rsid w:val="00D10AC3"/>
    <w:rsid w:val="00D10B25"/>
    <w:rsid w:val="00D1119D"/>
    <w:rsid w:val="00D11919"/>
    <w:rsid w:val="00D126ED"/>
    <w:rsid w:val="00D12A55"/>
    <w:rsid w:val="00D12EF6"/>
    <w:rsid w:val="00D130C6"/>
    <w:rsid w:val="00D135D3"/>
    <w:rsid w:val="00D13713"/>
    <w:rsid w:val="00D13942"/>
    <w:rsid w:val="00D13E9C"/>
    <w:rsid w:val="00D146B5"/>
    <w:rsid w:val="00D1472C"/>
    <w:rsid w:val="00D14823"/>
    <w:rsid w:val="00D14984"/>
    <w:rsid w:val="00D14C3D"/>
    <w:rsid w:val="00D14C80"/>
    <w:rsid w:val="00D1505A"/>
    <w:rsid w:val="00D15584"/>
    <w:rsid w:val="00D15590"/>
    <w:rsid w:val="00D15FC6"/>
    <w:rsid w:val="00D16484"/>
    <w:rsid w:val="00D16944"/>
    <w:rsid w:val="00D17A1F"/>
    <w:rsid w:val="00D17A66"/>
    <w:rsid w:val="00D17B5A"/>
    <w:rsid w:val="00D2004F"/>
    <w:rsid w:val="00D20C0A"/>
    <w:rsid w:val="00D20F03"/>
    <w:rsid w:val="00D2111C"/>
    <w:rsid w:val="00D216F9"/>
    <w:rsid w:val="00D219BE"/>
    <w:rsid w:val="00D21E34"/>
    <w:rsid w:val="00D21F12"/>
    <w:rsid w:val="00D22101"/>
    <w:rsid w:val="00D22AC3"/>
    <w:rsid w:val="00D23032"/>
    <w:rsid w:val="00D233C2"/>
    <w:rsid w:val="00D24810"/>
    <w:rsid w:val="00D25029"/>
    <w:rsid w:val="00D250C0"/>
    <w:rsid w:val="00D256F2"/>
    <w:rsid w:val="00D26454"/>
    <w:rsid w:val="00D266C0"/>
    <w:rsid w:val="00D27521"/>
    <w:rsid w:val="00D316B6"/>
    <w:rsid w:val="00D3192E"/>
    <w:rsid w:val="00D31A39"/>
    <w:rsid w:val="00D32063"/>
    <w:rsid w:val="00D322BB"/>
    <w:rsid w:val="00D330C8"/>
    <w:rsid w:val="00D33757"/>
    <w:rsid w:val="00D33C5E"/>
    <w:rsid w:val="00D3400E"/>
    <w:rsid w:val="00D34D1E"/>
    <w:rsid w:val="00D34FDF"/>
    <w:rsid w:val="00D35418"/>
    <w:rsid w:val="00D363BA"/>
    <w:rsid w:val="00D36C5E"/>
    <w:rsid w:val="00D37869"/>
    <w:rsid w:val="00D37965"/>
    <w:rsid w:val="00D37B9D"/>
    <w:rsid w:val="00D40225"/>
    <w:rsid w:val="00D40265"/>
    <w:rsid w:val="00D402AF"/>
    <w:rsid w:val="00D411A3"/>
    <w:rsid w:val="00D42136"/>
    <w:rsid w:val="00D42378"/>
    <w:rsid w:val="00D42417"/>
    <w:rsid w:val="00D43A23"/>
    <w:rsid w:val="00D43B2F"/>
    <w:rsid w:val="00D43C86"/>
    <w:rsid w:val="00D43EEE"/>
    <w:rsid w:val="00D43F41"/>
    <w:rsid w:val="00D4484A"/>
    <w:rsid w:val="00D44E17"/>
    <w:rsid w:val="00D46191"/>
    <w:rsid w:val="00D46221"/>
    <w:rsid w:val="00D462F1"/>
    <w:rsid w:val="00D47BEC"/>
    <w:rsid w:val="00D50207"/>
    <w:rsid w:val="00D507E4"/>
    <w:rsid w:val="00D50C4B"/>
    <w:rsid w:val="00D50E0D"/>
    <w:rsid w:val="00D5112C"/>
    <w:rsid w:val="00D521F5"/>
    <w:rsid w:val="00D52699"/>
    <w:rsid w:val="00D526E6"/>
    <w:rsid w:val="00D52C73"/>
    <w:rsid w:val="00D5337F"/>
    <w:rsid w:val="00D53454"/>
    <w:rsid w:val="00D543EA"/>
    <w:rsid w:val="00D54566"/>
    <w:rsid w:val="00D5456A"/>
    <w:rsid w:val="00D54B0A"/>
    <w:rsid w:val="00D54DE5"/>
    <w:rsid w:val="00D55015"/>
    <w:rsid w:val="00D56775"/>
    <w:rsid w:val="00D5694F"/>
    <w:rsid w:val="00D56B9C"/>
    <w:rsid w:val="00D56C91"/>
    <w:rsid w:val="00D579B1"/>
    <w:rsid w:val="00D57E4B"/>
    <w:rsid w:val="00D60DCB"/>
    <w:rsid w:val="00D60E2C"/>
    <w:rsid w:val="00D61089"/>
    <w:rsid w:val="00D612D8"/>
    <w:rsid w:val="00D61513"/>
    <w:rsid w:val="00D61C4D"/>
    <w:rsid w:val="00D6292C"/>
    <w:rsid w:val="00D62CE2"/>
    <w:rsid w:val="00D62DDD"/>
    <w:rsid w:val="00D62F29"/>
    <w:rsid w:val="00D63509"/>
    <w:rsid w:val="00D6438C"/>
    <w:rsid w:val="00D64431"/>
    <w:rsid w:val="00D64555"/>
    <w:rsid w:val="00D649DC"/>
    <w:rsid w:val="00D64C9F"/>
    <w:rsid w:val="00D652BB"/>
    <w:rsid w:val="00D65C5A"/>
    <w:rsid w:val="00D66188"/>
    <w:rsid w:val="00D6659D"/>
    <w:rsid w:val="00D665E9"/>
    <w:rsid w:val="00D67532"/>
    <w:rsid w:val="00D67877"/>
    <w:rsid w:val="00D67B4D"/>
    <w:rsid w:val="00D67C5B"/>
    <w:rsid w:val="00D67D82"/>
    <w:rsid w:val="00D67D86"/>
    <w:rsid w:val="00D67DCE"/>
    <w:rsid w:val="00D67F51"/>
    <w:rsid w:val="00D70390"/>
    <w:rsid w:val="00D72066"/>
    <w:rsid w:val="00D72A43"/>
    <w:rsid w:val="00D73DDA"/>
    <w:rsid w:val="00D7411B"/>
    <w:rsid w:val="00D74646"/>
    <w:rsid w:val="00D75241"/>
    <w:rsid w:val="00D753F9"/>
    <w:rsid w:val="00D75749"/>
    <w:rsid w:val="00D7574C"/>
    <w:rsid w:val="00D76653"/>
    <w:rsid w:val="00D76A9B"/>
    <w:rsid w:val="00D76FA8"/>
    <w:rsid w:val="00D770D5"/>
    <w:rsid w:val="00D77D46"/>
    <w:rsid w:val="00D806C4"/>
    <w:rsid w:val="00D80780"/>
    <w:rsid w:val="00D80A33"/>
    <w:rsid w:val="00D80C24"/>
    <w:rsid w:val="00D80D37"/>
    <w:rsid w:val="00D80DBD"/>
    <w:rsid w:val="00D81358"/>
    <w:rsid w:val="00D81988"/>
    <w:rsid w:val="00D823EA"/>
    <w:rsid w:val="00D831C7"/>
    <w:rsid w:val="00D831DD"/>
    <w:rsid w:val="00D837CF"/>
    <w:rsid w:val="00D83E07"/>
    <w:rsid w:val="00D85158"/>
    <w:rsid w:val="00D854B3"/>
    <w:rsid w:val="00D85802"/>
    <w:rsid w:val="00D85E4B"/>
    <w:rsid w:val="00D85EFD"/>
    <w:rsid w:val="00D86F40"/>
    <w:rsid w:val="00D87248"/>
    <w:rsid w:val="00D8749D"/>
    <w:rsid w:val="00D87FC0"/>
    <w:rsid w:val="00D904AB"/>
    <w:rsid w:val="00D90613"/>
    <w:rsid w:val="00D908D7"/>
    <w:rsid w:val="00D908DC"/>
    <w:rsid w:val="00D90FDA"/>
    <w:rsid w:val="00D91200"/>
    <w:rsid w:val="00D92C14"/>
    <w:rsid w:val="00D93967"/>
    <w:rsid w:val="00D939BB"/>
    <w:rsid w:val="00D93A76"/>
    <w:rsid w:val="00D959C6"/>
    <w:rsid w:val="00D95AD9"/>
    <w:rsid w:val="00D9756A"/>
    <w:rsid w:val="00D9769C"/>
    <w:rsid w:val="00DA004D"/>
    <w:rsid w:val="00DA057D"/>
    <w:rsid w:val="00DA08D3"/>
    <w:rsid w:val="00DA0AA3"/>
    <w:rsid w:val="00DA0F7E"/>
    <w:rsid w:val="00DA21F3"/>
    <w:rsid w:val="00DA26C5"/>
    <w:rsid w:val="00DA291A"/>
    <w:rsid w:val="00DA2AB3"/>
    <w:rsid w:val="00DA2E97"/>
    <w:rsid w:val="00DA31CC"/>
    <w:rsid w:val="00DA3204"/>
    <w:rsid w:val="00DA34AA"/>
    <w:rsid w:val="00DA42B2"/>
    <w:rsid w:val="00DA4FB5"/>
    <w:rsid w:val="00DA5416"/>
    <w:rsid w:val="00DA54BF"/>
    <w:rsid w:val="00DA570E"/>
    <w:rsid w:val="00DA6596"/>
    <w:rsid w:val="00DA6613"/>
    <w:rsid w:val="00DA688B"/>
    <w:rsid w:val="00DA6929"/>
    <w:rsid w:val="00DA77FE"/>
    <w:rsid w:val="00DB0096"/>
    <w:rsid w:val="00DB075F"/>
    <w:rsid w:val="00DB0F0A"/>
    <w:rsid w:val="00DB1647"/>
    <w:rsid w:val="00DB219F"/>
    <w:rsid w:val="00DB24B3"/>
    <w:rsid w:val="00DB2644"/>
    <w:rsid w:val="00DB264F"/>
    <w:rsid w:val="00DB3514"/>
    <w:rsid w:val="00DB3C5D"/>
    <w:rsid w:val="00DB4210"/>
    <w:rsid w:val="00DB45D3"/>
    <w:rsid w:val="00DB4C87"/>
    <w:rsid w:val="00DB4CF4"/>
    <w:rsid w:val="00DB4FF5"/>
    <w:rsid w:val="00DB560E"/>
    <w:rsid w:val="00DB5793"/>
    <w:rsid w:val="00DB5924"/>
    <w:rsid w:val="00DB5B84"/>
    <w:rsid w:val="00DB5E8C"/>
    <w:rsid w:val="00DB6A18"/>
    <w:rsid w:val="00DB6D0D"/>
    <w:rsid w:val="00DB6D56"/>
    <w:rsid w:val="00DB6DAA"/>
    <w:rsid w:val="00DB71B9"/>
    <w:rsid w:val="00DB7BD4"/>
    <w:rsid w:val="00DC0254"/>
    <w:rsid w:val="00DC0CA3"/>
    <w:rsid w:val="00DC1217"/>
    <w:rsid w:val="00DC1A08"/>
    <w:rsid w:val="00DC1FF6"/>
    <w:rsid w:val="00DC32E6"/>
    <w:rsid w:val="00DC3397"/>
    <w:rsid w:val="00DC38A9"/>
    <w:rsid w:val="00DC485F"/>
    <w:rsid w:val="00DC530E"/>
    <w:rsid w:val="00DC5555"/>
    <w:rsid w:val="00DC5861"/>
    <w:rsid w:val="00DC6AA1"/>
    <w:rsid w:val="00DC6C1B"/>
    <w:rsid w:val="00DC6DC2"/>
    <w:rsid w:val="00DC7133"/>
    <w:rsid w:val="00DC7983"/>
    <w:rsid w:val="00DC7BB5"/>
    <w:rsid w:val="00DC7C6A"/>
    <w:rsid w:val="00DD0BBE"/>
    <w:rsid w:val="00DD0D30"/>
    <w:rsid w:val="00DD0DAB"/>
    <w:rsid w:val="00DD0EBC"/>
    <w:rsid w:val="00DD0F15"/>
    <w:rsid w:val="00DD1A97"/>
    <w:rsid w:val="00DD1B04"/>
    <w:rsid w:val="00DD1D2A"/>
    <w:rsid w:val="00DD2113"/>
    <w:rsid w:val="00DD2216"/>
    <w:rsid w:val="00DD2502"/>
    <w:rsid w:val="00DD255D"/>
    <w:rsid w:val="00DD2C78"/>
    <w:rsid w:val="00DD2EB9"/>
    <w:rsid w:val="00DD3337"/>
    <w:rsid w:val="00DD3569"/>
    <w:rsid w:val="00DD37CF"/>
    <w:rsid w:val="00DD3EE8"/>
    <w:rsid w:val="00DD4225"/>
    <w:rsid w:val="00DD456F"/>
    <w:rsid w:val="00DD46BF"/>
    <w:rsid w:val="00DD49CF"/>
    <w:rsid w:val="00DD4B15"/>
    <w:rsid w:val="00DD52AE"/>
    <w:rsid w:val="00DD587A"/>
    <w:rsid w:val="00DD5916"/>
    <w:rsid w:val="00DD6290"/>
    <w:rsid w:val="00DD66D3"/>
    <w:rsid w:val="00DD68A4"/>
    <w:rsid w:val="00DD76D7"/>
    <w:rsid w:val="00DD7DB4"/>
    <w:rsid w:val="00DE01FD"/>
    <w:rsid w:val="00DE02E3"/>
    <w:rsid w:val="00DE0842"/>
    <w:rsid w:val="00DE0AAB"/>
    <w:rsid w:val="00DE0F67"/>
    <w:rsid w:val="00DE183A"/>
    <w:rsid w:val="00DE1BD4"/>
    <w:rsid w:val="00DE1F9A"/>
    <w:rsid w:val="00DE25C6"/>
    <w:rsid w:val="00DE2AF5"/>
    <w:rsid w:val="00DE2B58"/>
    <w:rsid w:val="00DE2B81"/>
    <w:rsid w:val="00DE2D90"/>
    <w:rsid w:val="00DE2DC9"/>
    <w:rsid w:val="00DE2FC4"/>
    <w:rsid w:val="00DE3166"/>
    <w:rsid w:val="00DE36C4"/>
    <w:rsid w:val="00DE3D29"/>
    <w:rsid w:val="00DE4219"/>
    <w:rsid w:val="00DE44DB"/>
    <w:rsid w:val="00DE45BA"/>
    <w:rsid w:val="00DE4B1A"/>
    <w:rsid w:val="00DE51D4"/>
    <w:rsid w:val="00DE52BB"/>
    <w:rsid w:val="00DE540C"/>
    <w:rsid w:val="00DE5C50"/>
    <w:rsid w:val="00DE6728"/>
    <w:rsid w:val="00DE6BD6"/>
    <w:rsid w:val="00DE6DD6"/>
    <w:rsid w:val="00DE7AB5"/>
    <w:rsid w:val="00DF0020"/>
    <w:rsid w:val="00DF08D8"/>
    <w:rsid w:val="00DF0EA7"/>
    <w:rsid w:val="00DF1428"/>
    <w:rsid w:val="00DF2174"/>
    <w:rsid w:val="00DF28C3"/>
    <w:rsid w:val="00DF2943"/>
    <w:rsid w:val="00DF2AB7"/>
    <w:rsid w:val="00DF2AE4"/>
    <w:rsid w:val="00DF2E07"/>
    <w:rsid w:val="00DF2F41"/>
    <w:rsid w:val="00DF351F"/>
    <w:rsid w:val="00DF383B"/>
    <w:rsid w:val="00DF4C08"/>
    <w:rsid w:val="00DF52B4"/>
    <w:rsid w:val="00DF5455"/>
    <w:rsid w:val="00DF5F3B"/>
    <w:rsid w:val="00DF6CA3"/>
    <w:rsid w:val="00DF75FC"/>
    <w:rsid w:val="00DF78EF"/>
    <w:rsid w:val="00DF7945"/>
    <w:rsid w:val="00DF7BAE"/>
    <w:rsid w:val="00DF7CAC"/>
    <w:rsid w:val="00E00036"/>
    <w:rsid w:val="00E00BDF"/>
    <w:rsid w:val="00E00E6D"/>
    <w:rsid w:val="00E00F07"/>
    <w:rsid w:val="00E0196B"/>
    <w:rsid w:val="00E01AA2"/>
    <w:rsid w:val="00E01B64"/>
    <w:rsid w:val="00E02A50"/>
    <w:rsid w:val="00E02F87"/>
    <w:rsid w:val="00E03FB6"/>
    <w:rsid w:val="00E041C9"/>
    <w:rsid w:val="00E04982"/>
    <w:rsid w:val="00E04BB0"/>
    <w:rsid w:val="00E04DCC"/>
    <w:rsid w:val="00E04E1B"/>
    <w:rsid w:val="00E055BF"/>
    <w:rsid w:val="00E0671F"/>
    <w:rsid w:val="00E06745"/>
    <w:rsid w:val="00E06D62"/>
    <w:rsid w:val="00E07308"/>
    <w:rsid w:val="00E0767C"/>
    <w:rsid w:val="00E07F4C"/>
    <w:rsid w:val="00E105EF"/>
    <w:rsid w:val="00E10CFA"/>
    <w:rsid w:val="00E114A4"/>
    <w:rsid w:val="00E123EA"/>
    <w:rsid w:val="00E12C1C"/>
    <w:rsid w:val="00E12CD3"/>
    <w:rsid w:val="00E131AF"/>
    <w:rsid w:val="00E13239"/>
    <w:rsid w:val="00E1327A"/>
    <w:rsid w:val="00E1333E"/>
    <w:rsid w:val="00E13390"/>
    <w:rsid w:val="00E133CC"/>
    <w:rsid w:val="00E139A9"/>
    <w:rsid w:val="00E13AB0"/>
    <w:rsid w:val="00E13CD7"/>
    <w:rsid w:val="00E143C1"/>
    <w:rsid w:val="00E1454D"/>
    <w:rsid w:val="00E14B01"/>
    <w:rsid w:val="00E14B96"/>
    <w:rsid w:val="00E14EDE"/>
    <w:rsid w:val="00E15B2B"/>
    <w:rsid w:val="00E15D50"/>
    <w:rsid w:val="00E16210"/>
    <w:rsid w:val="00E1647B"/>
    <w:rsid w:val="00E1680D"/>
    <w:rsid w:val="00E16EE9"/>
    <w:rsid w:val="00E172B4"/>
    <w:rsid w:val="00E17353"/>
    <w:rsid w:val="00E1738E"/>
    <w:rsid w:val="00E174F7"/>
    <w:rsid w:val="00E17C3F"/>
    <w:rsid w:val="00E200CE"/>
    <w:rsid w:val="00E20384"/>
    <w:rsid w:val="00E2047D"/>
    <w:rsid w:val="00E20FE2"/>
    <w:rsid w:val="00E217C8"/>
    <w:rsid w:val="00E23750"/>
    <w:rsid w:val="00E24654"/>
    <w:rsid w:val="00E249D7"/>
    <w:rsid w:val="00E24CD3"/>
    <w:rsid w:val="00E2503C"/>
    <w:rsid w:val="00E25155"/>
    <w:rsid w:val="00E254BA"/>
    <w:rsid w:val="00E254DD"/>
    <w:rsid w:val="00E25972"/>
    <w:rsid w:val="00E25F21"/>
    <w:rsid w:val="00E265EE"/>
    <w:rsid w:val="00E267C4"/>
    <w:rsid w:val="00E26BE9"/>
    <w:rsid w:val="00E26D1D"/>
    <w:rsid w:val="00E26E09"/>
    <w:rsid w:val="00E270D4"/>
    <w:rsid w:val="00E27426"/>
    <w:rsid w:val="00E3007F"/>
    <w:rsid w:val="00E303CC"/>
    <w:rsid w:val="00E30458"/>
    <w:rsid w:val="00E30AE2"/>
    <w:rsid w:val="00E30AEA"/>
    <w:rsid w:val="00E30D21"/>
    <w:rsid w:val="00E31796"/>
    <w:rsid w:val="00E318AD"/>
    <w:rsid w:val="00E31B6F"/>
    <w:rsid w:val="00E31C03"/>
    <w:rsid w:val="00E329B6"/>
    <w:rsid w:val="00E32D0E"/>
    <w:rsid w:val="00E32E45"/>
    <w:rsid w:val="00E330F3"/>
    <w:rsid w:val="00E33283"/>
    <w:rsid w:val="00E33469"/>
    <w:rsid w:val="00E339EF"/>
    <w:rsid w:val="00E33AF3"/>
    <w:rsid w:val="00E33B44"/>
    <w:rsid w:val="00E3406A"/>
    <w:rsid w:val="00E342B2"/>
    <w:rsid w:val="00E3476C"/>
    <w:rsid w:val="00E34CD6"/>
    <w:rsid w:val="00E357B1"/>
    <w:rsid w:val="00E357F4"/>
    <w:rsid w:val="00E35FA0"/>
    <w:rsid w:val="00E360C9"/>
    <w:rsid w:val="00E36170"/>
    <w:rsid w:val="00E36B96"/>
    <w:rsid w:val="00E37D49"/>
    <w:rsid w:val="00E37E53"/>
    <w:rsid w:val="00E40457"/>
    <w:rsid w:val="00E40E41"/>
    <w:rsid w:val="00E419BC"/>
    <w:rsid w:val="00E41E09"/>
    <w:rsid w:val="00E4215F"/>
    <w:rsid w:val="00E4265C"/>
    <w:rsid w:val="00E42805"/>
    <w:rsid w:val="00E42873"/>
    <w:rsid w:val="00E42E95"/>
    <w:rsid w:val="00E42F67"/>
    <w:rsid w:val="00E43114"/>
    <w:rsid w:val="00E43974"/>
    <w:rsid w:val="00E44014"/>
    <w:rsid w:val="00E4491E"/>
    <w:rsid w:val="00E44A53"/>
    <w:rsid w:val="00E44ADE"/>
    <w:rsid w:val="00E44CB6"/>
    <w:rsid w:val="00E45EAC"/>
    <w:rsid w:val="00E461EA"/>
    <w:rsid w:val="00E469D1"/>
    <w:rsid w:val="00E46C58"/>
    <w:rsid w:val="00E474BC"/>
    <w:rsid w:val="00E479ED"/>
    <w:rsid w:val="00E50651"/>
    <w:rsid w:val="00E50DD0"/>
    <w:rsid w:val="00E51760"/>
    <w:rsid w:val="00E5183A"/>
    <w:rsid w:val="00E519AD"/>
    <w:rsid w:val="00E5257E"/>
    <w:rsid w:val="00E5280F"/>
    <w:rsid w:val="00E52860"/>
    <w:rsid w:val="00E52E6D"/>
    <w:rsid w:val="00E52FC4"/>
    <w:rsid w:val="00E53969"/>
    <w:rsid w:val="00E544CF"/>
    <w:rsid w:val="00E544D3"/>
    <w:rsid w:val="00E54AEC"/>
    <w:rsid w:val="00E54F26"/>
    <w:rsid w:val="00E557AD"/>
    <w:rsid w:val="00E55978"/>
    <w:rsid w:val="00E55EEC"/>
    <w:rsid w:val="00E567A9"/>
    <w:rsid w:val="00E56BB9"/>
    <w:rsid w:val="00E56DC1"/>
    <w:rsid w:val="00E60060"/>
    <w:rsid w:val="00E60158"/>
    <w:rsid w:val="00E606C6"/>
    <w:rsid w:val="00E60C2F"/>
    <w:rsid w:val="00E60D31"/>
    <w:rsid w:val="00E60D83"/>
    <w:rsid w:val="00E61024"/>
    <w:rsid w:val="00E61261"/>
    <w:rsid w:val="00E61882"/>
    <w:rsid w:val="00E61BFB"/>
    <w:rsid w:val="00E62043"/>
    <w:rsid w:val="00E6204A"/>
    <w:rsid w:val="00E62459"/>
    <w:rsid w:val="00E63457"/>
    <w:rsid w:val="00E640E5"/>
    <w:rsid w:val="00E646E0"/>
    <w:rsid w:val="00E649A0"/>
    <w:rsid w:val="00E64CFE"/>
    <w:rsid w:val="00E6541D"/>
    <w:rsid w:val="00E66222"/>
    <w:rsid w:val="00E663E8"/>
    <w:rsid w:val="00E666C6"/>
    <w:rsid w:val="00E668FD"/>
    <w:rsid w:val="00E66D0E"/>
    <w:rsid w:val="00E66F02"/>
    <w:rsid w:val="00E6752A"/>
    <w:rsid w:val="00E70002"/>
    <w:rsid w:val="00E70243"/>
    <w:rsid w:val="00E704B6"/>
    <w:rsid w:val="00E705D4"/>
    <w:rsid w:val="00E70604"/>
    <w:rsid w:val="00E70711"/>
    <w:rsid w:val="00E70840"/>
    <w:rsid w:val="00E708D9"/>
    <w:rsid w:val="00E70A19"/>
    <w:rsid w:val="00E71126"/>
    <w:rsid w:val="00E71238"/>
    <w:rsid w:val="00E71358"/>
    <w:rsid w:val="00E71E7B"/>
    <w:rsid w:val="00E71E7E"/>
    <w:rsid w:val="00E72021"/>
    <w:rsid w:val="00E725C4"/>
    <w:rsid w:val="00E72AD1"/>
    <w:rsid w:val="00E72B9C"/>
    <w:rsid w:val="00E72E2B"/>
    <w:rsid w:val="00E7354C"/>
    <w:rsid w:val="00E73770"/>
    <w:rsid w:val="00E74780"/>
    <w:rsid w:val="00E7492C"/>
    <w:rsid w:val="00E7492E"/>
    <w:rsid w:val="00E74943"/>
    <w:rsid w:val="00E74A19"/>
    <w:rsid w:val="00E74EFA"/>
    <w:rsid w:val="00E7534F"/>
    <w:rsid w:val="00E75386"/>
    <w:rsid w:val="00E75592"/>
    <w:rsid w:val="00E755F7"/>
    <w:rsid w:val="00E76066"/>
    <w:rsid w:val="00E760CF"/>
    <w:rsid w:val="00E768CE"/>
    <w:rsid w:val="00E76E06"/>
    <w:rsid w:val="00E7713D"/>
    <w:rsid w:val="00E77E2E"/>
    <w:rsid w:val="00E77F05"/>
    <w:rsid w:val="00E80C0A"/>
    <w:rsid w:val="00E819DB"/>
    <w:rsid w:val="00E81AC1"/>
    <w:rsid w:val="00E827AD"/>
    <w:rsid w:val="00E8289E"/>
    <w:rsid w:val="00E831C6"/>
    <w:rsid w:val="00E83718"/>
    <w:rsid w:val="00E83F18"/>
    <w:rsid w:val="00E84BC5"/>
    <w:rsid w:val="00E857E8"/>
    <w:rsid w:val="00E85AB3"/>
    <w:rsid w:val="00E8659A"/>
    <w:rsid w:val="00E86DAC"/>
    <w:rsid w:val="00E870F2"/>
    <w:rsid w:val="00E871D7"/>
    <w:rsid w:val="00E8740C"/>
    <w:rsid w:val="00E875D1"/>
    <w:rsid w:val="00E87AC2"/>
    <w:rsid w:val="00E87B45"/>
    <w:rsid w:val="00E87F9A"/>
    <w:rsid w:val="00E90499"/>
    <w:rsid w:val="00E90708"/>
    <w:rsid w:val="00E90710"/>
    <w:rsid w:val="00E9193D"/>
    <w:rsid w:val="00E91A3A"/>
    <w:rsid w:val="00E91CDC"/>
    <w:rsid w:val="00E92101"/>
    <w:rsid w:val="00E926F1"/>
    <w:rsid w:val="00E92B38"/>
    <w:rsid w:val="00E92CDC"/>
    <w:rsid w:val="00E93783"/>
    <w:rsid w:val="00E9389A"/>
    <w:rsid w:val="00E938FB"/>
    <w:rsid w:val="00E93A76"/>
    <w:rsid w:val="00E93B26"/>
    <w:rsid w:val="00E93F92"/>
    <w:rsid w:val="00E94141"/>
    <w:rsid w:val="00E9480C"/>
    <w:rsid w:val="00E948BF"/>
    <w:rsid w:val="00E94C09"/>
    <w:rsid w:val="00E94D94"/>
    <w:rsid w:val="00E94EFB"/>
    <w:rsid w:val="00E95589"/>
    <w:rsid w:val="00E958A4"/>
    <w:rsid w:val="00E96038"/>
    <w:rsid w:val="00E96599"/>
    <w:rsid w:val="00E9669A"/>
    <w:rsid w:val="00E96F95"/>
    <w:rsid w:val="00E97783"/>
    <w:rsid w:val="00E97E24"/>
    <w:rsid w:val="00EA0569"/>
    <w:rsid w:val="00EA0CF8"/>
    <w:rsid w:val="00EA1514"/>
    <w:rsid w:val="00EA2A86"/>
    <w:rsid w:val="00EA2B28"/>
    <w:rsid w:val="00EA3022"/>
    <w:rsid w:val="00EA386F"/>
    <w:rsid w:val="00EA38A4"/>
    <w:rsid w:val="00EA38E1"/>
    <w:rsid w:val="00EA3D87"/>
    <w:rsid w:val="00EA3FF5"/>
    <w:rsid w:val="00EA554F"/>
    <w:rsid w:val="00EA594C"/>
    <w:rsid w:val="00EA5AC6"/>
    <w:rsid w:val="00EA5B86"/>
    <w:rsid w:val="00EA6299"/>
    <w:rsid w:val="00EA66A0"/>
    <w:rsid w:val="00EA683B"/>
    <w:rsid w:val="00EA746D"/>
    <w:rsid w:val="00EA77BE"/>
    <w:rsid w:val="00EA7E15"/>
    <w:rsid w:val="00EB070B"/>
    <w:rsid w:val="00EB1797"/>
    <w:rsid w:val="00EB1F4E"/>
    <w:rsid w:val="00EB24A3"/>
    <w:rsid w:val="00EB25B6"/>
    <w:rsid w:val="00EB28E0"/>
    <w:rsid w:val="00EB3057"/>
    <w:rsid w:val="00EB37CB"/>
    <w:rsid w:val="00EB3805"/>
    <w:rsid w:val="00EB459F"/>
    <w:rsid w:val="00EB55F3"/>
    <w:rsid w:val="00EB5A51"/>
    <w:rsid w:val="00EB5BF0"/>
    <w:rsid w:val="00EB64BC"/>
    <w:rsid w:val="00EB6F34"/>
    <w:rsid w:val="00EB7031"/>
    <w:rsid w:val="00EB76F3"/>
    <w:rsid w:val="00EB78CD"/>
    <w:rsid w:val="00EB7B98"/>
    <w:rsid w:val="00EC0378"/>
    <w:rsid w:val="00EC0636"/>
    <w:rsid w:val="00EC0844"/>
    <w:rsid w:val="00EC0923"/>
    <w:rsid w:val="00EC115F"/>
    <w:rsid w:val="00EC14E5"/>
    <w:rsid w:val="00EC1673"/>
    <w:rsid w:val="00EC1E28"/>
    <w:rsid w:val="00EC284E"/>
    <w:rsid w:val="00EC290C"/>
    <w:rsid w:val="00EC2B1F"/>
    <w:rsid w:val="00EC30A6"/>
    <w:rsid w:val="00EC34A9"/>
    <w:rsid w:val="00EC3623"/>
    <w:rsid w:val="00EC3806"/>
    <w:rsid w:val="00EC4FB9"/>
    <w:rsid w:val="00EC5084"/>
    <w:rsid w:val="00EC51B5"/>
    <w:rsid w:val="00EC55F6"/>
    <w:rsid w:val="00EC584D"/>
    <w:rsid w:val="00EC67E7"/>
    <w:rsid w:val="00EC6C3E"/>
    <w:rsid w:val="00EC74EF"/>
    <w:rsid w:val="00EC7769"/>
    <w:rsid w:val="00ED006E"/>
    <w:rsid w:val="00ED01C9"/>
    <w:rsid w:val="00ED045E"/>
    <w:rsid w:val="00ED04C3"/>
    <w:rsid w:val="00ED06CC"/>
    <w:rsid w:val="00ED06F2"/>
    <w:rsid w:val="00ED10BB"/>
    <w:rsid w:val="00ED180F"/>
    <w:rsid w:val="00ED339D"/>
    <w:rsid w:val="00ED3B91"/>
    <w:rsid w:val="00ED4287"/>
    <w:rsid w:val="00ED4C5A"/>
    <w:rsid w:val="00ED5FA6"/>
    <w:rsid w:val="00ED6056"/>
    <w:rsid w:val="00ED6451"/>
    <w:rsid w:val="00ED66A4"/>
    <w:rsid w:val="00ED6C39"/>
    <w:rsid w:val="00ED7278"/>
    <w:rsid w:val="00ED72C9"/>
    <w:rsid w:val="00ED739C"/>
    <w:rsid w:val="00ED73AA"/>
    <w:rsid w:val="00ED7775"/>
    <w:rsid w:val="00EE0130"/>
    <w:rsid w:val="00EE0923"/>
    <w:rsid w:val="00EE0AFC"/>
    <w:rsid w:val="00EE1025"/>
    <w:rsid w:val="00EE1340"/>
    <w:rsid w:val="00EE1349"/>
    <w:rsid w:val="00EE260E"/>
    <w:rsid w:val="00EE2705"/>
    <w:rsid w:val="00EE2F6E"/>
    <w:rsid w:val="00EE325E"/>
    <w:rsid w:val="00EE3642"/>
    <w:rsid w:val="00EE398E"/>
    <w:rsid w:val="00EE3A09"/>
    <w:rsid w:val="00EE3B29"/>
    <w:rsid w:val="00EE3BAF"/>
    <w:rsid w:val="00EE4E1C"/>
    <w:rsid w:val="00EE51C4"/>
    <w:rsid w:val="00EE5232"/>
    <w:rsid w:val="00EE5481"/>
    <w:rsid w:val="00EE5D79"/>
    <w:rsid w:val="00EE60CE"/>
    <w:rsid w:val="00EE6E68"/>
    <w:rsid w:val="00EE7826"/>
    <w:rsid w:val="00EE7B12"/>
    <w:rsid w:val="00EE7C68"/>
    <w:rsid w:val="00EE7C6F"/>
    <w:rsid w:val="00EE7CC3"/>
    <w:rsid w:val="00EF186F"/>
    <w:rsid w:val="00EF1906"/>
    <w:rsid w:val="00EF1B79"/>
    <w:rsid w:val="00EF1E66"/>
    <w:rsid w:val="00EF2406"/>
    <w:rsid w:val="00EF293C"/>
    <w:rsid w:val="00EF2961"/>
    <w:rsid w:val="00EF2CA0"/>
    <w:rsid w:val="00EF2D32"/>
    <w:rsid w:val="00EF323E"/>
    <w:rsid w:val="00EF332F"/>
    <w:rsid w:val="00EF36AE"/>
    <w:rsid w:val="00EF3E07"/>
    <w:rsid w:val="00EF4205"/>
    <w:rsid w:val="00EF4309"/>
    <w:rsid w:val="00EF4401"/>
    <w:rsid w:val="00EF4512"/>
    <w:rsid w:val="00EF5A88"/>
    <w:rsid w:val="00EF5B0E"/>
    <w:rsid w:val="00EF61E8"/>
    <w:rsid w:val="00EF6275"/>
    <w:rsid w:val="00EF6D3B"/>
    <w:rsid w:val="00EF6DD1"/>
    <w:rsid w:val="00EF73BE"/>
    <w:rsid w:val="00EF75CC"/>
    <w:rsid w:val="00EF7E61"/>
    <w:rsid w:val="00EF7E93"/>
    <w:rsid w:val="00F01173"/>
    <w:rsid w:val="00F0145A"/>
    <w:rsid w:val="00F02082"/>
    <w:rsid w:val="00F021A0"/>
    <w:rsid w:val="00F021CF"/>
    <w:rsid w:val="00F026CC"/>
    <w:rsid w:val="00F03825"/>
    <w:rsid w:val="00F039E1"/>
    <w:rsid w:val="00F03A9F"/>
    <w:rsid w:val="00F0469B"/>
    <w:rsid w:val="00F0482D"/>
    <w:rsid w:val="00F05914"/>
    <w:rsid w:val="00F05AA5"/>
    <w:rsid w:val="00F05E04"/>
    <w:rsid w:val="00F06DE1"/>
    <w:rsid w:val="00F07467"/>
    <w:rsid w:val="00F07AF2"/>
    <w:rsid w:val="00F10EC9"/>
    <w:rsid w:val="00F11550"/>
    <w:rsid w:val="00F12542"/>
    <w:rsid w:val="00F12819"/>
    <w:rsid w:val="00F12837"/>
    <w:rsid w:val="00F12B22"/>
    <w:rsid w:val="00F130B5"/>
    <w:rsid w:val="00F13698"/>
    <w:rsid w:val="00F1383D"/>
    <w:rsid w:val="00F142D5"/>
    <w:rsid w:val="00F1450C"/>
    <w:rsid w:val="00F146B6"/>
    <w:rsid w:val="00F14E43"/>
    <w:rsid w:val="00F14F43"/>
    <w:rsid w:val="00F15BAB"/>
    <w:rsid w:val="00F16395"/>
    <w:rsid w:val="00F16512"/>
    <w:rsid w:val="00F166A8"/>
    <w:rsid w:val="00F167DF"/>
    <w:rsid w:val="00F16FAA"/>
    <w:rsid w:val="00F17285"/>
    <w:rsid w:val="00F17377"/>
    <w:rsid w:val="00F173E9"/>
    <w:rsid w:val="00F177A2"/>
    <w:rsid w:val="00F17B81"/>
    <w:rsid w:val="00F2030D"/>
    <w:rsid w:val="00F2106B"/>
    <w:rsid w:val="00F21604"/>
    <w:rsid w:val="00F2169B"/>
    <w:rsid w:val="00F22433"/>
    <w:rsid w:val="00F22728"/>
    <w:rsid w:val="00F22D75"/>
    <w:rsid w:val="00F2363D"/>
    <w:rsid w:val="00F23FE3"/>
    <w:rsid w:val="00F240D5"/>
    <w:rsid w:val="00F242E1"/>
    <w:rsid w:val="00F24BD5"/>
    <w:rsid w:val="00F24ED1"/>
    <w:rsid w:val="00F2521E"/>
    <w:rsid w:val="00F25254"/>
    <w:rsid w:val="00F25832"/>
    <w:rsid w:val="00F25CDA"/>
    <w:rsid w:val="00F25FFD"/>
    <w:rsid w:val="00F2654A"/>
    <w:rsid w:val="00F26C69"/>
    <w:rsid w:val="00F2702A"/>
    <w:rsid w:val="00F27132"/>
    <w:rsid w:val="00F27594"/>
    <w:rsid w:val="00F277FA"/>
    <w:rsid w:val="00F27ED5"/>
    <w:rsid w:val="00F304DE"/>
    <w:rsid w:val="00F3058A"/>
    <w:rsid w:val="00F30CB7"/>
    <w:rsid w:val="00F30D5D"/>
    <w:rsid w:val="00F330CA"/>
    <w:rsid w:val="00F33148"/>
    <w:rsid w:val="00F337A3"/>
    <w:rsid w:val="00F33F7A"/>
    <w:rsid w:val="00F341B5"/>
    <w:rsid w:val="00F34467"/>
    <w:rsid w:val="00F34F0E"/>
    <w:rsid w:val="00F36114"/>
    <w:rsid w:val="00F36405"/>
    <w:rsid w:val="00F36828"/>
    <w:rsid w:val="00F378D1"/>
    <w:rsid w:val="00F40476"/>
    <w:rsid w:val="00F40736"/>
    <w:rsid w:val="00F41543"/>
    <w:rsid w:val="00F41EF9"/>
    <w:rsid w:val="00F42901"/>
    <w:rsid w:val="00F429E9"/>
    <w:rsid w:val="00F42F0A"/>
    <w:rsid w:val="00F43478"/>
    <w:rsid w:val="00F441BC"/>
    <w:rsid w:val="00F44393"/>
    <w:rsid w:val="00F45345"/>
    <w:rsid w:val="00F454A0"/>
    <w:rsid w:val="00F45800"/>
    <w:rsid w:val="00F45F20"/>
    <w:rsid w:val="00F4617F"/>
    <w:rsid w:val="00F46C26"/>
    <w:rsid w:val="00F46CDC"/>
    <w:rsid w:val="00F473A8"/>
    <w:rsid w:val="00F474A9"/>
    <w:rsid w:val="00F47CD7"/>
    <w:rsid w:val="00F5090F"/>
    <w:rsid w:val="00F5095D"/>
    <w:rsid w:val="00F50AA6"/>
    <w:rsid w:val="00F50E90"/>
    <w:rsid w:val="00F51070"/>
    <w:rsid w:val="00F51073"/>
    <w:rsid w:val="00F5111D"/>
    <w:rsid w:val="00F51699"/>
    <w:rsid w:val="00F51B7F"/>
    <w:rsid w:val="00F51D0E"/>
    <w:rsid w:val="00F524DE"/>
    <w:rsid w:val="00F524E8"/>
    <w:rsid w:val="00F52563"/>
    <w:rsid w:val="00F5273C"/>
    <w:rsid w:val="00F52766"/>
    <w:rsid w:val="00F52B16"/>
    <w:rsid w:val="00F52C1A"/>
    <w:rsid w:val="00F52C88"/>
    <w:rsid w:val="00F53349"/>
    <w:rsid w:val="00F53F1B"/>
    <w:rsid w:val="00F54087"/>
    <w:rsid w:val="00F543D2"/>
    <w:rsid w:val="00F5487D"/>
    <w:rsid w:val="00F54A00"/>
    <w:rsid w:val="00F54D6D"/>
    <w:rsid w:val="00F54F51"/>
    <w:rsid w:val="00F55263"/>
    <w:rsid w:val="00F556CA"/>
    <w:rsid w:val="00F55788"/>
    <w:rsid w:val="00F55BFD"/>
    <w:rsid w:val="00F55DAD"/>
    <w:rsid w:val="00F56E3B"/>
    <w:rsid w:val="00F5714E"/>
    <w:rsid w:val="00F57488"/>
    <w:rsid w:val="00F57DAC"/>
    <w:rsid w:val="00F57EDD"/>
    <w:rsid w:val="00F6148C"/>
    <w:rsid w:val="00F61573"/>
    <w:rsid w:val="00F61CC4"/>
    <w:rsid w:val="00F61CD5"/>
    <w:rsid w:val="00F62E46"/>
    <w:rsid w:val="00F63481"/>
    <w:rsid w:val="00F63AD4"/>
    <w:rsid w:val="00F63BD6"/>
    <w:rsid w:val="00F642F8"/>
    <w:rsid w:val="00F646AF"/>
    <w:rsid w:val="00F64E28"/>
    <w:rsid w:val="00F6502A"/>
    <w:rsid w:val="00F65960"/>
    <w:rsid w:val="00F65E06"/>
    <w:rsid w:val="00F66139"/>
    <w:rsid w:val="00F66259"/>
    <w:rsid w:val="00F66556"/>
    <w:rsid w:val="00F667D1"/>
    <w:rsid w:val="00F66BA7"/>
    <w:rsid w:val="00F67874"/>
    <w:rsid w:val="00F67A8A"/>
    <w:rsid w:val="00F67F92"/>
    <w:rsid w:val="00F67FA9"/>
    <w:rsid w:val="00F7074B"/>
    <w:rsid w:val="00F708D3"/>
    <w:rsid w:val="00F71064"/>
    <w:rsid w:val="00F711FB"/>
    <w:rsid w:val="00F71622"/>
    <w:rsid w:val="00F71934"/>
    <w:rsid w:val="00F71A71"/>
    <w:rsid w:val="00F71CCF"/>
    <w:rsid w:val="00F71DFB"/>
    <w:rsid w:val="00F72D46"/>
    <w:rsid w:val="00F73218"/>
    <w:rsid w:val="00F735D2"/>
    <w:rsid w:val="00F745DD"/>
    <w:rsid w:val="00F746AE"/>
    <w:rsid w:val="00F74886"/>
    <w:rsid w:val="00F755E0"/>
    <w:rsid w:val="00F75D11"/>
    <w:rsid w:val="00F75EB9"/>
    <w:rsid w:val="00F76AD4"/>
    <w:rsid w:val="00F76CB8"/>
    <w:rsid w:val="00F76FA8"/>
    <w:rsid w:val="00F77844"/>
    <w:rsid w:val="00F779F1"/>
    <w:rsid w:val="00F77FA0"/>
    <w:rsid w:val="00F8006D"/>
    <w:rsid w:val="00F80438"/>
    <w:rsid w:val="00F805CB"/>
    <w:rsid w:val="00F807BB"/>
    <w:rsid w:val="00F808A3"/>
    <w:rsid w:val="00F815FF"/>
    <w:rsid w:val="00F821FB"/>
    <w:rsid w:val="00F828DC"/>
    <w:rsid w:val="00F82ED5"/>
    <w:rsid w:val="00F83804"/>
    <w:rsid w:val="00F83B8C"/>
    <w:rsid w:val="00F85428"/>
    <w:rsid w:val="00F8602E"/>
    <w:rsid w:val="00F861F9"/>
    <w:rsid w:val="00F86764"/>
    <w:rsid w:val="00F86E56"/>
    <w:rsid w:val="00F873ED"/>
    <w:rsid w:val="00F904DF"/>
    <w:rsid w:val="00F90E11"/>
    <w:rsid w:val="00F91094"/>
    <w:rsid w:val="00F9144F"/>
    <w:rsid w:val="00F918C5"/>
    <w:rsid w:val="00F91D41"/>
    <w:rsid w:val="00F928DA"/>
    <w:rsid w:val="00F92B6A"/>
    <w:rsid w:val="00F92C5B"/>
    <w:rsid w:val="00F92F59"/>
    <w:rsid w:val="00F9335F"/>
    <w:rsid w:val="00F94CF0"/>
    <w:rsid w:val="00F954D6"/>
    <w:rsid w:val="00F95C9F"/>
    <w:rsid w:val="00F95EF1"/>
    <w:rsid w:val="00F9686F"/>
    <w:rsid w:val="00F96B40"/>
    <w:rsid w:val="00F96E5F"/>
    <w:rsid w:val="00F97848"/>
    <w:rsid w:val="00F97EEB"/>
    <w:rsid w:val="00FA0049"/>
    <w:rsid w:val="00FA0164"/>
    <w:rsid w:val="00FA05FB"/>
    <w:rsid w:val="00FA07F5"/>
    <w:rsid w:val="00FA0D3D"/>
    <w:rsid w:val="00FA137D"/>
    <w:rsid w:val="00FA15D1"/>
    <w:rsid w:val="00FA1C3C"/>
    <w:rsid w:val="00FA1DC0"/>
    <w:rsid w:val="00FA1E5C"/>
    <w:rsid w:val="00FA218A"/>
    <w:rsid w:val="00FA2763"/>
    <w:rsid w:val="00FA2D0F"/>
    <w:rsid w:val="00FA2D6F"/>
    <w:rsid w:val="00FA3522"/>
    <w:rsid w:val="00FA370D"/>
    <w:rsid w:val="00FA4476"/>
    <w:rsid w:val="00FA5171"/>
    <w:rsid w:val="00FA51AE"/>
    <w:rsid w:val="00FA54AB"/>
    <w:rsid w:val="00FA5699"/>
    <w:rsid w:val="00FA5AF9"/>
    <w:rsid w:val="00FA666B"/>
    <w:rsid w:val="00FA6817"/>
    <w:rsid w:val="00FA6837"/>
    <w:rsid w:val="00FA6BA1"/>
    <w:rsid w:val="00FA6E57"/>
    <w:rsid w:val="00FA6EE3"/>
    <w:rsid w:val="00FB03AD"/>
    <w:rsid w:val="00FB08B3"/>
    <w:rsid w:val="00FB15F2"/>
    <w:rsid w:val="00FB1787"/>
    <w:rsid w:val="00FB31C9"/>
    <w:rsid w:val="00FB31FF"/>
    <w:rsid w:val="00FB4893"/>
    <w:rsid w:val="00FB4F2D"/>
    <w:rsid w:val="00FB544D"/>
    <w:rsid w:val="00FB55FB"/>
    <w:rsid w:val="00FB588F"/>
    <w:rsid w:val="00FB6631"/>
    <w:rsid w:val="00FB6749"/>
    <w:rsid w:val="00FB68DE"/>
    <w:rsid w:val="00FB6CCF"/>
    <w:rsid w:val="00FB730A"/>
    <w:rsid w:val="00FC0769"/>
    <w:rsid w:val="00FC0993"/>
    <w:rsid w:val="00FC1317"/>
    <w:rsid w:val="00FC14F7"/>
    <w:rsid w:val="00FC1785"/>
    <w:rsid w:val="00FC17CF"/>
    <w:rsid w:val="00FC1885"/>
    <w:rsid w:val="00FC1ED7"/>
    <w:rsid w:val="00FC1FE0"/>
    <w:rsid w:val="00FC26D1"/>
    <w:rsid w:val="00FC26F7"/>
    <w:rsid w:val="00FC27B7"/>
    <w:rsid w:val="00FC2F1D"/>
    <w:rsid w:val="00FC3595"/>
    <w:rsid w:val="00FC35F7"/>
    <w:rsid w:val="00FC362D"/>
    <w:rsid w:val="00FC3810"/>
    <w:rsid w:val="00FC3CAB"/>
    <w:rsid w:val="00FC43D1"/>
    <w:rsid w:val="00FC4D2E"/>
    <w:rsid w:val="00FC5F6B"/>
    <w:rsid w:val="00FC70AD"/>
    <w:rsid w:val="00FC7144"/>
    <w:rsid w:val="00FC7832"/>
    <w:rsid w:val="00FC796E"/>
    <w:rsid w:val="00FC7B93"/>
    <w:rsid w:val="00FD089E"/>
    <w:rsid w:val="00FD0B65"/>
    <w:rsid w:val="00FD2680"/>
    <w:rsid w:val="00FD2773"/>
    <w:rsid w:val="00FD2AD5"/>
    <w:rsid w:val="00FD3579"/>
    <w:rsid w:val="00FD3769"/>
    <w:rsid w:val="00FD3E60"/>
    <w:rsid w:val="00FD421C"/>
    <w:rsid w:val="00FD486D"/>
    <w:rsid w:val="00FD4C35"/>
    <w:rsid w:val="00FD528F"/>
    <w:rsid w:val="00FD5521"/>
    <w:rsid w:val="00FD5652"/>
    <w:rsid w:val="00FD65B6"/>
    <w:rsid w:val="00FD690A"/>
    <w:rsid w:val="00FD6CDF"/>
    <w:rsid w:val="00FD7302"/>
    <w:rsid w:val="00FE05C4"/>
    <w:rsid w:val="00FE0E08"/>
    <w:rsid w:val="00FE1230"/>
    <w:rsid w:val="00FE123A"/>
    <w:rsid w:val="00FE139E"/>
    <w:rsid w:val="00FE1900"/>
    <w:rsid w:val="00FE244B"/>
    <w:rsid w:val="00FE2475"/>
    <w:rsid w:val="00FE3059"/>
    <w:rsid w:val="00FE3177"/>
    <w:rsid w:val="00FE3436"/>
    <w:rsid w:val="00FE3C74"/>
    <w:rsid w:val="00FE405E"/>
    <w:rsid w:val="00FE4083"/>
    <w:rsid w:val="00FE417F"/>
    <w:rsid w:val="00FE48A4"/>
    <w:rsid w:val="00FE4DE8"/>
    <w:rsid w:val="00FE4F1F"/>
    <w:rsid w:val="00FE56B7"/>
    <w:rsid w:val="00FE577C"/>
    <w:rsid w:val="00FE650C"/>
    <w:rsid w:val="00FE6958"/>
    <w:rsid w:val="00FE69BA"/>
    <w:rsid w:val="00FE6BD8"/>
    <w:rsid w:val="00FE704C"/>
    <w:rsid w:val="00FE7ED4"/>
    <w:rsid w:val="00FF16C8"/>
    <w:rsid w:val="00FF23F4"/>
    <w:rsid w:val="00FF291E"/>
    <w:rsid w:val="00FF2C40"/>
    <w:rsid w:val="00FF3D36"/>
    <w:rsid w:val="00FF3F5A"/>
    <w:rsid w:val="00FF4632"/>
    <w:rsid w:val="00FF4651"/>
    <w:rsid w:val="00FF4EA4"/>
    <w:rsid w:val="00FF4EB9"/>
    <w:rsid w:val="00FF4EBB"/>
    <w:rsid w:val="00FF5202"/>
    <w:rsid w:val="00FF56AA"/>
    <w:rsid w:val="00FF5E95"/>
    <w:rsid w:val="00FF5FDF"/>
    <w:rsid w:val="00FF62D0"/>
    <w:rsid w:val="00FF6C7E"/>
    <w:rsid w:val="00FF70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Lis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Address" w:uiPriority="0"/>
    <w:lsdException w:name="HTML Preformatted"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qFormat/>
    <w:rsid w:val="00AA67F0"/>
    <w:pPr>
      <w:spacing w:after="200" w:line="276" w:lineRule="auto"/>
    </w:pPr>
    <w:rPr>
      <w:rFonts w:ascii="Times New Roman" w:hAnsi="Times New Roman"/>
      <w:kern w:val="2"/>
      <w:sz w:val="24"/>
      <w:szCs w:val="24"/>
      <w:lang w:eastAsia="en-US"/>
    </w:rPr>
  </w:style>
  <w:style w:type="paragraph" w:styleId="12">
    <w:name w:val="heading 1"/>
    <w:aliases w:val="Т3,1,H1,h1,Heading 1 Char1,Заголов,Заголовок 1 Знак1,Заголовок 1 Знак Знак, Знак,Document Header1,Заголовок 1 Знак2 Знак,Заголовок 1 Знак1 Знак Знак,Заголовок 1 Знак Знак Знак Знак,Заголовок 1 Знак Знак1 Знак Знак,Заголовок 1 Знак Знак2 Знак"/>
    <w:basedOn w:val="a1"/>
    <w:next w:val="a1"/>
    <w:link w:val="13"/>
    <w:qFormat/>
    <w:rsid w:val="00C17BB0"/>
    <w:pPr>
      <w:keepNext/>
      <w:keepLines/>
      <w:spacing w:before="240" w:after="0" w:line="259" w:lineRule="auto"/>
      <w:outlineLvl w:val="0"/>
    </w:pPr>
    <w:rPr>
      <w:rFonts w:ascii="Calibri Light" w:eastAsia="Times New Roman" w:hAnsi="Calibri Light"/>
      <w:color w:val="2E74B5"/>
      <w:kern w:val="0"/>
      <w:sz w:val="32"/>
      <w:szCs w:val="32"/>
    </w:rPr>
  </w:style>
  <w:style w:type="paragraph" w:styleId="20">
    <w:name w:val="heading 2"/>
    <w:aliases w:val="Т4,OG Heading 2,H2,H2 Знак,ГЛАВА,Знак2 Знак, Знак2 Знак Знак Знак, Знак2 Знак1,Знак2,Знак2 Знак Знак Знак,Знак2 Знак1"/>
    <w:basedOn w:val="a1"/>
    <w:next w:val="a1"/>
    <w:link w:val="21"/>
    <w:unhideWhenUsed/>
    <w:qFormat/>
    <w:rsid w:val="00C17BB0"/>
    <w:pPr>
      <w:keepNext/>
      <w:keepLines/>
      <w:spacing w:before="40" w:after="0" w:line="259" w:lineRule="auto"/>
      <w:outlineLvl w:val="1"/>
    </w:pPr>
    <w:rPr>
      <w:rFonts w:ascii="Calibri Light" w:eastAsia="Times New Roman" w:hAnsi="Calibri Light"/>
      <w:color w:val="2E74B5"/>
      <w:kern w:val="0"/>
      <w:sz w:val="26"/>
      <w:szCs w:val="26"/>
    </w:rPr>
  </w:style>
  <w:style w:type="paragraph" w:styleId="30">
    <w:name w:val="heading 3"/>
    <w:aliases w:val="Tab,Знак3,Знак3 Знак, Знак2,ПодЗаголовок"/>
    <w:basedOn w:val="a1"/>
    <w:next w:val="a1"/>
    <w:link w:val="31"/>
    <w:unhideWhenUsed/>
    <w:qFormat/>
    <w:rsid w:val="00C17BB0"/>
    <w:pPr>
      <w:keepNext/>
      <w:keepLines/>
      <w:spacing w:before="40" w:after="0" w:line="259" w:lineRule="auto"/>
      <w:outlineLvl w:val="2"/>
    </w:pPr>
    <w:rPr>
      <w:rFonts w:ascii="Calibri Light" w:eastAsia="Times New Roman" w:hAnsi="Calibri Light"/>
      <w:color w:val="1F4D78"/>
      <w:kern w:val="0"/>
    </w:rPr>
  </w:style>
  <w:style w:type="paragraph" w:styleId="4">
    <w:name w:val="heading 4"/>
    <w:aliases w:val="Tab_name Знак,Заголовок 4ТАБЛИЦ"/>
    <w:basedOn w:val="a1"/>
    <w:next w:val="a1"/>
    <w:link w:val="40"/>
    <w:unhideWhenUsed/>
    <w:qFormat/>
    <w:rsid w:val="00C17BB0"/>
    <w:pPr>
      <w:keepNext/>
      <w:keepLines/>
      <w:spacing w:before="40" w:after="0" w:line="259" w:lineRule="auto"/>
      <w:outlineLvl w:val="3"/>
    </w:pPr>
    <w:rPr>
      <w:rFonts w:ascii="Calibri Light" w:eastAsia="Times New Roman" w:hAnsi="Calibri Light"/>
      <w:i/>
      <w:iCs/>
      <w:color w:val="2E74B5"/>
      <w:kern w:val="0"/>
      <w:sz w:val="22"/>
      <w:szCs w:val="22"/>
    </w:rPr>
  </w:style>
  <w:style w:type="paragraph" w:styleId="5">
    <w:name w:val="heading 5"/>
    <w:aliases w:val=" Знак3,Заголовок 5 Знак Знак, Знак31 Знак Знак,Заголовок 5 Знак1 Знак,Заголовок 5 Знак Знак Знак, Знак31 Знак Знак Знак,Знак31 Знак Знак,Знак31 Знак Знак Знак"/>
    <w:basedOn w:val="a1"/>
    <w:next w:val="a1"/>
    <w:link w:val="50"/>
    <w:uiPriority w:val="9"/>
    <w:qFormat/>
    <w:rsid w:val="00C17BB0"/>
    <w:pPr>
      <w:keepNext/>
      <w:keepLines/>
      <w:spacing w:before="200" w:after="0"/>
      <w:outlineLvl w:val="4"/>
    </w:pPr>
    <w:rPr>
      <w:rFonts w:ascii="Cambria" w:hAnsi="Cambria"/>
      <w:color w:val="243F60"/>
    </w:rPr>
  </w:style>
  <w:style w:type="paragraph" w:styleId="6">
    <w:name w:val="heading 6"/>
    <w:basedOn w:val="a1"/>
    <w:next w:val="a1"/>
    <w:link w:val="60"/>
    <w:qFormat/>
    <w:rsid w:val="009151B1"/>
    <w:pPr>
      <w:spacing w:before="240" w:after="60"/>
      <w:ind w:firstLine="709"/>
      <w:outlineLvl w:val="5"/>
    </w:pPr>
    <w:rPr>
      <w:rFonts w:eastAsia="Times New Roman"/>
      <w:b/>
      <w:bCs/>
      <w:sz w:val="22"/>
    </w:rPr>
  </w:style>
  <w:style w:type="paragraph" w:styleId="7">
    <w:name w:val="heading 7"/>
    <w:basedOn w:val="a1"/>
    <w:next w:val="a1"/>
    <w:link w:val="70"/>
    <w:qFormat/>
    <w:rsid w:val="00C17BB0"/>
    <w:pPr>
      <w:keepNext/>
      <w:keepLines/>
      <w:spacing w:before="200" w:after="0"/>
      <w:outlineLvl w:val="6"/>
    </w:pPr>
    <w:rPr>
      <w:rFonts w:ascii="Cambria" w:hAnsi="Cambria"/>
      <w:i/>
      <w:iCs/>
      <w:color w:val="404040"/>
    </w:rPr>
  </w:style>
  <w:style w:type="paragraph" w:styleId="8">
    <w:name w:val="heading 8"/>
    <w:basedOn w:val="a1"/>
    <w:next w:val="a1"/>
    <w:link w:val="80"/>
    <w:qFormat/>
    <w:rsid w:val="00C17BB0"/>
    <w:pPr>
      <w:spacing w:before="240" w:after="60" w:line="240" w:lineRule="auto"/>
      <w:outlineLvl w:val="7"/>
    </w:pPr>
    <w:rPr>
      <w:rFonts w:eastAsia="Times New Roman"/>
      <w:i/>
      <w:iCs/>
      <w:kern w:val="0"/>
      <w:lang w:val="en-US"/>
    </w:rPr>
  </w:style>
  <w:style w:type="paragraph" w:styleId="9">
    <w:name w:val="heading 9"/>
    <w:basedOn w:val="a1"/>
    <w:next w:val="a1"/>
    <w:link w:val="90"/>
    <w:qFormat/>
    <w:rsid w:val="009151B1"/>
    <w:pPr>
      <w:spacing w:before="240" w:after="60"/>
      <w:ind w:firstLine="709"/>
      <w:outlineLvl w:val="8"/>
    </w:pPr>
    <w:rPr>
      <w:rFonts w:ascii="Arial" w:eastAsia="Times New Roman" w:hAnsi="Arial"/>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Т3 Знак,1 Знак,H1 Знак,h1 Знак,Heading 1 Char1 Знак,Заголов Знак,Заголовок 1 Знак1 Знак,Заголовок 1 Знак Знак Знак, Знак Знак,Document Header1 Знак,Заголовок 1 Знак2 Знак Знак,Заголовок 1 Знак1 Знак Знак Знак"/>
    <w:link w:val="12"/>
    <w:rsid w:val="00C17BB0"/>
    <w:rPr>
      <w:rFonts w:ascii="Calibri Light" w:eastAsia="Times New Roman" w:hAnsi="Calibri Light"/>
      <w:color w:val="2E74B5"/>
      <w:sz w:val="32"/>
      <w:szCs w:val="32"/>
      <w:lang w:eastAsia="en-US"/>
    </w:rPr>
  </w:style>
  <w:style w:type="character" w:customStyle="1" w:styleId="21">
    <w:name w:val="Заголовок 2 Знак"/>
    <w:aliases w:val="Т4 Знак,OG Heading 2 Знак,H2 Знак1,H2 Знак Знак,ГЛАВА Знак,Знак2 Знак Знак, Знак2 Знак Знак Знак Знак, Знак2 Знак1 Знак,Знак2 Знак2,Знак2 Знак Знак Знак Знак,Знак2 Знак1 Знак"/>
    <w:link w:val="20"/>
    <w:rsid w:val="00C17BB0"/>
    <w:rPr>
      <w:rFonts w:ascii="Calibri Light" w:eastAsia="Times New Roman" w:hAnsi="Calibri Light"/>
      <w:color w:val="2E74B5"/>
      <w:sz w:val="26"/>
      <w:szCs w:val="26"/>
      <w:lang w:eastAsia="en-US"/>
    </w:rPr>
  </w:style>
  <w:style w:type="character" w:customStyle="1" w:styleId="31">
    <w:name w:val="Заголовок 3 Знак"/>
    <w:aliases w:val="Tab Знак,Знак3 Знак1,Знак3 Знак Знак, Знак2 Знак,ПодЗаголовок Знак"/>
    <w:link w:val="30"/>
    <w:rsid w:val="00C17BB0"/>
    <w:rPr>
      <w:rFonts w:ascii="Calibri Light" w:eastAsia="Times New Roman" w:hAnsi="Calibri Light"/>
      <w:color w:val="1F4D78"/>
      <w:sz w:val="24"/>
      <w:szCs w:val="24"/>
      <w:lang w:eastAsia="en-US"/>
    </w:rPr>
  </w:style>
  <w:style w:type="character" w:customStyle="1" w:styleId="40">
    <w:name w:val="Заголовок 4 Знак"/>
    <w:aliases w:val="Tab_name Знак Знак1,Заголовок 4ТАБЛИЦ Знак"/>
    <w:link w:val="4"/>
    <w:rsid w:val="00C17BB0"/>
    <w:rPr>
      <w:rFonts w:ascii="Calibri Light" w:eastAsia="Times New Roman" w:hAnsi="Calibri Light"/>
      <w:i/>
      <w:iCs/>
      <w:color w:val="2E74B5"/>
      <w:sz w:val="22"/>
      <w:szCs w:val="22"/>
      <w:lang w:eastAsia="en-US"/>
    </w:rPr>
  </w:style>
  <w:style w:type="character" w:customStyle="1" w:styleId="50">
    <w:name w:val="Заголовок 5 Знак"/>
    <w:aliases w:val=" Знак3 Знак,Заголовок 5 Знак Знак Знак1, Знак31 Знак Знак Знак1,Заголовок 5 Знак1 Знак Знак,Заголовок 5 Знак Знак Знак Знак, Знак31 Знак Знак Знак Знак,Знак31 Знак Знак Знак1,Знак31 Знак Знак Знак Знак"/>
    <w:link w:val="5"/>
    <w:rsid w:val="00C17BB0"/>
    <w:rPr>
      <w:rFonts w:ascii="Cambria" w:hAnsi="Cambria"/>
      <w:color w:val="243F60"/>
      <w:kern w:val="2"/>
      <w:sz w:val="24"/>
      <w:szCs w:val="24"/>
      <w:lang w:eastAsia="en-US"/>
    </w:rPr>
  </w:style>
  <w:style w:type="character" w:customStyle="1" w:styleId="60">
    <w:name w:val="Заголовок 6 Знак"/>
    <w:link w:val="6"/>
    <w:rsid w:val="009151B1"/>
    <w:rPr>
      <w:rFonts w:ascii="Times New Roman" w:eastAsia="Times New Roman" w:hAnsi="Times New Roman"/>
      <w:b/>
      <w:bCs/>
      <w:sz w:val="22"/>
      <w:szCs w:val="22"/>
    </w:rPr>
  </w:style>
  <w:style w:type="character" w:customStyle="1" w:styleId="70">
    <w:name w:val="Заголовок 7 Знак"/>
    <w:link w:val="7"/>
    <w:rsid w:val="00C17BB0"/>
    <w:rPr>
      <w:rFonts w:ascii="Cambria" w:hAnsi="Cambria"/>
      <w:i/>
      <w:iCs/>
      <w:color w:val="404040"/>
      <w:kern w:val="2"/>
      <w:sz w:val="24"/>
      <w:szCs w:val="24"/>
      <w:lang w:eastAsia="en-US"/>
    </w:rPr>
  </w:style>
  <w:style w:type="character" w:customStyle="1" w:styleId="80">
    <w:name w:val="Заголовок 8 Знак"/>
    <w:link w:val="8"/>
    <w:rsid w:val="00C17BB0"/>
    <w:rPr>
      <w:rFonts w:ascii="Times New Roman" w:eastAsia="Times New Roman" w:hAnsi="Times New Roman"/>
      <w:i/>
      <w:iCs/>
      <w:sz w:val="24"/>
      <w:szCs w:val="24"/>
      <w:lang w:val="en-US" w:eastAsia="en-US"/>
    </w:rPr>
  </w:style>
  <w:style w:type="character" w:customStyle="1" w:styleId="90">
    <w:name w:val="Заголовок 9 Знак"/>
    <w:link w:val="9"/>
    <w:rsid w:val="009151B1"/>
    <w:rPr>
      <w:rFonts w:ascii="Arial" w:eastAsia="Times New Roman" w:hAnsi="Arial" w:cs="Arial"/>
      <w:sz w:val="22"/>
      <w:szCs w:val="22"/>
    </w:rPr>
  </w:style>
  <w:style w:type="paragraph" w:customStyle="1" w:styleId="14">
    <w:name w:val="_1."/>
    <w:basedOn w:val="12"/>
    <w:next w:val="a1"/>
    <w:link w:val="15"/>
    <w:qFormat/>
    <w:rsid w:val="00C17BB0"/>
    <w:pPr>
      <w:pageBreakBefore/>
      <w:spacing w:before="0" w:after="360" w:line="240" w:lineRule="auto"/>
      <w:ind w:right="680"/>
      <w:jc w:val="both"/>
    </w:pPr>
    <w:rPr>
      <w:rFonts w:ascii="Times New Roman" w:hAnsi="Times New Roman"/>
      <w:b/>
      <w:bCs/>
      <w:color w:val="auto"/>
      <w:sz w:val="26"/>
      <w:szCs w:val="26"/>
    </w:rPr>
  </w:style>
  <w:style w:type="character" w:customStyle="1" w:styleId="15">
    <w:name w:val="_1. Знак"/>
    <w:link w:val="14"/>
    <w:rsid w:val="00C17BB0"/>
    <w:rPr>
      <w:rFonts w:ascii="Times New Roman" w:eastAsia="Times New Roman" w:hAnsi="Times New Roman"/>
      <w:b/>
      <w:bCs/>
      <w:sz w:val="26"/>
      <w:szCs w:val="26"/>
      <w:lang w:eastAsia="en-US"/>
    </w:rPr>
  </w:style>
  <w:style w:type="paragraph" w:customStyle="1" w:styleId="110">
    <w:name w:val="_1.1."/>
    <w:basedOn w:val="20"/>
    <w:next w:val="a1"/>
    <w:link w:val="111"/>
    <w:qFormat/>
    <w:rsid w:val="00C17BB0"/>
    <w:pPr>
      <w:spacing w:before="360" w:after="360" w:line="240" w:lineRule="auto"/>
      <w:ind w:right="424"/>
      <w:jc w:val="both"/>
    </w:pPr>
    <w:rPr>
      <w:rFonts w:ascii="Times New Roman" w:hAnsi="Times New Roman"/>
      <w:b/>
      <w:bCs/>
      <w:color w:val="auto"/>
    </w:rPr>
  </w:style>
  <w:style w:type="character" w:customStyle="1" w:styleId="111">
    <w:name w:val="_1.1. Знак"/>
    <w:link w:val="110"/>
    <w:rsid w:val="00C17BB0"/>
    <w:rPr>
      <w:rFonts w:ascii="Times New Roman" w:eastAsia="Times New Roman" w:hAnsi="Times New Roman"/>
      <w:b/>
      <w:bCs/>
      <w:sz w:val="26"/>
      <w:szCs w:val="26"/>
      <w:lang w:eastAsia="en-US"/>
    </w:rPr>
  </w:style>
  <w:style w:type="paragraph" w:customStyle="1" w:styleId="1110">
    <w:name w:val="_1.1.1."/>
    <w:basedOn w:val="30"/>
    <w:next w:val="a1"/>
    <w:link w:val="1111"/>
    <w:qFormat/>
    <w:rsid w:val="00C17BB0"/>
    <w:pPr>
      <w:spacing w:before="360" w:after="360" w:line="240" w:lineRule="auto"/>
      <w:jc w:val="both"/>
    </w:pPr>
    <w:rPr>
      <w:rFonts w:ascii="Times New Roman" w:hAnsi="Times New Roman"/>
      <w:b/>
      <w:bCs/>
      <w:color w:val="auto"/>
      <w:sz w:val="26"/>
      <w:szCs w:val="26"/>
    </w:rPr>
  </w:style>
  <w:style w:type="character" w:customStyle="1" w:styleId="1111">
    <w:name w:val="_1.1.1. Знак"/>
    <w:link w:val="1110"/>
    <w:rsid w:val="00C17BB0"/>
    <w:rPr>
      <w:rFonts w:ascii="Times New Roman" w:eastAsia="Times New Roman" w:hAnsi="Times New Roman"/>
      <w:b/>
      <w:bCs/>
      <w:sz w:val="26"/>
      <w:szCs w:val="26"/>
      <w:lang w:eastAsia="en-US"/>
    </w:rPr>
  </w:style>
  <w:style w:type="paragraph" w:customStyle="1" w:styleId="11110">
    <w:name w:val="_1.1.1.1."/>
    <w:basedOn w:val="4"/>
    <w:next w:val="a1"/>
    <w:link w:val="11112"/>
    <w:qFormat/>
    <w:rsid w:val="00C17BB0"/>
    <w:pPr>
      <w:spacing w:before="240" w:after="120" w:line="240" w:lineRule="auto"/>
      <w:jc w:val="both"/>
    </w:pPr>
    <w:rPr>
      <w:rFonts w:ascii="Times New Roman" w:hAnsi="Times New Roman"/>
      <w:b/>
      <w:bCs/>
      <w:color w:val="auto"/>
      <w:sz w:val="26"/>
      <w:szCs w:val="26"/>
      <w:lang w:eastAsia="ru-RU"/>
    </w:rPr>
  </w:style>
  <w:style w:type="character" w:customStyle="1" w:styleId="11112">
    <w:name w:val="_1.1.1.1. Знак"/>
    <w:link w:val="11110"/>
    <w:rsid w:val="00C17BB0"/>
    <w:rPr>
      <w:rFonts w:ascii="Times New Roman" w:eastAsia="Times New Roman" w:hAnsi="Times New Roman"/>
      <w:b/>
      <w:bCs/>
      <w:i/>
      <w:iCs/>
      <w:sz w:val="26"/>
      <w:szCs w:val="26"/>
    </w:rPr>
  </w:style>
  <w:style w:type="paragraph" w:customStyle="1" w:styleId="G1">
    <w:name w:val="_G_Заголовок_1"/>
    <w:basedOn w:val="12"/>
    <w:next w:val="a1"/>
    <w:link w:val="G10"/>
    <w:qFormat/>
    <w:rsid w:val="00E668FD"/>
    <w:pPr>
      <w:numPr>
        <w:numId w:val="10"/>
      </w:numPr>
      <w:tabs>
        <w:tab w:val="left" w:pos="1134"/>
      </w:tabs>
      <w:spacing w:after="240" w:line="240" w:lineRule="auto"/>
      <w:ind w:left="0" w:firstLine="567"/>
      <w:jc w:val="both"/>
    </w:pPr>
    <w:rPr>
      <w:rFonts w:ascii="Times New Roman Полужирный" w:hAnsi="Times New Roman Полужирный"/>
      <w:b/>
      <w:caps/>
      <w:color w:val="auto"/>
      <w:sz w:val="24"/>
      <w:szCs w:val="26"/>
    </w:rPr>
  </w:style>
  <w:style w:type="character" w:customStyle="1" w:styleId="G10">
    <w:name w:val="_G_Заголовок_1 Знак"/>
    <w:link w:val="G1"/>
    <w:rsid w:val="00E668FD"/>
    <w:rPr>
      <w:rFonts w:ascii="Times New Roman Полужирный" w:eastAsia="Times New Roman" w:hAnsi="Times New Roman Полужирный"/>
      <w:b/>
      <w:caps/>
      <w:sz w:val="24"/>
      <w:szCs w:val="26"/>
      <w:lang w:eastAsia="en-US"/>
    </w:rPr>
  </w:style>
  <w:style w:type="paragraph" w:customStyle="1" w:styleId="G2">
    <w:name w:val="_G_Заголовок_2"/>
    <w:basedOn w:val="20"/>
    <w:next w:val="a1"/>
    <w:link w:val="G20"/>
    <w:qFormat/>
    <w:rsid w:val="00E668FD"/>
    <w:pPr>
      <w:numPr>
        <w:ilvl w:val="1"/>
        <w:numId w:val="10"/>
      </w:numPr>
      <w:tabs>
        <w:tab w:val="left" w:pos="1134"/>
      </w:tabs>
      <w:spacing w:before="240" w:after="240" w:line="240" w:lineRule="auto"/>
      <w:jc w:val="both"/>
    </w:pPr>
    <w:rPr>
      <w:rFonts w:ascii="Times New Roman Полужирный" w:hAnsi="Times New Roman Полужирный"/>
      <w:b/>
      <w:iCs/>
      <w:caps/>
      <w:color w:val="auto"/>
      <w:sz w:val="24"/>
    </w:rPr>
  </w:style>
  <w:style w:type="character" w:customStyle="1" w:styleId="G20">
    <w:name w:val="_G_Заголовок_2 Знак"/>
    <w:link w:val="G2"/>
    <w:rsid w:val="00E668FD"/>
    <w:rPr>
      <w:rFonts w:ascii="Times New Roman Полужирный" w:eastAsia="Times New Roman" w:hAnsi="Times New Roman Полужирный"/>
      <w:b/>
      <w:iCs/>
      <w:caps/>
      <w:sz w:val="24"/>
      <w:szCs w:val="26"/>
      <w:lang w:eastAsia="en-US"/>
    </w:rPr>
  </w:style>
  <w:style w:type="paragraph" w:customStyle="1" w:styleId="G3">
    <w:name w:val="_G_Заголовок_3"/>
    <w:basedOn w:val="30"/>
    <w:next w:val="a1"/>
    <w:link w:val="G30"/>
    <w:qFormat/>
    <w:rsid w:val="00E668FD"/>
    <w:pPr>
      <w:numPr>
        <w:ilvl w:val="2"/>
        <w:numId w:val="10"/>
      </w:numPr>
      <w:tabs>
        <w:tab w:val="left" w:pos="1134"/>
        <w:tab w:val="left" w:pos="1418"/>
      </w:tabs>
      <w:spacing w:before="240" w:after="120" w:line="240" w:lineRule="auto"/>
      <w:jc w:val="both"/>
    </w:pPr>
    <w:rPr>
      <w:rFonts w:ascii="Times New Roman" w:hAnsi="Times New Roman"/>
      <w:b/>
      <w:color w:val="auto"/>
      <w:szCs w:val="26"/>
    </w:rPr>
  </w:style>
  <w:style w:type="character" w:customStyle="1" w:styleId="G30">
    <w:name w:val="_G_Заголовок_3 Знак"/>
    <w:link w:val="G3"/>
    <w:rsid w:val="00E668FD"/>
    <w:rPr>
      <w:rFonts w:ascii="Times New Roman" w:eastAsia="Times New Roman" w:hAnsi="Times New Roman"/>
      <w:b/>
      <w:sz w:val="24"/>
      <w:szCs w:val="26"/>
      <w:lang w:eastAsia="en-US"/>
    </w:rPr>
  </w:style>
  <w:style w:type="paragraph" w:customStyle="1" w:styleId="G4">
    <w:name w:val="_G_Заголовок_4"/>
    <w:basedOn w:val="4"/>
    <w:next w:val="a1"/>
    <w:link w:val="G40"/>
    <w:qFormat/>
    <w:rsid w:val="00E668FD"/>
    <w:pPr>
      <w:numPr>
        <w:ilvl w:val="3"/>
        <w:numId w:val="10"/>
      </w:numPr>
      <w:spacing w:before="120" w:after="120" w:line="240" w:lineRule="auto"/>
      <w:ind w:left="0" w:firstLine="567"/>
      <w:jc w:val="both"/>
    </w:pPr>
    <w:rPr>
      <w:rFonts w:ascii="Times New Roman" w:hAnsi="Times New Roman"/>
      <w:b/>
      <w:iCs w:val="0"/>
      <w:color w:val="auto"/>
      <w:sz w:val="24"/>
      <w:szCs w:val="26"/>
    </w:rPr>
  </w:style>
  <w:style w:type="character" w:customStyle="1" w:styleId="G40">
    <w:name w:val="_G_Заголовок_4 Знак"/>
    <w:link w:val="G4"/>
    <w:rsid w:val="00E668FD"/>
    <w:rPr>
      <w:rFonts w:ascii="Times New Roman" w:eastAsia="Times New Roman" w:hAnsi="Times New Roman"/>
      <w:b/>
      <w:i/>
      <w:sz w:val="24"/>
      <w:szCs w:val="26"/>
      <w:lang w:eastAsia="en-US"/>
    </w:rPr>
  </w:style>
  <w:style w:type="paragraph" w:customStyle="1" w:styleId="G5">
    <w:name w:val="_G_Заголовок_обычный"/>
    <w:basedOn w:val="a1"/>
    <w:qFormat/>
    <w:rsid w:val="00C17BB0"/>
    <w:pPr>
      <w:spacing w:before="120" w:after="120"/>
      <w:ind w:firstLine="709"/>
    </w:pPr>
    <w:rPr>
      <w:b/>
    </w:rPr>
  </w:style>
  <w:style w:type="paragraph" w:customStyle="1" w:styleId="G6">
    <w:name w:val="_G_Обычный"/>
    <w:basedOn w:val="a1"/>
    <w:link w:val="G7"/>
    <w:qFormat/>
    <w:rsid w:val="00D837CF"/>
    <w:pPr>
      <w:spacing w:after="0" w:line="240" w:lineRule="auto"/>
      <w:ind w:firstLine="567"/>
      <w:contextualSpacing/>
      <w:jc w:val="both"/>
    </w:pPr>
    <w:rPr>
      <w:iCs/>
      <w:kern w:val="0"/>
      <w:szCs w:val="26"/>
    </w:rPr>
  </w:style>
  <w:style w:type="character" w:customStyle="1" w:styleId="G7">
    <w:name w:val="_G_Обычный Знак"/>
    <w:link w:val="G6"/>
    <w:rsid w:val="00D837CF"/>
    <w:rPr>
      <w:rFonts w:ascii="Times New Roman" w:hAnsi="Times New Roman"/>
      <w:iCs/>
      <w:sz w:val="24"/>
      <w:szCs w:val="26"/>
      <w:lang w:eastAsia="en-US"/>
    </w:rPr>
  </w:style>
  <w:style w:type="paragraph" w:customStyle="1" w:styleId="G8">
    <w:name w:val="_G_Рисунок"/>
    <w:basedOn w:val="a1"/>
    <w:link w:val="G9"/>
    <w:qFormat/>
    <w:rsid w:val="00C17BB0"/>
    <w:pPr>
      <w:snapToGrid w:val="0"/>
      <w:spacing w:before="120" w:after="120" w:line="300" w:lineRule="auto"/>
      <w:contextualSpacing/>
      <w:jc w:val="center"/>
    </w:pPr>
    <w:rPr>
      <w:i/>
      <w:kern w:val="0"/>
      <w:sz w:val="22"/>
      <w:szCs w:val="26"/>
    </w:rPr>
  </w:style>
  <w:style w:type="character" w:customStyle="1" w:styleId="G9">
    <w:name w:val="_G_Рисунок Знак"/>
    <w:link w:val="G8"/>
    <w:rsid w:val="00C17BB0"/>
    <w:rPr>
      <w:rFonts w:ascii="Times New Roman" w:hAnsi="Times New Roman"/>
      <w:i/>
      <w:sz w:val="22"/>
      <w:szCs w:val="26"/>
      <w:lang w:eastAsia="en-US"/>
    </w:rPr>
  </w:style>
  <w:style w:type="paragraph" w:customStyle="1" w:styleId="Ga">
    <w:name w:val="_G_Список_маркерны"/>
    <w:basedOn w:val="G6"/>
    <w:link w:val="Gb"/>
    <w:qFormat/>
    <w:rsid w:val="00AA67F0"/>
    <w:pPr>
      <w:tabs>
        <w:tab w:val="left" w:pos="284"/>
      </w:tabs>
      <w:ind w:firstLine="0"/>
    </w:pPr>
  </w:style>
  <w:style w:type="character" w:customStyle="1" w:styleId="Gb">
    <w:name w:val="_G_Список_маркерны Знак"/>
    <w:link w:val="Ga"/>
    <w:rsid w:val="00AA67F0"/>
    <w:rPr>
      <w:rFonts w:ascii="Times New Roman" w:hAnsi="Times New Roman"/>
      <w:iCs/>
      <w:sz w:val="24"/>
      <w:szCs w:val="26"/>
      <w:lang w:eastAsia="en-US"/>
    </w:rPr>
  </w:style>
  <w:style w:type="paragraph" w:customStyle="1" w:styleId="G0">
    <w:name w:val="_G_Список_нумерованный"/>
    <w:basedOn w:val="a1"/>
    <w:link w:val="Gc"/>
    <w:qFormat/>
    <w:rsid w:val="00C71C44"/>
    <w:pPr>
      <w:numPr>
        <w:numId w:val="2"/>
      </w:numPr>
      <w:tabs>
        <w:tab w:val="left" w:pos="284"/>
      </w:tabs>
      <w:spacing w:after="0"/>
      <w:contextualSpacing/>
      <w:jc w:val="both"/>
    </w:pPr>
    <w:rPr>
      <w:iCs/>
      <w:kern w:val="0"/>
      <w:szCs w:val="26"/>
    </w:rPr>
  </w:style>
  <w:style w:type="character" w:customStyle="1" w:styleId="Gc">
    <w:name w:val="_G_Список_нумерованный Знак"/>
    <w:link w:val="G0"/>
    <w:rsid w:val="00C71C44"/>
    <w:rPr>
      <w:rFonts w:ascii="Times New Roman" w:hAnsi="Times New Roman"/>
      <w:iCs/>
      <w:sz w:val="24"/>
      <w:szCs w:val="26"/>
      <w:lang w:eastAsia="en-US"/>
    </w:rPr>
  </w:style>
  <w:style w:type="paragraph" w:customStyle="1" w:styleId="Gd">
    <w:name w:val="_G_Таблица"/>
    <w:basedOn w:val="G6"/>
    <w:link w:val="Ge"/>
    <w:rsid w:val="00C17BB0"/>
    <w:pPr>
      <w:ind w:firstLine="0"/>
      <w:jc w:val="center"/>
    </w:pPr>
    <w:rPr>
      <w:sz w:val="22"/>
      <w:szCs w:val="20"/>
      <w:lang w:eastAsia="ru-RU"/>
    </w:rPr>
  </w:style>
  <w:style w:type="character" w:customStyle="1" w:styleId="Ge">
    <w:name w:val="_G_Таблица Знак"/>
    <w:link w:val="Gd"/>
    <w:rsid w:val="00C17BB0"/>
    <w:rPr>
      <w:rFonts w:ascii="Times New Roman" w:hAnsi="Times New Roman"/>
      <w:iCs/>
      <w:sz w:val="22"/>
    </w:rPr>
  </w:style>
  <w:style w:type="paragraph" w:customStyle="1" w:styleId="G11">
    <w:name w:val="_G_Таблица 1.1"/>
    <w:basedOn w:val="a1"/>
    <w:next w:val="1112"/>
    <w:link w:val="G110"/>
    <w:qFormat/>
    <w:rsid w:val="00E9193D"/>
    <w:pPr>
      <w:spacing w:before="120" w:after="120"/>
      <w:jc w:val="both"/>
    </w:pPr>
  </w:style>
  <w:style w:type="character" w:customStyle="1" w:styleId="G110">
    <w:name w:val="_G_Таблица 1.1 Знак"/>
    <w:link w:val="G11"/>
    <w:rsid w:val="00E9193D"/>
    <w:rPr>
      <w:rFonts w:ascii="Times New Roman" w:hAnsi="Times New Roman"/>
      <w:kern w:val="2"/>
      <w:sz w:val="24"/>
      <w:szCs w:val="24"/>
      <w:lang w:eastAsia="en-US"/>
    </w:rPr>
  </w:style>
  <w:style w:type="paragraph" w:customStyle="1" w:styleId="G111">
    <w:name w:val="_G_Таблица 1.1.1"/>
    <w:basedOn w:val="G11"/>
    <w:next w:val="G6"/>
    <w:link w:val="G1110"/>
    <w:qFormat/>
    <w:rsid w:val="00E13239"/>
    <w:pPr>
      <w:numPr>
        <w:ilvl w:val="6"/>
        <w:numId w:val="10"/>
      </w:numPr>
      <w:tabs>
        <w:tab w:val="left" w:pos="2268"/>
      </w:tabs>
      <w:spacing w:line="240" w:lineRule="auto"/>
      <w:ind w:left="0" w:firstLine="567"/>
    </w:pPr>
  </w:style>
  <w:style w:type="character" w:customStyle="1" w:styleId="G1110">
    <w:name w:val="_G_Таблица 1.1.1 Знак"/>
    <w:link w:val="G111"/>
    <w:rsid w:val="00E13239"/>
    <w:rPr>
      <w:rFonts w:ascii="Times New Roman" w:hAnsi="Times New Roman"/>
      <w:kern w:val="2"/>
      <w:sz w:val="24"/>
      <w:szCs w:val="24"/>
      <w:lang w:eastAsia="en-US"/>
    </w:rPr>
  </w:style>
  <w:style w:type="paragraph" w:customStyle="1" w:styleId="Gf">
    <w:name w:val="_G_таблица_Обычный"/>
    <w:basedOn w:val="G6"/>
    <w:link w:val="Gf0"/>
    <w:qFormat/>
    <w:rsid w:val="00C17BB0"/>
    <w:pPr>
      <w:ind w:firstLine="0"/>
      <w:jc w:val="left"/>
    </w:pPr>
    <w:rPr>
      <w:sz w:val="20"/>
      <w:szCs w:val="20"/>
    </w:rPr>
  </w:style>
  <w:style w:type="character" w:customStyle="1" w:styleId="Gf0">
    <w:name w:val="_G_таблица_Обычный Знак"/>
    <w:link w:val="Gf"/>
    <w:rsid w:val="00C17BB0"/>
    <w:rPr>
      <w:rFonts w:ascii="Times New Roman" w:hAnsi="Times New Roman"/>
      <w:iCs/>
      <w:lang w:eastAsia="en-US"/>
    </w:rPr>
  </w:style>
  <w:style w:type="paragraph" w:customStyle="1" w:styleId="a5">
    <w:name w:val="_Верхний колонтитул"/>
    <w:basedOn w:val="a1"/>
    <w:qFormat/>
    <w:rsid w:val="00C17BB0"/>
    <w:pPr>
      <w:tabs>
        <w:tab w:val="center" w:pos="4677"/>
        <w:tab w:val="right" w:pos="9355"/>
      </w:tabs>
      <w:snapToGrid w:val="0"/>
      <w:spacing w:after="0" w:line="240" w:lineRule="auto"/>
      <w:contextualSpacing/>
      <w:jc w:val="center"/>
    </w:pPr>
    <w:rPr>
      <w:rFonts w:eastAsia="Times New Roman"/>
      <w:noProof/>
      <w:kern w:val="0"/>
      <w:sz w:val="26"/>
      <w:szCs w:val="22"/>
      <w:lang w:eastAsia="ru-RU"/>
    </w:rPr>
  </w:style>
  <w:style w:type="paragraph" w:customStyle="1" w:styleId="a6">
    <w:name w:val="_комментарий"/>
    <w:basedOn w:val="G6"/>
    <w:link w:val="a7"/>
    <w:rsid w:val="00C17BB0"/>
    <w:rPr>
      <w:color w:val="FF0000"/>
      <w:sz w:val="20"/>
      <w:szCs w:val="20"/>
    </w:rPr>
  </w:style>
  <w:style w:type="character" w:customStyle="1" w:styleId="a7">
    <w:name w:val="_комментарий Знак"/>
    <w:link w:val="a6"/>
    <w:rsid w:val="00C17BB0"/>
    <w:rPr>
      <w:rFonts w:ascii="Times New Roman" w:hAnsi="Times New Roman"/>
      <w:iCs/>
      <w:color w:val="FF0000"/>
      <w:lang w:eastAsia="en-US"/>
    </w:rPr>
  </w:style>
  <w:style w:type="paragraph" w:customStyle="1" w:styleId="a8">
    <w:name w:val="_Комментарий"/>
    <w:basedOn w:val="G6"/>
    <w:link w:val="a9"/>
    <w:qFormat/>
    <w:rsid w:val="00C17BB0"/>
    <w:rPr>
      <w:color w:val="FF0000"/>
    </w:rPr>
  </w:style>
  <w:style w:type="character" w:customStyle="1" w:styleId="a9">
    <w:name w:val="_Комментарий Знак"/>
    <w:link w:val="a8"/>
    <w:rsid w:val="00C17BB0"/>
    <w:rPr>
      <w:rFonts w:ascii="Times New Roman" w:hAnsi="Times New Roman"/>
      <w:iCs/>
      <w:color w:val="FF0000"/>
      <w:sz w:val="24"/>
      <w:szCs w:val="26"/>
      <w:lang w:eastAsia="en-US"/>
    </w:rPr>
  </w:style>
  <w:style w:type="paragraph" w:customStyle="1" w:styleId="aa">
    <w:name w:val="_Нижний колонтитул"/>
    <w:basedOn w:val="a5"/>
    <w:qFormat/>
    <w:rsid w:val="00C17BB0"/>
    <w:rPr>
      <w:b/>
    </w:rPr>
  </w:style>
  <w:style w:type="paragraph" w:customStyle="1" w:styleId="ab">
    <w:name w:val="_Обычный"/>
    <w:basedOn w:val="a1"/>
    <w:link w:val="ac"/>
    <w:qFormat/>
    <w:rsid w:val="00C17BB0"/>
    <w:pPr>
      <w:spacing w:before="120" w:after="120" w:line="360" w:lineRule="auto"/>
      <w:ind w:firstLine="709"/>
      <w:contextualSpacing/>
      <w:jc w:val="both"/>
    </w:pPr>
    <w:rPr>
      <w:iCs/>
      <w:sz w:val="26"/>
      <w:szCs w:val="26"/>
    </w:rPr>
  </w:style>
  <w:style w:type="character" w:customStyle="1" w:styleId="ac">
    <w:name w:val="_Обычный Знак"/>
    <w:link w:val="ab"/>
    <w:rsid w:val="00C17BB0"/>
    <w:rPr>
      <w:rFonts w:ascii="Times New Roman" w:hAnsi="Times New Roman"/>
      <w:iCs/>
      <w:kern w:val="2"/>
      <w:sz w:val="26"/>
      <w:szCs w:val="26"/>
      <w:lang w:eastAsia="en-US"/>
    </w:rPr>
  </w:style>
  <w:style w:type="paragraph" w:customStyle="1" w:styleId="ad">
    <w:name w:val="_Об_Таблица"/>
    <w:basedOn w:val="ab"/>
    <w:link w:val="ae"/>
    <w:rsid w:val="00C17BB0"/>
    <w:pPr>
      <w:spacing w:line="240" w:lineRule="auto"/>
      <w:ind w:firstLine="0"/>
      <w:jc w:val="center"/>
    </w:pPr>
    <w:rPr>
      <w:sz w:val="20"/>
      <w:szCs w:val="20"/>
      <w:lang w:eastAsia="ru-RU"/>
    </w:rPr>
  </w:style>
  <w:style w:type="character" w:customStyle="1" w:styleId="ae">
    <w:name w:val="_Об_Таблица Знак"/>
    <w:link w:val="ad"/>
    <w:rsid w:val="00C17BB0"/>
    <w:rPr>
      <w:rFonts w:ascii="Times New Roman" w:hAnsi="Times New Roman"/>
      <w:iCs/>
      <w:kern w:val="2"/>
    </w:rPr>
  </w:style>
  <w:style w:type="paragraph" w:customStyle="1" w:styleId="af">
    <w:name w:val="_Обычный_т"/>
    <w:basedOn w:val="ab"/>
    <w:link w:val="af0"/>
    <w:rsid w:val="00C17BB0"/>
    <w:pPr>
      <w:spacing w:line="240" w:lineRule="auto"/>
      <w:ind w:firstLine="0"/>
      <w:jc w:val="left"/>
    </w:pPr>
    <w:rPr>
      <w:sz w:val="20"/>
      <w:szCs w:val="20"/>
    </w:rPr>
  </w:style>
  <w:style w:type="character" w:customStyle="1" w:styleId="af0">
    <w:name w:val="_Обычный_т Знак"/>
    <w:link w:val="af"/>
    <w:rsid w:val="00C17BB0"/>
    <w:rPr>
      <w:rFonts w:ascii="Times New Roman" w:hAnsi="Times New Roman"/>
      <w:iCs/>
      <w:kern w:val="2"/>
      <w:lang w:eastAsia="en-US"/>
    </w:rPr>
  </w:style>
  <w:style w:type="paragraph" w:customStyle="1" w:styleId="af1">
    <w:name w:val="_Оглавление"/>
    <w:basedOn w:val="a1"/>
    <w:next w:val="G6"/>
    <w:rsid w:val="00C17BB0"/>
    <w:pPr>
      <w:tabs>
        <w:tab w:val="left" w:pos="709"/>
        <w:tab w:val="right" w:leader="dot" w:pos="9498"/>
      </w:tabs>
      <w:spacing w:after="0" w:line="240" w:lineRule="auto"/>
      <w:ind w:right="566"/>
      <w:jc w:val="both"/>
    </w:pPr>
    <w:rPr>
      <w:noProof/>
      <w:kern w:val="0"/>
      <w:sz w:val="26"/>
      <w:szCs w:val="22"/>
    </w:rPr>
  </w:style>
  <w:style w:type="paragraph" w:customStyle="1" w:styleId="22">
    <w:name w:val="_Оглавление_2"/>
    <w:basedOn w:val="af1"/>
    <w:rsid w:val="00C17BB0"/>
    <w:rPr>
      <w:rFonts w:eastAsia="Times New Roman"/>
      <w:szCs w:val="20"/>
    </w:rPr>
  </w:style>
  <w:style w:type="paragraph" w:customStyle="1" w:styleId="a0">
    <w:name w:val="_Подпись рисунка"/>
    <w:basedOn w:val="a1"/>
    <w:next w:val="G6"/>
    <w:link w:val="af2"/>
    <w:qFormat/>
    <w:rsid w:val="00C17BB0"/>
    <w:pPr>
      <w:numPr>
        <w:ilvl w:val="4"/>
        <w:numId w:val="10"/>
      </w:numPr>
      <w:spacing w:line="240" w:lineRule="auto"/>
      <w:contextualSpacing/>
      <w:jc w:val="center"/>
    </w:pPr>
    <w:rPr>
      <w:kern w:val="0"/>
      <w:sz w:val="26"/>
      <w:szCs w:val="26"/>
    </w:rPr>
  </w:style>
  <w:style w:type="character" w:customStyle="1" w:styleId="af2">
    <w:name w:val="_Подпись рисунка Знак"/>
    <w:link w:val="a0"/>
    <w:rsid w:val="00C17BB0"/>
    <w:rPr>
      <w:rFonts w:ascii="Times New Roman" w:hAnsi="Times New Roman"/>
      <w:sz w:val="26"/>
      <w:szCs w:val="26"/>
      <w:lang w:eastAsia="en-US"/>
    </w:rPr>
  </w:style>
  <w:style w:type="paragraph" w:customStyle="1" w:styleId="af3">
    <w:name w:val="_Подразделение"/>
    <w:basedOn w:val="G6"/>
    <w:next w:val="G6"/>
    <w:link w:val="af4"/>
    <w:qFormat/>
    <w:rsid w:val="00C17BB0"/>
    <w:pPr>
      <w:keepNext/>
      <w:keepLines/>
    </w:pPr>
    <w:rPr>
      <w:b/>
    </w:rPr>
  </w:style>
  <w:style w:type="character" w:customStyle="1" w:styleId="af4">
    <w:name w:val="_Подразделение Знак"/>
    <w:link w:val="af3"/>
    <w:rsid w:val="00C17BB0"/>
    <w:rPr>
      <w:rFonts w:ascii="Times New Roman" w:hAnsi="Times New Roman"/>
      <w:b/>
      <w:iCs/>
      <w:sz w:val="24"/>
      <w:szCs w:val="26"/>
      <w:lang w:eastAsia="en-US"/>
    </w:rPr>
  </w:style>
  <w:style w:type="paragraph" w:customStyle="1" w:styleId="af5">
    <w:name w:val="_Рисунок"/>
    <w:basedOn w:val="a1"/>
    <w:link w:val="af6"/>
    <w:qFormat/>
    <w:rsid w:val="00C17BB0"/>
    <w:pPr>
      <w:snapToGrid w:val="0"/>
      <w:spacing w:before="40" w:after="400" w:line="300" w:lineRule="auto"/>
      <w:ind w:firstLine="709"/>
      <w:contextualSpacing/>
      <w:jc w:val="center"/>
    </w:pPr>
    <w:rPr>
      <w:sz w:val="26"/>
      <w:szCs w:val="26"/>
    </w:rPr>
  </w:style>
  <w:style w:type="character" w:customStyle="1" w:styleId="af6">
    <w:name w:val="_Рисунок Знак"/>
    <w:link w:val="af5"/>
    <w:rsid w:val="00C17BB0"/>
    <w:rPr>
      <w:rFonts w:ascii="Times New Roman" w:hAnsi="Times New Roman"/>
      <w:kern w:val="2"/>
      <w:sz w:val="26"/>
      <w:szCs w:val="26"/>
      <w:lang w:eastAsia="en-US"/>
    </w:rPr>
  </w:style>
  <w:style w:type="paragraph" w:customStyle="1" w:styleId="af7">
    <w:name w:val="_Сам рисунок"/>
    <w:basedOn w:val="G6"/>
    <w:next w:val="a0"/>
    <w:link w:val="af8"/>
    <w:qFormat/>
    <w:rsid w:val="00C17BB0"/>
    <w:pPr>
      <w:ind w:firstLine="0"/>
      <w:jc w:val="center"/>
    </w:pPr>
    <w:rPr>
      <w:noProof/>
    </w:rPr>
  </w:style>
  <w:style w:type="character" w:customStyle="1" w:styleId="af8">
    <w:name w:val="_Сам рисунок Знак"/>
    <w:link w:val="af7"/>
    <w:rsid w:val="00C17BB0"/>
    <w:rPr>
      <w:rFonts w:ascii="Times New Roman" w:hAnsi="Times New Roman"/>
      <w:iCs/>
      <w:noProof/>
      <w:sz w:val="24"/>
      <w:szCs w:val="26"/>
      <w:lang w:eastAsia="en-US"/>
    </w:rPr>
  </w:style>
  <w:style w:type="paragraph" w:customStyle="1" w:styleId="af9">
    <w:name w:val="_Содержание"/>
    <w:basedOn w:val="a1"/>
    <w:rsid w:val="00C17BB0"/>
    <w:pPr>
      <w:tabs>
        <w:tab w:val="left" w:pos="440"/>
        <w:tab w:val="right" w:leader="dot" w:pos="9629"/>
      </w:tabs>
      <w:snapToGrid w:val="0"/>
      <w:spacing w:before="40" w:after="400" w:line="300" w:lineRule="auto"/>
      <w:ind w:firstLine="709"/>
      <w:contextualSpacing/>
      <w:jc w:val="both"/>
    </w:pPr>
    <w:rPr>
      <w:kern w:val="0"/>
      <w:sz w:val="26"/>
      <w:szCs w:val="26"/>
    </w:rPr>
  </w:style>
  <w:style w:type="paragraph" w:customStyle="1" w:styleId="afa">
    <w:name w:val="_Список маркерны"/>
    <w:basedOn w:val="ab"/>
    <w:link w:val="afb"/>
    <w:qFormat/>
    <w:rsid w:val="00C17BB0"/>
    <w:pPr>
      <w:tabs>
        <w:tab w:val="left" w:pos="284"/>
      </w:tabs>
      <w:spacing w:line="240" w:lineRule="auto"/>
      <w:ind w:firstLine="0"/>
    </w:pPr>
  </w:style>
  <w:style w:type="character" w:customStyle="1" w:styleId="afb">
    <w:name w:val="_Список маркерны Знак"/>
    <w:link w:val="afa"/>
    <w:rsid w:val="00C17BB0"/>
    <w:rPr>
      <w:rFonts w:ascii="Times New Roman" w:hAnsi="Times New Roman"/>
      <w:iCs/>
      <w:kern w:val="2"/>
      <w:sz w:val="26"/>
      <w:szCs w:val="26"/>
      <w:lang w:eastAsia="en-US"/>
    </w:rPr>
  </w:style>
  <w:style w:type="paragraph" w:customStyle="1" w:styleId="a">
    <w:name w:val="_Список маркерованный"/>
    <w:basedOn w:val="G6"/>
    <w:link w:val="afc"/>
    <w:rsid w:val="00C17BB0"/>
    <w:pPr>
      <w:numPr>
        <w:numId w:val="3"/>
      </w:numPr>
      <w:tabs>
        <w:tab w:val="left" w:pos="284"/>
      </w:tabs>
    </w:pPr>
  </w:style>
  <w:style w:type="character" w:customStyle="1" w:styleId="afc">
    <w:name w:val="_Список маркерованный Знак"/>
    <w:link w:val="a"/>
    <w:rsid w:val="00C17BB0"/>
    <w:rPr>
      <w:rFonts w:ascii="Times New Roman" w:hAnsi="Times New Roman"/>
      <w:iCs/>
      <w:sz w:val="24"/>
      <w:szCs w:val="26"/>
      <w:lang w:eastAsia="en-US"/>
    </w:rPr>
  </w:style>
  <w:style w:type="paragraph" w:customStyle="1" w:styleId="afd">
    <w:name w:val="_Список нумерованный"/>
    <w:basedOn w:val="a1"/>
    <w:link w:val="afe"/>
    <w:qFormat/>
    <w:rsid w:val="00C17BB0"/>
    <w:pPr>
      <w:tabs>
        <w:tab w:val="left" w:pos="284"/>
      </w:tabs>
      <w:spacing w:before="120" w:after="120" w:line="240" w:lineRule="auto"/>
      <w:contextualSpacing/>
      <w:jc w:val="both"/>
    </w:pPr>
    <w:rPr>
      <w:iCs/>
      <w:sz w:val="26"/>
      <w:szCs w:val="26"/>
    </w:rPr>
  </w:style>
  <w:style w:type="character" w:customStyle="1" w:styleId="afe">
    <w:name w:val="_Список нумерованный Знак"/>
    <w:link w:val="afd"/>
    <w:rsid w:val="00C17BB0"/>
    <w:rPr>
      <w:rFonts w:ascii="Times New Roman" w:hAnsi="Times New Roman"/>
      <w:iCs/>
      <w:kern w:val="2"/>
      <w:sz w:val="26"/>
      <w:szCs w:val="26"/>
      <w:lang w:eastAsia="en-US"/>
    </w:rPr>
  </w:style>
  <w:style w:type="paragraph" w:customStyle="1" w:styleId="1112">
    <w:name w:val="_Таблица 1.1.1"/>
    <w:basedOn w:val="G11"/>
    <w:next w:val="a1"/>
    <w:link w:val="1113"/>
    <w:autoRedefine/>
    <w:qFormat/>
    <w:rsid w:val="000B4D4E"/>
    <w:pPr>
      <w:spacing w:after="0"/>
      <w:ind w:right="-2" w:firstLine="567"/>
      <w:mirrorIndents/>
    </w:pPr>
  </w:style>
  <w:style w:type="character" w:customStyle="1" w:styleId="1113">
    <w:name w:val="_Таблица 1.1.1 Знак"/>
    <w:link w:val="1112"/>
    <w:rsid w:val="000B4D4E"/>
    <w:rPr>
      <w:rFonts w:ascii="Times New Roman" w:hAnsi="Times New Roman"/>
      <w:kern w:val="2"/>
      <w:sz w:val="24"/>
      <w:szCs w:val="24"/>
      <w:lang w:eastAsia="en-US"/>
    </w:rPr>
  </w:style>
  <w:style w:type="paragraph" w:customStyle="1" w:styleId="G1111">
    <w:name w:val="_G_Таблица 1.1.1.1"/>
    <w:basedOn w:val="G111"/>
    <w:next w:val="G6"/>
    <w:link w:val="G11110"/>
    <w:qFormat/>
    <w:rsid w:val="005A0ED9"/>
    <w:pPr>
      <w:ind w:right="-2"/>
    </w:pPr>
  </w:style>
  <w:style w:type="character" w:customStyle="1" w:styleId="G11110">
    <w:name w:val="_G_Таблица 1.1.1.1 Знак"/>
    <w:link w:val="G1111"/>
    <w:rsid w:val="005A0ED9"/>
    <w:rPr>
      <w:rFonts w:ascii="Times New Roman" w:hAnsi="Times New Roman"/>
      <w:kern w:val="2"/>
      <w:sz w:val="24"/>
      <w:szCs w:val="24"/>
      <w:lang w:eastAsia="en-US"/>
    </w:rPr>
  </w:style>
  <w:style w:type="paragraph" w:customStyle="1" w:styleId="11111">
    <w:name w:val="_Таблица 1.1.1.1.1"/>
    <w:basedOn w:val="G1111"/>
    <w:next w:val="G6"/>
    <w:link w:val="111110"/>
    <w:qFormat/>
    <w:rsid w:val="00C17BB0"/>
    <w:pPr>
      <w:numPr>
        <w:ilvl w:val="8"/>
      </w:numPr>
    </w:pPr>
  </w:style>
  <w:style w:type="character" w:customStyle="1" w:styleId="111110">
    <w:name w:val="_Таблица 1.1.1.1.1 Знак"/>
    <w:link w:val="11111"/>
    <w:rsid w:val="00C17BB0"/>
    <w:rPr>
      <w:rFonts w:ascii="Times New Roman" w:hAnsi="Times New Roman"/>
      <w:kern w:val="2"/>
      <w:sz w:val="24"/>
      <w:szCs w:val="24"/>
      <w:lang w:eastAsia="en-US"/>
    </w:rPr>
  </w:style>
  <w:style w:type="paragraph" w:customStyle="1" w:styleId="aff">
    <w:name w:val="_Таблица_по левому"/>
    <w:basedOn w:val="G6"/>
    <w:next w:val="G6"/>
    <w:link w:val="aff0"/>
    <w:rsid w:val="00C17BB0"/>
    <w:pPr>
      <w:ind w:firstLine="0"/>
      <w:jc w:val="left"/>
    </w:pPr>
  </w:style>
  <w:style w:type="character" w:customStyle="1" w:styleId="aff0">
    <w:name w:val="_Таблица_по левому Знак"/>
    <w:link w:val="aff"/>
    <w:rsid w:val="00C17BB0"/>
    <w:rPr>
      <w:rFonts w:ascii="Times New Roman" w:hAnsi="Times New Roman"/>
      <w:iCs/>
      <w:sz w:val="24"/>
      <w:szCs w:val="26"/>
      <w:lang w:eastAsia="en-US"/>
    </w:rPr>
  </w:style>
  <w:style w:type="paragraph" w:customStyle="1" w:styleId="aff1">
    <w:name w:val="_Таблица_по центру"/>
    <w:basedOn w:val="G6"/>
    <w:next w:val="G6"/>
    <w:link w:val="aff2"/>
    <w:qFormat/>
    <w:rsid w:val="00C17BB0"/>
    <w:pPr>
      <w:ind w:firstLine="0"/>
      <w:jc w:val="center"/>
    </w:pPr>
  </w:style>
  <w:style w:type="character" w:customStyle="1" w:styleId="aff2">
    <w:name w:val="_Таблица_по центру Знак"/>
    <w:link w:val="aff1"/>
    <w:rsid w:val="00C17BB0"/>
    <w:rPr>
      <w:rFonts w:ascii="Times New Roman" w:hAnsi="Times New Roman"/>
      <w:iCs/>
      <w:sz w:val="24"/>
      <w:szCs w:val="26"/>
      <w:lang w:eastAsia="en-US"/>
    </w:rPr>
  </w:style>
  <w:style w:type="paragraph" w:customStyle="1" w:styleId="aff3">
    <w:name w:val="_Титул_название_работы"/>
    <w:basedOn w:val="a1"/>
    <w:qFormat/>
    <w:rsid w:val="00C17BB0"/>
    <w:pPr>
      <w:numPr>
        <w:ilvl w:val="1"/>
      </w:numPr>
      <w:snapToGrid w:val="0"/>
      <w:spacing w:after="0" w:line="300" w:lineRule="auto"/>
      <w:ind w:firstLine="709"/>
      <w:contextualSpacing/>
      <w:jc w:val="center"/>
    </w:pPr>
    <w:rPr>
      <w:rFonts w:eastAsia="Times New Roman"/>
      <w:b/>
      <w:caps/>
      <w:kern w:val="0"/>
      <w:sz w:val="32"/>
      <w:szCs w:val="32"/>
    </w:rPr>
  </w:style>
  <w:style w:type="paragraph" w:customStyle="1" w:styleId="aff4">
    <w:name w:val="_Титул_название_книги"/>
    <w:basedOn w:val="aff3"/>
    <w:qFormat/>
    <w:rsid w:val="00C17BB0"/>
    <w:rPr>
      <w:sz w:val="28"/>
    </w:rPr>
  </w:style>
  <w:style w:type="paragraph" w:customStyle="1" w:styleId="aff5">
    <w:name w:val="_Титул_подписи"/>
    <w:basedOn w:val="a1"/>
    <w:qFormat/>
    <w:rsid w:val="00C17BB0"/>
    <w:pPr>
      <w:snapToGrid w:val="0"/>
      <w:spacing w:before="40" w:after="0" w:line="300" w:lineRule="auto"/>
      <w:ind w:firstLine="709"/>
      <w:contextualSpacing/>
      <w:jc w:val="both"/>
    </w:pPr>
    <w:rPr>
      <w:rFonts w:eastAsia="Times New Roman"/>
      <w:kern w:val="0"/>
      <w:sz w:val="26"/>
      <w:szCs w:val="22"/>
    </w:rPr>
  </w:style>
  <w:style w:type="paragraph" w:customStyle="1" w:styleId="aHeader">
    <w:name w:val="a_Header"/>
    <w:basedOn w:val="a1"/>
    <w:uiPriority w:val="99"/>
    <w:rsid w:val="00C17BB0"/>
    <w:pPr>
      <w:tabs>
        <w:tab w:val="left" w:pos="1985"/>
      </w:tabs>
      <w:spacing w:after="60" w:line="240" w:lineRule="auto"/>
      <w:jc w:val="center"/>
    </w:pPr>
    <w:rPr>
      <w:rFonts w:ascii="Courier New" w:hAnsi="Courier New"/>
      <w:kern w:val="0"/>
      <w:szCs w:val="20"/>
      <w:lang w:eastAsia="ru-RU"/>
    </w:rPr>
  </w:style>
  <w:style w:type="paragraph" w:customStyle="1" w:styleId="ConsPlusNormal">
    <w:name w:val="ConsPlusNormal"/>
    <w:rsid w:val="00C17BB0"/>
    <w:pPr>
      <w:widowControl w:val="0"/>
      <w:autoSpaceDE w:val="0"/>
      <w:autoSpaceDN w:val="0"/>
      <w:adjustRightInd w:val="0"/>
      <w:ind w:firstLine="720"/>
      <w:jc w:val="both"/>
    </w:pPr>
    <w:rPr>
      <w:rFonts w:ascii="Arial" w:hAnsi="Arial" w:cs="Arial"/>
    </w:rPr>
  </w:style>
  <w:style w:type="character" w:customStyle="1" w:styleId="fontstyle76">
    <w:name w:val="fontstyle76"/>
    <w:uiPriority w:val="99"/>
    <w:rsid w:val="00C17BB0"/>
    <w:rPr>
      <w:rFonts w:cs="Times New Roman"/>
    </w:rPr>
  </w:style>
  <w:style w:type="paragraph" w:customStyle="1" w:styleId="FR1">
    <w:name w:val="FR1"/>
    <w:rsid w:val="00C17BB0"/>
    <w:pPr>
      <w:widowControl w:val="0"/>
      <w:autoSpaceDE w:val="0"/>
      <w:autoSpaceDN w:val="0"/>
      <w:spacing w:before="20"/>
      <w:ind w:left="760"/>
    </w:pPr>
    <w:rPr>
      <w:rFonts w:ascii="Times New Roman" w:eastAsia="Times New Roman" w:hAnsi="Times New Roman"/>
      <w:sz w:val="32"/>
    </w:rPr>
  </w:style>
  <w:style w:type="paragraph" w:customStyle="1" w:styleId="FR2">
    <w:name w:val="FR2"/>
    <w:rsid w:val="00C17BB0"/>
    <w:pPr>
      <w:widowControl w:val="0"/>
      <w:autoSpaceDE w:val="0"/>
      <w:autoSpaceDN w:val="0"/>
      <w:adjustRightInd w:val="0"/>
    </w:pPr>
    <w:rPr>
      <w:rFonts w:ascii="Times New Roman" w:hAnsi="Times New Roman"/>
      <w:sz w:val="28"/>
      <w:szCs w:val="28"/>
    </w:rPr>
  </w:style>
  <w:style w:type="paragraph" w:customStyle="1" w:styleId="FR3">
    <w:name w:val="FR3"/>
    <w:rsid w:val="00C17BB0"/>
    <w:pPr>
      <w:widowControl w:val="0"/>
      <w:spacing w:before="420" w:line="340" w:lineRule="auto"/>
    </w:pPr>
    <w:rPr>
      <w:rFonts w:ascii="Arial" w:eastAsia="Times New Roman" w:hAnsi="Arial"/>
      <w:sz w:val="22"/>
    </w:rPr>
  </w:style>
  <w:style w:type="character" w:customStyle="1" w:styleId="Heading2Char">
    <w:name w:val="Heading 2 Char"/>
    <w:aliases w:val="Т4 Char,OG Heading 2 Char"/>
    <w:uiPriority w:val="99"/>
    <w:locked/>
    <w:rsid w:val="00C17BB0"/>
    <w:rPr>
      <w:rFonts w:ascii="Arial" w:hAnsi="Arial" w:cs="Arial"/>
      <w:b/>
      <w:bCs/>
      <w:i/>
      <w:iCs/>
      <w:sz w:val="28"/>
      <w:szCs w:val="28"/>
      <w:lang w:eastAsia="ru-RU"/>
    </w:rPr>
  </w:style>
  <w:style w:type="paragraph" w:customStyle="1" w:styleId="aff6">
    <w:name w:val="íàçâàíèå"/>
    <w:basedOn w:val="a1"/>
    <w:uiPriority w:val="99"/>
    <w:rsid w:val="00C17BB0"/>
    <w:pPr>
      <w:widowControl w:val="0"/>
      <w:spacing w:after="0" w:line="240" w:lineRule="auto"/>
    </w:pPr>
    <w:rPr>
      <w:rFonts w:eastAsia="Times New Roman"/>
      <w:kern w:val="0"/>
      <w:szCs w:val="20"/>
      <w:lang w:eastAsia="ru-RU"/>
    </w:rPr>
  </w:style>
  <w:style w:type="paragraph" w:customStyle="1" w:styleId="Iiiaeuiue">
    <w:name w:val="Ii?iaeuiue"/>
    <w:uiPriority w:val="99"/>
    <w:rsid w:val="00C17BB0"/>
    <w:rPr>
      <w:rFonts w:ascii="Baltica" w:eastAsia="Times New Roman" w:hAnsi="Baltica"/>
      <w:sz w:val="24"/>
    </w:rPr>
  </w:style>
  <w:style w:type="paragraph" w:customStyle="1" w:styleId="rvps1">
    <w:name w:val="rvps1"/>
    <w:basedOn w:val="a1"/>
    <w:uiPriority w:val="99"/>
    <w:rsid w:val="00C17BB0"/>
    <w:pPr>
      <w:spacing w:after="0" w:line="240" w:lineRule="auto"/>
      <w:ind w:firstLine="709"/>
      <w:jc w:val="center"/>
    </w:pPr>
    <w:rPr>
      <w:kern w:val="0"/>
      <w:lang w:eastAsia="ru-RU"/>
    </w:rPr>
  </w:style>
  <w:style w:type="paragraph" w:customStyle="1" w:styleId="rvps59">
    <w:name w:val="rvps59"/>
    <w:basedOn w:val="a1"/>
    <w:uiPriority w:val="99"/>
    <w:rsid w:val="00C17BB0"/>
    <w:pPr>
      <w:spacing w:after="0" w:line="240" w:lineRule="auto"/>
      <w:ind w:firstLine="705"/>
      <w:jc w:val="both"/>
    </w:pPr>
    <w:rPr>
      <w:kern w:val="0"/>
      <w:lang w:eastAsia="ru-RU"/>
    </w:rPr>
  </w:style>
  <w:style w:type="paragraph" w:customStyle="1" w:styleId="rvps61">
    <w:name w:val="rvps61"/>
    <w:basedOn w:val="a1"/>
    <w:uiPriority w:val="99"/>
    <w:rsid w:val="00C17BB0"/>
    <w:pPr>
      <w:spacing w:after="0" w:line="240" w:lineRule="auto"/>
      <w:ind w:firstLine="705"/>
      <w:jc w:val="center"/>
    </w:pPr>
    <w:rPr>
      <w:kern w:val="0"/>
      <w:lang w:eastAsia="ru-RU"/>
    </w:rPr>
  </w:style>
  <w:style w:type="paragraph" w:customStyle="1" w:styleId="rvps7">
    <w:name w:val="rvps7"/>
    <w:basedOn w:val="a1"/>
    <w:uiPriority w:val="99"/>
    <w:rsid w:val="00C17BB0"/>
    <w:pPr>
      <w:spacing w:after="0" w:line="240" w:lineRule="auto"/>
      <w:ind w:left="150" w:right="150" w:firstLine="709"/>
      <w:jc w:val="both"/>
    </w:pPr>
    <w:rPr>
      <w:kern w:val="0"/>
      <w:lang w:eastAsia="ru-RU"/>
    </w:rPr>
  </w:style>
  <w:style w:type="character" w:customStyle="1" w:styleId="rvts21">
    <w:name w:val="rvts21"/>
    <w:uiPriority w:val="99"/>
    <w:rsid w:val="00C17BB0"/>
    <w:rPr>
      <w:rFonts w:ascii="Times New Roman" w:hAnsi="Times New Roman" w:cs="Times New Roman"/>
      <w:color w:val="000000"/>
      <w:sz w:val="24"/>
      <w:szCs w:val="24"/>
    </w:rPr>
  </w:style>
  <w:style w:type="character" w:customStyle="1" w:styleId="rvts24">
    <w:name w:val="rvts24"/>
    <w:uiPriority w:val="99"/>
    <w:rsid w:val="00C17BB0"/>
    <w:rPr>
      <w:rFonts w:ascii="Times New Roman" w:hAnsi="Times New Roman" w:cs="Times New Roman"/>
      <w:sz w:val="24"/>
      <w:szCs w:val="24"/>
    </w:rPr>
  </w:style>
  <w:style w:type="character" w:customStyle="1" w:styleId="rvts97">
    <w:name w:val="rvts97"/>
    <w:uiPriority w:val="99"/>
    <w:rsid w:val="00C17BB0"/>
    <w:rPr>
      <w:rFonts w:ascii="Times New Roman" w:hAnsi="Times New Roman" w:cs="Times New Roman"/>
      <w:color w:val="000000"/>
      <w:sz w:val="24"/>
      <w:szCs w:val="24"/>
    </w:rPr>
  </w:style>
  <w:style w:type="paragraph" w:customStyle="1" w:styleId="text">
    <w:name w:val="text"/>
    <w:basedOn w:val="a1"/>
    <w:uiPriority w:val="99"/>
    <w:rsid w:val="00C17BB0"/>
    <w:pPr>
      <w:spacing w:after="0" w:line="240" w:lineRule="auto"/>
      <w:ind w:firstLine="567"/>
      <w:jc w:val="both"/>
    </w:pPr>
    <w:rPr>
      <w:rFonts w:ascii="Arial" w:eastAsia="Times New Roman" w:hAnsi="Arial" w:cs="Arial"/>
      <w:kern w:val="0"/>
      <w:lang w:eastAsia="ru-RU"/>
    </w:rPr>
  </w:style>
  <w:style w:type="paragraph" w:customStyle="1" w:styleId="xl119">
    <w:name w:val="xl119"/>
    <w:basedOn w:val="a1"/>
    <w:uiPriority w:val="99"/>
    <w:rsid w:val="00C17BB0"/>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4">
    <w:name w:val="xl84"/>
    <w:basedOn w:val="a1"/>
    <w:uiPriority w:val="99"/>
    <w:rsid w:val="00C17B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styleId="aff7">
    <w:name w:val="List Paragraph"/>
    <w:basedOn w:val="a1"/>
    <w:link w:val="aff8"/>
    <w:uiPriority w:val="34"/>
    <w:qFormat/>
    <w:rsid w:val="00C17BB0"/>
    <w:pPr>
      <w:ind w:left="720"/>
      <w:contextualSpacing/>
    </w:pPr>
  </w:style>
  <w:style w:type="paragraph" w:customStyle="1" w:styleId="16">
    <w:name w:val="Абзац списка1"/>
    <w:basedOn w:val="a1"/>
    <w:uiPriority w:val="99"/>
    <w:rsid w:val="00C17BB0"/>
    <w:pPr>
      <w:spacing w:after="0" w:line="360" w:lineRule="auto"/>
      <w:ind w:left="720" w:firstLine="709"/>
      <w:jc w:val="both"/>
    </w:pPr>
    <w:rPr>
      <w:rFonts w:eastAsia="Times New Roman"/>
    </w:rPr>
  </w:style>
  <w:style w:type="paragraph" w:customStyle="1" w:styleId="23">
    <w:name w:val="Абзац списка2"/>
    <w:basedOn w:val="a1"/>
    <w:uiPriority w:val="99"/>
    <w:rsid w:val="00C17BB0"/>
    <w:pPr>
      <w:ind w:left="720"/>
    </w:pPr>
    <w:rPr>
      <w:rFonts w:eastAsia="Times New Roman"/>
    </w:rPr>
  </w:style>
  <w:style w:type="paragraph" w:customStyle="1" w:styleId="32">
    <w:name w:val="Абзац списка3"/>
    <w:basedOn w:val="a1"/>
    <w:uiPriority w:val="99"/>
    <w:rsid w:val="00C17BB0"/>
    <w:pPr>
      <w:spacing w:after="0" w:line="360" w:lineRule="auto"/>
      <w:ind w:left="720" w:firstLine="709"/>
      <w:jc w:val="both"/>
    </w:pPr>
    <w:rPr>
      <w:rFonts w:eastAsia="Times New Roman"/>
    </w:rPr>
  </w:style>
  <w:style w:type="paragraph" w:styleId="aff9">
    <w:name w:val="Body Text"/>
    <w:aliases w:val="Основной текст Знак Знак Знак Знак"/>
    <w:basedOn w:val="a1"/>
    <w:link w:val="affa"/>
    <w:rsid w:val="00C17BB0"/>
    <w:pPr>
      <w:widowControl w:val="0"/>
      <w:spacing w:after="0" w:line="240" w:lineRule="auto"/>
      <w:jc w:val="center"/>
    </w:pPr>
    <w:rPr>
      <w:rFonts w:eastAsia="Times New Roman"/>
      <w:b/>
      <w:snapToGrid w:val="0"/>
      <w:kern w:val="0"/>
      <w:sz w:val="20"/>
      <w:szCs w:val="20"/>
      <w:lang w:eastAsia="ru-RU"/>
    </w:rPr>
  </w:style>
  <w:style w:type="character" w:customStyle="1" w:styleId="affa">
    <w:name w:val="Основной текст Знак"/>
    <w:aliases w:val="Основной текст Знак Знак Знак Знак Знак"/>
    <w:link w:val="aff9"/>
    <w:rsid w:val="00C17BB0"/>
    <w:rPr>
      <w:rFonts w:ascii="Times New Roman" w:eastAsia="Times New Roman" w:hAnsi="Times New Roman"/>
      <w:b/>
      <w:snapToGrid w:val="0"/>
    </w:rPr>
  </w:style>
  <w:style w:type="paragraph" w:customStyle="1" w:styleId="affb">
    <w:name w:val="БДО Основной текст"/>
    <w:basedOn w:val="aff9"/>
    <w:uiPriority w:val="99"/>
    <w:rsid w:val="00C17BB0"/>
    <w:pPr>
      <w:widowControl/>
      <w:suppressAutoHyphens/>
      <w:spacing w:after="120"/>
      <w:jc w:val="both"/>
    </w:pPr>
    <w:rPr>
      <w:rFonts w:ascii="Garamond" w:hAnsi="Garamond"/>
      <w:b w:val="0"/>
      <w:kern w:val="1"/>
      <w:sz w:val="24"/>
      <w:szCs w:val="24"/>
      <w:lang w:eastAsia="ar-SA"/>
    </w:rPr>
  </w:style>
  <w:style w:type="paragraph" w:styleId="affc">
    <w:name w:val="No Spacing"/>
    <w:aliases w:val="Таблицы,ПФ-таб.текст"/>
    <w:link w:val="affd"/>
    <w:uiPriority w:val="1"/>
    <w:qFormat/>
    <w:rsid w:val="00C17BB0"/>
    <w:rPr>
      <w:sz w:val="22"/>
      <w:szCs w:val="22"/>
      <w:lang w:eastAsia="en-US"/>
    </w:rPr>
  </w:style>
  <w:style w:type="paragraph" w:customStyle="1" w:styleId="affe">
    <w:name w:val="быстрообычный"/>
    <w:basedOn w:val="a1"/>
    <w:uiPriority w:val="99"/>
    <w:rsid w:val="00C17BB0"/>
    <w:pPr>
      <w:keepLines/>
      <w:suppressAutoHyphens/>
      <w:spacing w:after="0" w:line="360" w:lineRule="auto"/>
      <w:ind w:firstLine="851"/>
      <w:jc w:val="both"/>
    </w:pPr>
    <w:rPr>
      <w:rFonts w:eastAsia="Times New Roman"/>
      <w:kern w:val="0"/>
      <w:szCs w:val="36"/>
      <w:lang w:eastAsia="ru-RU"/>
    </w:rPr>
  </w:style>
  <w:style w:type="paragraph" w:customStyle="1" w:styleId="afff">
    <w:name w:val="быстротабличный"/>
    <w:basedOn w:val="a1"/>
    <w:next w:val="affe"/>
    <w:qFormat/>
    <w:rsid w:val="00C17BB0"/>
    <w:pPr>
      <w:keepLines/>
      <w:spacing w:after="0" w:line="240" w:lineRule="auto"/>
      <w:jc w:val="both"/>
    </w:pPr>
    <w:rPr>
      <w:rFonts w:eastAsia="Times New Roman"/>
      <w:b/>
      <w:sz w:val="20"/>
      <w:szCs w:val="20"/>
    </w:rPr>
  </w:style>
  <w:style w:type="paragraph" w:customStyle="1" w:styleId="33">
    <w:name w:val="Верхний колонтит.3л"/>
    <w:basedOn w:val="a1"/>
    <w:uiPriority w:val="99"/>
    <w:rsid w:val="00C17BB0"/>
    <w:pPr>
      <w:tabs>
        <w:tab w:val="center" w:pos="4153"/>
        <w:tab w:val="right" w:pos="8306"/>
      </w:tabs>
      <w:spacing w:after="0" w:line="240" w:lineRule="auto"/>
    </w:pPr>
    <w:rPr>
      <w:rFonts w:eastAsia="Times New Roman"/>
      <w:kern w:val="0"/>
      <w:sz w:val="26"/>
      <w:szCs w:val="20"/>
      <w:lang w:eastAsia="ru-RU"/>
    </w:rPr>
  </w:style>
  <w:style w:type="paragraph" w:styleId="afff0">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1"/>
    <w:link w:val="afff1"/>
    <w:uiPriority w:val="99"/>
    <w:rsid w:val="00C17BB0"/>
    <w:pPr>
      <w:tabs>
        <w:tab w:val="center" w:pos="4677"/>
        <w:tab w:val="right" w:pos="9355"/>
      </w:tabs>
      <w:spacing w:after="0" w:line="240" w:lineRule="auto"/>
      <w:ind w:firstLine="709"/>
      <w:jc w:val="both"/>
    </w:pPr>
    <w:rPr>
      <w:kern w:val="0"/>
      <w:sz w:val="20"/>
      <w:szCs w:val="20"/>
    </w:rPr>
  </w:style>
  <w:style w:type="character" w:customStyle="1" w:styleId="afff1">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ff0"/>
    <w:uiPriority w:val="99"/>
    <w:rsid w:val="00C17BB0"/>
    <w:rPr>
      <w:rFonts w:ascii="Times New Roman" w:hAnsi="Times New Roman"/>
      <w:lang w:eastAsia="en-US"/>
    </w:rPr>
  </w:style>
  <w:style w:type="character" w:styleId="afff2">
    <w:name w:val="Emphasis"/>
    <w:qFormat/>
    <w:rsid w:val="00C17BB0"/>
    <w:rPr>
      <w:rFonts w:cs="Times New Roman"/>
      <w:i/>
      <w:iCs/>
    </w:rPr>
  </w:style>
  <w:style w:type="character" w:styleId="afff3">
    <w:name w:val="Hyperlink"/>
    <w:uiPriority w:val="99"/>
    <w:rsid w:val="00C17BB0"/>
    <w:rPr>
      <w:rFonts w:cs="Times New Roman"/>
      <w:color w:val="0000FF"/>
      <w:u w:val="single"/>
    </w:rPr>
  </w:style>
  <w:style w:type="paragraph" w:customStyle="1" w:styleId="24">
    <w:name w:val="заголовок 2 (НД)"/>
    <w:basedOn w:val="20"/>
    <w:link w:val="25"/>
    <w:qFormat/>
    <w:rsid w:val="00C17BB0"/>
    <w:pPr>
      <w:numPr>
        <w:ilvl w:val="1"/>
      </w:numPr>
      <w:spacing w:before="240" w:after="240" w:line="240" w:lineRule="auto"/>
      <w:ind w:left="3685"/>
    </w:pPr>
    <w:rPr>
      <w:rFonts w:ascii="Times New Roman" w:hAnsi="Times New Roman"/>
      <w:b/>
      <w:bCs/>
      <w:color w:val="auto"/>
      <w:sz w:val="28"/>
    </w:rPr>
  </w:style>
  <w:style w:type="character" w:customStyle="1" w:styleId="25">
    <w:name w:val="заголовок 2 (НД) Знак"/>
    <w:link w:val="24"/>
    <w:rsid w:val="00C17BB0"/>
    <w:rPr>
      <w:rFonts w:ascii="Times New Roman" w:eastAsia="Times New Roman" w:hAnsi="Times New Roman"/>
      <w:b/>
      <w:bCs/>
      <w:sz w:val="28"/>
      <w:szCs w:val="26"/>
    </w:rPr>
  </w:style>
  <w:style w:type="character" w:customStyle="1" w:styleId="41">
    <w:name w:val="Заголовок 4 Знак1"/>
    <w:aliases w:val="Tab_name Знак Знак"/>
    <w:uiPriority w:val="99"/>
    <w:locked/>
    <w:rsid w:val="00C17BB0"/>
    <w:rPr>
      <w:rFonts w:ascii="Calibri" w:hAnsi="Calibri"/>
      <w:b/>
      <w:bCs/>
      <w:sz w:val="28"/>
      <w:szCs w:val="28"/>
    </w:rPr>
  </w:style>
  <w:style w:type="paragraph" w:customStyle="1" w:styleId="42">
    <w:name w:val="Заголовок №4"/>
    <w:basedOn w:val="a1"/>
    <w:link w:val="43"/>
    <w:uiPriority w:val="99"/>
    <w:rsid w:val="00C17BB0"/>
    <w:pPr>
      <w:widowControl w:val="0"/>
      <w:shd w:val="clear" w:color="auto" w:fill="FFFFFF"/>
      <w:spacing w:after="0" w:line="263" w:lineRule="exact"/>
      <w:jc w:val="both"/>
      <w:outlineLvl w:val="3"/>
    </w:pPr>
    <w:rPr>
      <w:spacing w:val="9"/>
      <w:kern w:val="0"/>
      <w:sz w:val="20"/>
      <w:szCs w:val="20"/>
    </w:rPr>
  </w:style>
  <w:style w:type="character" w:customStyle="1" w:styleId="43">
    <w:name w:val="Заголовок №4_"/>
    <w:link w:val="42"/>
    <w:uiPriority w:val="99"/>
    <w:locked/>
    <w:rsid w:val="00C17BB0"/>
    <w:rPr>
      <w:rFonts w:ascii="Times New Roman" w:hAnsi="Times New Roman"/>
      <w:spacing w:val="9"/>
      <w:shd w:val="clear" w:color="auto" w:fill="FFFFFF"/>
      <w:lang w:eastAsia="en-US"/>
    </w:rPr>
  </w:style>
  <w:style w:type="paragraph" w:customStyle="1" w:styleId="afff4">
    <w:name w:val="Заголовок статьи"/>
    <w:basedOn w:val="a1"/>
    <w:next w:val="a1"/>
    <w:uiPriority w:val="99"/>
    <w:rsid w:val="00C17BB0"/>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paragraph" w:customStyle="1" w:styleId="afff5">
    <w:name w:val="Знак"/>
    <w:basedOn w:val="a1"/>
    <w:rsid w:val="00C17BB0"/>
    <w:pPr>
      <w:widowControl w:val="0"/>
      <w:adjustRightInd w:val="0"/>
      <w:spacing w:after="160" w:line="240" w:lineRule="exact"/>
      <w:jc w:val="right"/>
    </w:pPr>
    <w:rPr>
      <w:kern w:val="0"/>
      <w:sz w:val="20"/>
      <w:szCs w:val="20"/>
      <w:lang w:val="en-GB"/>
    </w:rPr>
  </w:style>
  <w:style w:type="paragraph" w:customStyle="1" w:styleId="afff6">
    <w:name w:val="Знак Знак Знак"/>
    <w:basedOn w:val="a1"/>
    <w:uiPriority w:val="99"/>
    <w:rsid w:val="00C17BB0"/>
    <w:pPr>
      <w:widowControl w:val="0"/>
      <w:adjustRightInd w:val="0"/>
      <w:spacing w:after="160" w:line="240" w:lineRule="exact"/>
      <w:jc w:val="right"/>
    </w:pPr>
    <w:rPr>
      <w:kern w:val="0"/>
      <w:sz w:val="20"/>
      <w:szCs w:val="20"/>
      <w:lang w:val="en-GB"/>
    </w:rPr>
  </w:style>
  <w:style w:type="paragraph" w:customStyle="1" w:styleId="afff7">
    <w:name w:val="Знак Знак Знак Знак Знак Знак Знак"/>
    <w:basedOn w:val="a1"/>
    <w:uiPriority w:val="99"/>
    <w:rsid w:val="00C17BB0"/>
    <w:pPr>
      <w:widowControl w:val="0"/>
      <w:adjustRightInd w:val="0"/>
      <w:spacing w:after="160" w:line="240" w:lineRule="exact"/>
      <w:jc w:val="right"/>
    </w:pPr>
    <w:rPr>
      <w:rFonts w:eastAsia="Times New Roman"/>
      <w:kern w:val="0"/>
      <w:sz w:val="20"/>
      <w:szCs w:val="20"/>
      <w:lang w:val="en-GB"/>
    </w:rPr>
  </w:style>
  <w:style w:type="paragraph" w:customStyle="1" w:styleId="17">
    <w:name w:val="Знак Знак Знак Знак Знак1 Знак Знак Знак Знак"/>
    <w:basedOn w:val="a1"/>
    <w:uiPriority w:val="99"/>
    <w:rsid w:val="00C17BB0"/>
    <w:pPr>
      <w:widowControl w:val="0"/>
      <w:adjustRightInd w:val="0"/>
      <w:spacing w:after="160" w:line="240" w:lineRule="exact"/>
      <w:ind w:firstLine="709"/>
      <w:jc w:val="right"/>
    </w:pPr>
    <w:rPr>
      <w:kern w:val="0"/>
      <w:sz w:val="20"/>
      <w:szCs w:val="20"/>
      <w:lang w:val="en-GB"/>
    </w:rPr>
  </w:style>
  <w:style w:type="paragraph" w:customStyle="1" w:styleId="112">
    <w:name w:val="Знак Знак Знак Знак Знак1 Знак Знак Знак Знак1"/>
    <w:basedOn w:val="a1"/>
    <w:uiPriority w:val="99"/>
    <w:rsid w:val="00C17BB0"/>
    <w:pPr>
      <w:widowControl w:val="0"/>
      <w:adjustRightInd w:val="0"/>
      <w:spacing w:after="160" w:line="240" w:lineRule="exact"/>
      <w:jc w:val="right"/>
    </w:pPr>
    <w:rPr>
      <w:rFonts w:eastAsia="Times New Roman"/>
      <w:kern w:val="0"/>
      <w:sz w:val="20"/>
      <w:szCs w:val="20"/>
      <w:lang w:val="en-GB"/>
    </w:rPr>
  </w:style>
  <w:style w:type="paragraph" w:customStyle="1" w:styleId="120">
    <w:name w:val="Знак Знак Знак Знак Знак1 Знак Знак Знак Знак2"/>
    <w:basedOn w:val="a1"/>
    <w:uiPriority w:val="99"/>
    <w:rsid w:val="00C17BB0"/>
    <w:pPr>
      <w:widowControl w:val="0"/>
      <w:adjustRightInd w:val="0"/>
      <w:spacing w:after="160" w:line="240" w:lineRule="exact"/>
      <w:jc w:val="right"/>
    </w:pPr>
    <w:rPr>
      <w:rFonts w:eastAsia="Times New Roman"/>
      <w:kern w:val="0"/>
      <w:sz w:val="20"/>
      <w:szCs w:val="20"/>
      <w:lang w:val="en-GB"/>
    </w:rPr>
  </w:style>
  <w:style w:type="character" w:styleId="afff8">
    <w:name w:val="annotation reference"/>
    <w:uiPriority w:val="99"/>
    <w:rsid w:val="00C17BB0"/>
    <w:rPr>
      <w:rFonts w:cs="Times New Roman"/>
      <w:sz w:val="16"/>
      <w:szCs w:val="16"/>
    </w:rPr>
  </w:style>
  <w:style w:type="character" w:styleId="afff9">
    <w:name w:val="footnote reference"/>
    <w:rsid w:val="00C17BB0"/>
    <w:rPr>
      <w:rFonts w:cs="Times New Roman"/>
      <w:vertAlign w:val="superscript"/>
    </w:rPr>
  </w:style>
  <w:style w:type="paragraph" w:customStyle="1" w:styleId="18">
    <w:name w:val="Знак1"/>
    <w:basedOn w:val="a1"/>
    <w:rsid w:val="00C17BB0"/>
    <w:pPr>
      <w:widowControl w:val="0"/>
      <w:adjustRightInd w:val="0"/>
      <w:spacing w:after="160" w:line="240" w:lineRule="exact"/>
      <w:jc w:val="right"/>
    </w:pPr>
    <w:rPr>
      <w:kern w:val="0"/>
      <w:sz w:val="20"/>
      <w:szCs w:val="20"/>
      <w:lang w:val="en-GB"/>
    </w:rPr>
  </w:style>
  <w:style w:type="paragraph" w:customStyle="1" w:styleId="44">
    <w:name w:val="Красная строка4"/>
    <w:basedOn w:val="aff9"/>
    <w:uiPriority w:val="99"/>
    <w:rsid w:val="00C17BB0"/>
    <w:pPr>
      <w:widowControl/>
      <w:suppressAutoHyphens/>
      <w:spacing w:after="120"/>
      <w:ind w:firstLine="210"/>
      <w:jc w:val="left"/>
    </w:pPr>
    <w:rPr>
      <w:b w:val="0"/>
      <w:sz w:val="24"/>
      <w:szCs w:val="24"/>
      <w:lang w:eastAsia="ar-SA"/>
    </w:rPr>
  </w:style>
  <w:style w:type="paragraph" w:styleId="afffa">
    <w:name w:val="List Bullet"/>
    <w:aliases w:val="Маркированный список Знак Знак,Маркированный Знак Знак"/>
    <w:basedOn w:val="a1"/>
    <w:link w:val="afffb"/>
    <w:autoRedefine/>
    <w:uiPriority w:val="99"/>
    <w:rsid w:val="00C17BB0"/>
    <w:pPr>
      <w:suppressAutoHyphens/>
      <w:autoSpaceDE w:val="0"/>
      <w:autoSpaceDN w:val="0"/>
      <w:adjustRightInd w:val="0"/>
      <w:spacing w:after="0" w:line="360" w:lineRule="auto"/>
      <w:ind w:firstLine="851"/>
      <w:jc w:val="both"/>
    </w:pPr>
    <w:rPr>
      <w:rFonts w:eastAsia="Times New Roman"/>
      <w:kern w:val="0"/>
      <w:szCs w:val="20"/>
    </w:rPr>
  </w:style>
  <w:style w:type="character" w:customStyle="1" w:styleId="afffb">
    <w:name w:val="Маркированный список Знак"/>
    <w:aliases w:val="Маркированный список Знак Знак Знак,Маркированный Знак Знак Знак"/>
    <w:link w:val="afffa"/>
    <w:uiPriority w:val="99"/>
    <w:locked/>
    <w:rsid w:val="00C17BB0"/>
    <w:rPr>
      <w:rFonts w:ascii="Times New Roman" w:eastAsia="Times New Roman" w:hAnsi="Times New Roman"/>
      <w:sz w:val="24"/>
      <w:lang w:eastAsia="en-US"/>
    </w:rPr>
  </w:style>
  <w:style w:type="paragraph" w:styleId="afffc">
    <w:name w:val="caption"/>
    <w:aliases w:val="Таблиц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6"/>
    <w:qFormat/>
    <w:rsid w:val="00C17BB0"/>
    <w:pPr>
      <w:spacing w:line="240" w:lineRule="auto"/>
    </w:pPr>
    <w:rPr>
      <w:rFonts w:eastAsia="Times New Roman"/>
      <w:b/>
      <w:bCs/>
      <w:sz w:val="20"/>
      <w:szCs w:val="18"/>
    </w:rPr>
  </w:style>
  <w:style w:type="paragraph" w:customStyle="1" w:styleId="afffd">
    <w:name w:val="Название таблиц"/>
    <w:basedOn w:val="a1"/>
    <w:link w:val="afffe"/>
    <w:qFormat/>
    <w:rsid w:val="00C17BB0"/>
    <w:pPr>
      <w:keepNext/>
      <w:spacing w:before="60" w:after="60" w:line="240" w:lineRule="auto"/>
      <w:jc w:val="both"/>
    </w:pPr>
    <w:rPr>
      <w:bCs/>
      <w:i/>
      <w:kern w:val="0"/>
      <w:sz w:val="28"/>
      <w:szCs w:val="18"/>
    </w:rPr>
  </w:style>
  <w:style w:type="character" w:customStyle="1" w:styleId="afffe">
    <w:name w:val="Название таблиц Знак"/>
    <w:link w:val="afffd"/>
    <w:rsid w:val="00C17BB0"/>
    <w:rPr>
      <w:rFonts w:ascii="Times New Roman" w:hAnsi="Times New Roman"/>
      <w:bCs/>
      <w:i/>
      <w:sz w:val="28"/>
      <w:szCs w:val="18"/>
    </w:rPr>
  </w:style>
  <w:style w:type="paragraph" w:styleId="affff">
    <w:name w:val="footer"/>
    <w:basedOn w:val="a1"/>
    <w:link w:val="affff0"/>
    <w:uiPriority w:val="99"/>
    <w:rsid w:val="00C17BB0"/>
    <w:pPr>
      <w:tabs>
        <w:tab w:val="center" w:pos="4677"/>
        <w:tab w:val="right" w:pos="9355"/>
      </w:tabs>
      <w:spacing w:after="0" w:line="240" w:lineRule="auto"/>
      <w:ind w:firstLine="709"/>
      <w:jc w:val="both"/>
    </w:pPr>
    <w:rPr>
      <w:kern w:val="0"/>
      <w:sz w:val="20"/>
      <w:szCs w:val="20"/>
    </w:rPr>
  </w:style>
  <w:style w:type="character" w:customStyle="1" w:styleId="affff0">
    <w:name w:val="Нижний колонтитул Знак"/>
    <w:link w:val="affff"/>
    <w:uiPriority w:val="99"/>
    <w:rsid w:val="00C17BB0"/>
    <w:rPr>
      <w:rFonts w:ascii="Times New Roman" w:hAnsi="Times New Roman"/>
      <w:lang w:eastAsia="en-US"/>
    </w:rPr>
  </w:style>
  <w:style w:type="character" w:styleId="affff1">
    <w:name w:val="page number"/>
    <w:rsid w:val="00C17BB0"/>
    <w:rPr>
      <w:rFonts w:cs="Times New Roman"/>
    </w:rPr>
  </w:style>
  <w:style w:type="paragraph" w:styleId="affff2">
    <w:name w:val="Normal (Web)"/>
    <w:aliases w:val="Обычный (Web),Знак Знак22,Обычный (веб)3,Обычный (Web)1"/>
    <w:basedOn w:val="a1"/>
    <w:link w:val="affff3"/>
    <w:uiPriority w:val="99"/>
    <w:qFormat/>
    <w:rsid w:val="00C17BB0"/>
    <w:pPr>
      <w:spacing w:before="100" w:beforeAutospacing="1" w:after="100" w:afterAutospacing="1" w:line="240" w:lineRule="auto"/>
    </w:pPr>
    <w:rPr>
      <w:kern w:val="0"/>
      <w:lang w:eastAsia="ru-RU"/>
    </w:rPr>
  </w:style>
  <w:style w:type="paragraph" w:customStyle="1" w:styleId="19">
    <w:name w:val="Обычный1"/>
    <w:rsid w:val="00C17BB0"/>
    <w:rPr>
      <w:rFonts w:ascii="Times New Roman" w:hAnsi="Times New Roman"/>
      <w:sz w:val="24"/>
    </w:rPr>
  </w:style>
  <w:style w:type="paragraph" w:customStyle="1" w:styleId="27">
    <w:name w:val="Обычный2"/>
    <w:uiPriority w:val="99"/>
    <w:rsid w:val="00C17BB0"/>
    <w:rPr>
      <w:rFonts w:ascii="Times New Roman" w:hAnsi="Times New Roman"/>
      <w:sz w:val="24"/>
    </w:rPr>
  </w:style>
  <w:style w:type="paragraph" w:customStyle="1" w:styleId="34">
    <w:name w:val="Обычный3"/>
    <w:uiPriority w:val="99"/>
    <w:rsid w:val="00C17BB0"/>
    <w:rPr>
      <w:rFonts w:ascii="Times New Roman" w:eastAsia="Times New Roman" w:hAnsi="Times New Roman"/>
      <w:sz w:val="24"/>
    </w:rPr>
  </w:style>
  <w:style w:type="paragraph" w:customStyle="1" w:styleId="45">
    <w:name w:val="Обычный4"/>
    <w:uiPriority w:val="99"/>
    <w:rsid w:val="00C17BB0"/>
    <w:rPr>
      <w:rFonts w:ascii="Times New Roman" w:eastAsia="Times New Roman" w:hAnsi="Times New Roman"/>
      <w:sz w:val="24"/>
    </w:rPr>
  </w:style>
  <w:style w:type="paragraph" w:styleId="1a">
    <w:name w:val="toc 1"/>
    <w:basedOn w:val="a1"/>
    <w:next w:val="a1"/>
    <w:autoRedefine/>
    <w:uiPriority w:val="39"/>
    <w:unhideWhenUsed/>
    <w:rsid w:val="0098376C"/>
    <w:pPr>
      <w:tabs>
        <w:tab w:val="left" w:pos="284"/>
        <w:tab w:val="right" w:leader="dot" w:pos="9345"/>
      </w:tabs>
      <w:spacing w:before="40" w:after="20"/>
      <w:jc w:val="both"/>
    </w:pPr>
    <w:rPr>
      <w:rFonts w:ascii="Times New Roman Полужирный" w:hAnsi="Times New Roman Полужирный"/>
      <w:b/>
      <w:caps/>
      <w:sz w:val="18"/>
    </w:rPr>
  </w:style>
  <w:style w:type="paragraph" w:styleId="28">
    <w:name w:val="toc 2"/>
    <w:basedOn w:val="a1"/>
    <w:next w:val="a1"/>
    <w:autoRedefine/>
    <w:uiPriority w:val="39"/>
    <w:unhideWhenUsed/>
    <w:qFormat/>
    <w:rsid w:val="007E2B2C"/>
    <w:pPr>
      <w:tabs>
        <w:tab w:val="left" w:pos="426"/>
        <w:tab w:val="right" w:leader="dot" w:pos="9345"/>
      </w:tabs>
      <w:spacing w:before="20" w:after="20"/>
    </w:pPr>
    <w:rPr>
      <w:smallCaps/>
      <w:sz w:val="18"/>
    </w:rPr>
  </w:style>
  <w:style w:type="paragraph" w:styleId="35">
    <w:name w:val="toc 3"/>
    <w:basedOn w:val="a1"/>
    <w:next w:val="a1"/>
    <w:autoRedefine/>
    <w:uiPriority w:val="39"/>
    <w:unhideWhenUsed/>
    <w:qFormat/>
    <w:rsid w:val="007E2B2C"/>
    <w:pPr>
      <w:tabs>
        <w:tab w:val="left" w:pos="567"/>
        <w:tab w:val="right" w:leader="dot" w:pos="9345"/>
      </w:tabs>
      <w:spacing w:before="20" w:after="20" w:line="240" w:lineRule="auto"/>
    </w:pPr>
    <w:rPr>
      <w:sz w:val="18"/>
    </w:rPr>
  </w:style>
  <w:style w:type="paragraph" w:styleId="46">
    <w:name w:val="toc 4"/>
    <w:basedOn w:val="a1"/>
    <w:next w:val="a1"/>
    <w:autoRedefine/>
    <w:uiPriority w:val="39"/>
    <w:rsid w:val="00C17BB0"/>
    <w:pPr>
      <w:spacing w:after="100" w:line="360" w:lineRule="auto"/>
      <w:ind w:left="660" w:firstLine="709"/>
      <w:jc w:val="both"/>
    </w:pPr>
    <w:rPr>
      <w:lang w:eastAsia="ru-RU"/>
    </w:rPr>
  </w:style>
  <w:style w:type="paragraph" w:styleId="51">
    <w:name w:val="toc 5"/>
    <w:basedOn w:val="a1"/>
    <w:next w:val="a1"/>
    <w:autoRedefine/>
    <w:uiPriority w:val="39"/>
    <w:rsid w:val="00C17BB0"/>
    <w:pPr>
      <w:spacing w:after="100" w:line="360" w:lineRule="auto"/>
      <w:ind w:left="880" w:firstLine="709"/>
      <w:jc w:val="both"/>
    </w:pPr>
    <w:rPr>
      <w:lang w:eastAsia="ru-RU"/>
    </w:rPr>
  </w:style>
  <w:style w:type="paragraph" w:styleId="61">
    <w:name w:val="toc 6"/>
    <w:basedOn w:val="a1"/>
    <w:next w:val="a1"/>
    <w:autoRedefine/>
    <w:uiPriority w:val="39"/>
    <w:rsid w:val="00C17BB0"/>
    <w:pPr>
      <w:spacing w:after="100" w:line="360" w:lineRule="auto"/>
      <w:ind w:left="1100" w:firstLine="709"/>
      <w:jc w:val="both"/>
    </w:pPr>
    <w:rPr>
      <w:lang w:eastAsia="ru-RU"/>
    </w:rPr>
  </w:style>
  <w:style w:type="paragraph" w:styleId="71">
    <w:name w:val="toc 7"/>
    <w:basedOn w:val="a1"/>
    <w:next w:val="a1"/>
    <w:autoRedefine/>
    <w:uiPriority w:val="39"/>
    <w:rsid w:val="00C17BB0"/>
    <w:pPr>
      <w:spacing w:after="100" w:line="360" w:lineRule="auto"/>
      <w:ind w:left="1320" w:firstLine="709"/>
      <w:jc w:val="both"/>
    </w:pPr>
    <w:rPr>
      <w:lang w:eastAsia="ru-RU"/>
    </w:rPr>
  </w:style>
  <w:style w:type="paragraph" w:styleId="81">
    <w:name w:val="toc 8"/>
    <w:basedOn w:val="a1"/>
    <w:next w:val="a1"/>
    <w:autoRedefine/>
    <w:uiPriority w:val="39"/>
    <w:rsid w:val="00C17BB0"/>
    <w:pPr>
      <w:spacing w:after="100" w:line="360" w:lineRule="auto"/>
      <w:ind w:left="1540" w:firstLine="709"/>
      <w:jc w:val="both"/>
    </w:pPr>
    <w:rPr>
      <w:lang w:eastAsia="ru-RU"/>
    </w:rPr>
  </w:style>
  <w:style w:type="paragraph" w:styleId="91">
    <w:name w:val="toc 9"/>
    <w:basedOn w:val="a1"/>
    <w:next w:val="a1"/>
    <w:autoRedefine/>
    <w:uiPriority w:val="39"/>
    <w:rsid w:val="00C17BB0"/>
    <w:pPr>
      <w:spacing w:after="100" w:line="360" w:lineRule="auto"/>
      <w:ind w:left="1760" w:firstLine="709"/>
      <w:jc w:val="both"/>
    </w:pPr>
    <w:rPr>
      <w:lang w:eastAsia="ru-RU"/>
    </w:rPr>
  </w:style>
  <w:style w:type="paragraph" w:customStyle="1" w:styleId="121">
    <w:name w:val="осн.текст 12"/>
    <w:basedOn w:val="a1"/>
    <w:uiPriority w:val="99"/>
    <w:rsid w:val="00C17BB0"/>
    <w:pPr>
      <w:spacing w:after="120" w:line="240" w:lineRule="auto"/>
      <w:ind w:firstLine="851"/>
      <w:jc w:val="both"/>
    </w:pPr>
    <w:rPr>
      <w:rFonts w:ascii="Arial" w:hAnsi="Arial"/>
      <w:kern w:val="0"/>
      <w:szCs w:val="20"/>
      <w:lang w:eastAsia="ru-RU"/>
    </w:rPr>
  </w:style>
  <w:style w:type="paragraph" w:customStyle="1" w:styleId="122">
    <w:name w:val="осн.текст 12 Знак"/>
    <w:basedOn w:val="a1"/>
    <w:link w:val="123"/>
    <w:uiPriority w:val="99"/>
    <w:rsid w:val="00C17BB0"/>
    <w:pPr>
      <w:spacing w:after="120" w:line="240" w:lineRule="auto"/>
      <w:ind w:firstLine="851"/>
      <w:jc w:val="both"/>
    </w:pPr>
    <w:rPr>
      <w:rFonts w:ascii="Arial" w:hAnsi="Arial"/>
      <w:kern w:val="0"/>
      <w:sz w:val="20"/>
      <w:szCs w:val="20"/>
      <w:lang w:eastAsia="ru-RU"/>
    </w:rPr>
  </w:style>
  <w:style w:type="character" w:customStyle="1" w:styleId="123">
    <w:name w:val="осн.текст 12 Знак Знак"/>
    <w:link w:val="122"/>
    <w:uiPriority w:val="99"/>
    <w:locked/>
    <w:rsid w:val="00C17BB0"/>
    <w:rPr>
      <w:rFonts w:ascii="Arial" w:hAnsi="Arial"/>
    </w:rPr>
  </w:style>
  <w:style w:type="paragraph" w:customStyle="1" w:styleId="affff4">
    <w:name w:val="основной текст"/>
    <w:basedOn w:val="a1"/>
    <w:uiPriority w:val="99"/>
    <w:rsid w:val="00C17BB0"/>
    <w:pPr>
      <w:spacing w:after="120" w:line="240" w:lineRule="auto"/>
      <w:ind w:firstLine="851"/>
      <w:jc w:val="both"/>
    </w:pPr>
    <w:rPr>
      <w:rFonts w:ascii="Arial" w:hAnsi="Arial"/>
      <w:kern w:val="0"/>
      <w:sz w:val="28"/>
      <w:szCs w:val="20"/>
      <w:lang w:eastAsia="ru-RU"/>
    </w:rPr>
  </w:style>
  <w:style w:type="paragraph" w:customStyle="1" w:styleId="62">
    <w:name w:val="Основной текст (6)"/>
    <w:basedOn w:val="a1"/>
    <w:link w:val="63"/>
    <w:uiPriority w:val="99"/>
    <w:rsid w:val="00C17BB0"/>
    <w:pPr>
      <w:widowControl w:val="0"/>
      <w:shd w:val="clear" w:color="auto" w:fill="FFFFFF"/>
      <w:spacing w:after="0" w:line="274" w:lineRule="exact"/>
      <w:ind w:hanging="1900"/>
      <w:jc w:val="both"/>
    </w:pPr>
    <w:rPr>
      <w:rFonts w:eastAsia="Times New Roman"/>
      <w:spacing w:val="9"/>
      <w:kern w:val="0"/>
      <w:sz w:val="22"/>
      <w:szCs w:val="22"/>
    </w:rPr>
  </w:style>
  <w:style w:type="character" w:customStyle="1" w:styleId="63">
    <w:name w:val="Основной текст (6)_"/>
    <w:link w:val="62"/>
    <w:uiPriority w:val="99"/>
    <w:locked/>
    <w:rsid w:val="00C17BB0"/>
    <w:rPr>
      <w:rFonts w:ascii="Times New Roman" w:eastAsia="Times New Roman" w:hAnsi="Times New Roman"/>
      <w:spacing w:val="9"/>
      <w:sz w:val="22"/>
      <w:szCs w:val="22"/>
      <w:shd w:val="clear" w:color="auto" w:fill="FFFFFF"/>
      <w:lang w:eastAsia="en-US"/>
    </w:rPr>
  </w:style>
  <w:style w:type="paragraph" w:styleId="29">
    <w:name w:val="Body Text 2"/>
    <w:basedOn w:val="a1"/>
    <w:link w:val="2a"/>
    <w:rsid w:val="00C17BB0"/>
    <w:pPr>
      <w:spacing w:after="120" w:line="480" w:lineRule="auto"/>
      <w:ind w:firstLine="709"/>
      <w:jc w:val="both"/>
    </w:pPr>
    <w:rPr>
      <w:kern w:val="0"/>
      <w:sz w:val="20"/>
      <w:szCs w:val="20"/>
    </w:rPr>
  </w:style>
  <w:style w:type="character" w:customStyle="1" w:styleId="2a">
    <w:name w:val="Основной текст 2 Знак"/>
    <w:link w:val="29"/>
    <w:rsid w:val="00C17BB0"/>
    <w:rPr>
      <w:rFonts w:ascii="Times New Roman" w:hAnsi="Times New Roman"/>
      <w:lang w:eastAsia="en-US"/>
    </w:rPr>
  </w:style>
  <w:style w:type="paragraph" w:customStyle="1" w:styleId="210">
    <w:name w:val="Основной текст 21"/>
    <w:basedOn w:val="a1"/>
    <w:rsid w:val="00C17BB0"/>
    <w:pPr>
      <w:widowControl w:val="0"/>
      <w:overflowPunct w:val="0"/>
      <w:autoSpaceDE w:val="0"/>
      <w:autoSpaceDN w:val="0"/>
      <w:adjustRightInd w:val="0"/>
      <w:spacing w:after="0" w:line="240" w:lineRule="auto"/>
      <w:ind w:firstLine="720"/>
      <w:jc w:val="both"/>
      <w:textAlignment w:val="baseline"/>
    </w:pPr>
    <w:rPr>
      <w:rFonts w:eastAsia="Times New Roman"/>
      <w:kern w:val="0"/>
      <w:sz w:val="28"/>
      <w:szCs w:val="20"/>
      <w:lang w:eastAsia="ru-RU"/>
    </w:rPr>
  </w:style>
  <w:style w:type="paragraph" w:customStyle="1" w:styleId="220">
    <w:name w:val="Основной текст 22"/>
    <w:basedOn w:val="a1"/>
    <w:uiPriority w:val="99"/>
    <w:rsid w:val="00C17BB0"/>
    <w:pPr>
      <w:widowControl w:val="0"/>
      <w:overflowPunct w:val="0"/>
      <w:autoSpaceDE w:val="0"/>
      <w:autoSpaceDN w:val="0"/>
      <w:adjustRightInd w:val="0"/>
      <w:spacing w:after="0" w:line="240" w:lineRule="auto"/>
      <w:ind w:firstLine="720"/>
      <w:jc w:val="both"/>
      <w:textAlignment w:val="baseline"/>
    </w:pPr>
    <w:rPr>
      <w:rFonts w:eastAsia="Times New Roman"/>
      <w:kern w:val="0"/>
      <w:sz w:val="28"/>
      <w:szCs w:val="20"/>
      <w:lang w:eastAsia="ru-RU"/>
    </w:rPr>
  </w:style>
  <w:style w:type="paragraph" w:styleId="36">
    <w:name w:val="Body Text 3"/>
    <w:basedOn w:val="a1"/>
    <w:link w:val="37"/>
    <w:rsid w:val="00C17BB0"/>
    <w:pPr>
      <w:spacing w:after="120" w:line="240" w:lineRule="auto"/>
    </w:pPr>
    <w:rPr>
      <w:rFonts w:eastAsia="Times New Roman"/>
      <w:kern w:val="0"/>
      <w:sz w:val="16"/>
      <w:szCs w:val="16"/>
      <w:lang w:val="en-US" w:eastAsia="ru-RU"/>
    </w:rPr>
  </w:style>
  <w:style w:type="character" w:customStyle="1" w:styleId="37">
    <w:name w:val="Основной текст 3 Знак"/>
    <w:link w:val="36"/>
    <w:rsid w:val="00C17BB0"/>
    <w:rPr>
      <w:rFonts w:ascii="Times New Roman" w:eastAsia="Times New Roman" w:hAnsi="Times New Roman"/>
      <w:sz w:val="16"/>
      <w:szCs w:val="16"/>
      <w:lang w:val="en-US"/>
    </w:rPr>
  </w:style>
  <w:style w:type="paragraph" w:customStyle="1" w:styleId="310">
    <w:name w:val="Основной текст 31"/>
    <w:basedOn w:val="a1"/>
    <w:uiPriority w:val="99"/>
    <w:rsid w:val="00C17BB0"/>
    <w:pPr>
      <w:suppressAutoHyphens/>
      <w:spacing w:after="0" w:line="240" w:lineRule="auto"/>
    </w:pPr>
    <w:rPr>
      <w:rFonts w:eastAsia="Times New Roman"/>
      <w:b/>
      <w:bCs/>
      <w:kern w:val="0"/>
      <w:lang w:eastAsia="ar-SA"/>
    </w:rPr>
  </w:style>
  <w:style w:type="paragraph" w:customStyle="1" w:styleId="affff5">
    <w:name w:val="основной текст Знак"/>
    <w:basedOn w:val="a1"/>
    <w:uiPriority w:val="99"/>
    <w:rsid w:val="00C17BB0"/>
    <w:pPr>
      <w:spacing w:after="120" w:line="240" w:lineRule="auto"/>
      <w:ind w:firstLine="851"/>
      <w:jc w:val="both"/>
    </w:pPr>
    <w:rPr>
      <w:rFonts w:ascii="Arial" w:hAnsi="Arial"/>
      <w:kern w:val="0"/>
      <w:sz w:val="28"/>
      <w:szCs w:val="20"/>
      <w:lang w:eastAsia="ru-RU"/>
    </w:rPr>
  </w:style>
  <w:style w:type="paragraph" w:styleId="affff6">
    <w:name w:val="Body Text Indent"/>
    <w:aliases w:val="Основной текст с отступом Знак1,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Знак16 Знак Знак, Знак16 Зн"/>
    <w:basedOn w:val="a1"/>
    <w:link w:val="affff7"/>
    <w:rsid w:val="00C17BB0"/>
    <w:pPr>
      <w:spacing w:after="120" w:line="360" w:lineRule="auto"/>
      <w:ind w:left="283" w:firstLine="709"/>
      <w:jc w:val="both"/>
    </w:pPr>
    <w:rPr>
      <w:kern w:val="0"/>
      <w:sz w:val="20"/>
      <w:szCs w:val="20"/>
    </w:rPr>
  </w:style>
  <w:style w:type="character" w:customStyle="1" w:styleId="affff7">
    <w:name w:val="Основной текст с отступом Знак"/>
    <w:aliases w:val="Основной текст с отступом Знак1 Знак,Основной текст с отступом Знак2 Знак Знак,Основной текст с отступом Знак1 Знак Знак Знак,Основной текст с отступом Знак Знак Знак Знак Знак, Знак16 Знак Знак Знак, Знак16 Зн Знак"/>
    <w:link w:val="affff6"/>
    <w:rsid w:val="00C17BB0"/>
    <w:rPr>
      <w:rFonts w:ascii="Times New Roman" w:hAnsi="Times New Roman"/>
      <w:lang w:eastAsia="en-US"/>
    </w:rPr>
  </w:style>
  <w:style w:type="paragraph" w:styleId="2b">
    <w:name w:val="Body Text Indent 2"/>
    <w:aliases w:val=" Знак1"/>
    <w:basedOn w:val="a1"/>
    <w:link w:val="2c"/>
    <w:rsid w:val="00C17BB0"/>
    <w:pPr>
      <w:spacing w:after="120" w:line="480" w:lineRule="auto"/>
      <w:ind w:left="283"/>
    </w:pPr>
    <w:rPr>
      <w:rFonts w:eastAsia="Times New Roman"/>
      <w:kern w:val="0"/>
      <w:sz w:val="20"/>
      <w:szCs w:val="20"/>
      <w:lang w:val="en-US" w:eastAsia="ru-RU"/>
    </w:rPr>
  </w:style>
  <w:style w:type="character" w:customStyle="1" w:styleId="2c">
    <w:name w:val="Основной текст с отступом 2 Знак"/>
    <w:aliases w:val=" Знак1 Знак"/>
    <w:link w:val="2b"/>
    <w:rsid w:val="00C17BB0"/>
    <w:rPr>
      <w:rFonts w:ascii="Times New Roman" w:eastAsia="Times New Roman" w:hAnsi="Times New Roman"/>
      <w:lang w:val="en-US"/>
    </w:rPr>
  </w:style>
  <w:style w:type="paragraph" w:customStyle="1" w:styleId="211">
    <w:name w:val="Основной текст с отступом 21"/>
    <w:basedOn w:val="a1"/>
    <w:rsid w:val="00C17BB0"/>
    <w:pPr>
      <w:spacing w:after="0" w:line="240" w:lineRule="auto"/>
      <w:ind w:firstLine="567"/>
      <w:jc w:val="both"/>
    </w:pPr>
    <w:rPr>
      <w:rFonts w:eastAsia="Times New Roman"/>
      <w:kern w:val="0"/>
      <w:sz w:val="28"/>
      <w:szCs w:val="20"/>
      <w:lang w:eastAsia="ru-RU"/>
    </w:rPr>
  </w:style>
  <w:style w:type="paragraph" w:customStyle="1" w:styleId="221">
    <w:name w:val="Основной текст с отступом 22"/>
    <w:basedOn w:val="a1"/>
    <w:uiPriority w:val="99"/>
    <w:rsid w:val="00C17BB0"/>
    <w:pPr>
      <w:spacing w:after="0" w:line="240" w:lineRule="auto"/>
      <w:ind w:firstLine="567"/>
      <w:jc w:val="both"/>
    </w:pPr>
    <w:rPr>
      <w:rFonts w:eastAsia="Times New Roman"/>
      <w:kern w:val="0"/>
      <w:sz w:val="28"/>
      <w:szCs w:val="20"/>
      <w:lang w:eastAsia="ru-RU"/>
    </w:rPr>
  </w:style>
  <w:style w:type="paragraph" w:styleId="38">
    <w:name w:val="Body Text Indent 3"/>
    <w:basedOn w:val="a1"/>
    <w:link w:val="39"/>
    <w:rsid w:val="00C17BB0"/>
    <w:pPr>
      <w:spacing w:after="120" w:line="240" w:lineRule="auto"/>
      <w:ind w:left="283"/>
    </w:pPr>
    <w:rPr>
      <w:rFonts w:eastAsia="Times New Roman"/>
      <w:kern w:val="0"/>
      <w:sz w:val="16"/>
      <w:szCs w:val="16"/>
      <w:lang w:val="en-US" w:eastAsia="ru-RU"/>
    </w:rPr>
  </w:style>
  <w:style w:type="character" w:customStyle="1" w:styleId="39">
    <w:name w:val="Основной текст с отступом 3 Знак"/>
    <w:link w:val="38"/>
    <w:rsid w:val="00C17BB0"/>
    <w:rPr>
      <w:rFonts w:ascii="Times New Roman" w:eastAsia="Times New Roman" w:hAnsi="Times New Roman"/>
      <w:sz w:val="16"/>
      <w:szCs w:val="16"/>
      <w:lang w:val="en-US"/>
    </w:rPr>
  </w:style>
  <w:style w:type="paragraph" w:customStyle="1" w:styleId="320">
    <w:name w:val="Основной текст с отступом 32"/>
    <w:basedOn w:val="a1"/>
    <w:uiPriority w:val="99"/>
    <w:rsid w:val="00C17BB0"/>
    <w:pPr>
      <w:suppressAutoHyphens/>
      <w:spacing w:after="120" w:line="240" w:lineRule="auto"/>
      <w:ind w:left="283"/>
    </w:pPr>
    <w:rPr>
      <w:rFonts w:eastAsia="Times New Roman"/>
      <w:kern w:val="0"/>
      <w:sz w:val="16"/>
      <w:szCs w:val="16"/>
      <w:lang w:eastAsia="ar-SA"/>
    </w:rPr>
  </w:style>
  <w:style w:type="paragraph" w:customStyle="1" w:styleId="affff8">
    <w:name w:val="Подпись к рисунку"/>
    <w:basedOn w:val="aff9"/>
    <w:uiPriority w:val="99"/>
    <w:rsid w:val="00C17BB0"/>
    <w:pPr>
      <w:widowControl/>
      <w:suppressAutoHyphens/>
    </w:pPr>
    <w:rPr>
      <w:b w:val="0"/>
      <w:sz w:val="24"/>
    </w:rPr>
  </w:style>
  <w:style w:type="table" w:styleId="affff9">
    <w:name w:val="Table Grid"/>
    <w:aliases w:val="Table Grid Report"/>
    <w:basedOn w:val="a3"/>
    <w:uiPriority w:val="59"/>
    <w:rsid w:val="00C17BB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a">
    <w:name w:val="Содержимое таблицы"/>
    <w:basedOn w:val="a1"/>
    <w:uiPriority w:val="99"/>
    <w:rsid w:val="00C17BB0"/>
    <w:pPr>
      <w:widowControl w:val="0"/>
      <w:suppressLineNumbers/>
      <w:suppressAutoHyphens/>
      <w:spacing w:after="0" w:line="240" w:lineRule="auto"/>
    </w:pPr>
    <w:rPr>
      <w:lang w:eastAsia="ru-RU"/>
    </w:rPr>
  </w:style>
  <w:style w:type="paragraph" w:styleId="affffb">
    <w:name w:val="List"/>
    <w:basedOn w:val="a1"/>
    <w:link w:val="affffc"/>
    <w:rsid w:val="00C17BB0"/>
    <w:pPr>
      <w:spacing w:before="100" w:beforeAutospacing="1" w:after="100" w:afterAutospacing="1" w:line="240" w:lineRule="auto"/>
    </w:pPr>
    <w:rPr>
      <w:rFonts w:eastAsia="Times New Roman"/>
      <w:kern w:val="0"/>
      <w:lang w:eastAsia="ru-RU"/>
    </w:rPr>
  </w:style>
  <w:style w:type="paragraph" w:styleId="HTML">
    <w:name w:val="HTML Preformatted"/>
    <w:basedOn w:val="a1"/>
    <w:link w:val="HTML0"/>
    <w:rsid w:val="00C17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kern w:val="0"/>
      <w:sz w:val="20"/>
      <w:szCs w:val="20"/>
      <w:lang w:eastAsia="ru-RU"/>
    </w:rPr>
  </w:style>
  <w:style w:type="character" w:customStyle="1" w:styleId="HTML0">
    <w:name w:val="Стандартный HTML Знак"/>
    <w:link w:val="HTML"/>
    <w:rsid w:val="00C17BB0"/>
    <w:rPr>
      <w:rFonts w:ascii="Courier New" w:hAnsi="Courier New"/>
    </w:rPr>
  </w:style>
  <w:style w:type="paragraph" w:customStyle="1" w:styleId="2TimesNewRoman1212">
    <w:name w:val="Стиль Заголовок 2 + Times New Roman 12 пт После:  12 пт кернинг ..."/>
    <w:basedOn w:val="20"/>
    <w:uiPriority w:val="99"/>
    <w:rsid w:val="00C17BB0"/>
    <w:pPr>
      <w:keepLines w:val="0"/>
      <w:spacing w:before="240" w:after="240" w:line="360" w:lineRule="auto"/>
      <w:ind w:firstLine="709"/>
      <w:jc w:val="center"/>
    </w:pPr>
    <w:rPr>
      <w:rFonts w:ascii="Times New Roman" w:eastAsia="Calibri" w:hAnsi="Times New Roman"/>
      <w:b/>
      <w:bCs/>
      <w:i/>
      <w:iCs/>
      <w:color w:val="auto"/>
      <w:kern w:val="32"/>
      <w:sz w:val="24"/>
      <w:szCs w:val="20"/>
    </w:rPr>
  </w:style>
  <w:style w:type="paragraph" w:styleId="affffd">
    <w:name w:val="Document Map"/>
    <w:basedOn w:val="a1"/>
    <w:link w:val="affffe"/>
    <w:rsid w:val="00C17BB0"/>
    <w:pPr>
      <w:spacing w:after="0" w:line="240" w:lineRule="auto"/>
      <w:ind w:firstLine="709"/>
      <w:jc w:val="both"/>
    </w:pPr>
    <w:rPr>
      <w:rFonts w:ascii="Tahoma" w:hAnsi="Tahoma"/>
      <w:kern w:val="0"/>
      <w:sz w:val="16"/>
      <w:szCs w:val="16"/>
    </w:rPr>
  </w:style>
  <w:style w:type="character" w:customStyle="1" w:styleId="affffe">
    <w:name w:val="Схема документа Знак"/>
    <w:link w:val="affffd"/>
    <w:rsid w:val="00C17BB0"/>
    <w:rPr>
      <w:rFonts w:ascii="Tahoma" w:hAnsi="Tahoma"/>
      <w:sz w:val="16"/>
      <w:szCs w:val="16"/>
      <w:lang w:eastAsia="en-US"/>
    </w:rPr>
  </w:style>
  <w:style w:type="paragraph" w:styleId="afffff">
    <w:name w:val="Plain Text"/>
    <w:basedOn w:val="a1"/>
    <w:link w:val="afffff0"/>
    <w:rsid w:val="00C17BB0"/>
    <w:pPr>
      <w:spacing w:after="0" w:line="240" w:lineRule="auto"/>
    </w:pPr>
    <w:rPr>
      <w:rFonts w:ascii="Courier New" w:hAnsi="Courier New"/>
      <w:kern w:val="0"/>
      <w:sz w:val="20"/>
      <w:szCs w:val="20"/>
    </w:rPr>
  </w:style>
  <w:style w:type="character" w:customStyle="1" w:styleId="afffff0">
    <w:name w:val="Текст Знак"/>
    <w:link w:val="afffff"/>
    <w:rsid w:val="00C17BB0"/>
    <w:rPr>
      <w:rFonts w:ascii="Courier New" w:hAnsi="Courier New"/>
      <w:lang w:eastAsia="en-US"/>
    </w:rPr>
  </w:style>
  <w:style w:type="paragraph" w:styleId="afffff1">
    <w:name w:val="Balloon Text"/>
    <w:basedOn w:val="a1"/>
    <w:link w:val="afffff2"/>
    <w:semiHidden/>
    <w:rsid w:val="00C17BB0"/>
    <w:pPr>
      <w:spacing w:after="0" w:line="240" w:lineRule="auto"/>
      <w:ind w:firstLine="709"/>
      <w:jc w:val="both"/>
    </w:pPr>
    <w:rPr>
      <w:rFonts w:ascii="Tahoma" w:hAnsi="Tahoma"/>
      <w:kern w:val="0"/>
      <w:sz w:val="16"/>
      <w:szCs w:val="16"/>
    </w:rPr>
  </w:style>
  <w:style w:type="character" w:customStyle="1" w:styleId="afffff2">
    <w:name w:val="Текст выноски Знак"/>
    <w:link w:val="afffff1"/>
    <w:semiHidden/>
    <w:rsid w:val="00C17BB0"/>
    <w:rPr>
      <w:rFonts w:ascii="Tahoma" w:hAnsi="Tahoma"/>
      <w:sz w:val="16"/>
      <w:szCs w:val="16"/>
      <w:lang w:eastAsia="en-US"/>
    </w:rPr>
  </w:style>
  <w:style w:type="paragraph" w:styleId="afffff3">
    <w:name w:val="annotation text"/>
    <w:basedOn w:val="a1"/>
    <w:link w:val="afffff4"/>
    <w:rsid w:val="00C17BB0"/>
    <w:pPr>
      <w:spacing w:after="0" w:line="240" w:lineRule="auto"/>
      <w:ind w:firstLine="709"/>
      <w:jc w:val="both"/>
    </w:pPr>
    <w:rPr>
      <w:kern w:val="0"/>
      <w:sz w:val="20"/>
      <w:szCs w:val="20"/>
    </w:rPr>
  </w:style>
  <w:style w:type="character" w:customStyle="1" w:styleId="afffff4">
    <w:name w:val="Текст примечания Знак"/>
    <w:link w:val="afffff3"/>
    <w:rsid w:val="00C17BB0"/>
    <w:rPr>
      <w:rFonts w:ascii="Times New Roman" w:hAnsi="Times New Roman"/>
      <w:lang w:eastAsia="en-US"/>
    </w:rPr>
  </w:style>
  <w:style w:type="paragraph" w:styleId="aff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7 Знак Знак Знак Знак Знак Знак Знак Знак,Текст сноски1"/>
    <w:basedOn w:val="a1"/>
    <w:link w:val="afffff6"/>
    <w:rsid w:val="00C17BB0"/>
    <w:pPr>
      <w:spacing w:after="0" w:line="360" w:lineRule="auto"/>
      <w:ind w:firstLine="709"/>
      <w:jc w:val="both"/>
    </w:pPr>
    <w:rPr>
      <w:rFonts w:eastAsia="Times New Roman"/>
      <w:sz w:val="20"/>
      <w:szCs w:val="20"/>
    </w:rPr>
  </w:style>
  <w:style w:type="character" w:customStyle="1" w:styleId="aff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Текст сноски1 Знак1"/>
    <w:link w:val="afffff5"/>
    <w:rsid w:val="00C17BB0"/>
    <w:rPr>
      <w:rFonts w:ascii="Times New Roman" w:eastAsia="Times New Roman" w:hAnsi="Times New Roman"/>
      <w:kern w:val="2"/>
      <w:lang w:eastAsia="en-US"/>
    </w:rPr>
  </w:style>
  <w:style w:type="paragraph" w:customStyle="1" w:styleId="afffff7">
    <w:name w:val="текст таблиц"/>
    <w:basedOn w:val="a1"/>
    <w:link w:val="afffff8"/>
    <w:qFormat/>
    <w:rsid w:val="00C17BB0"/>
    <w:pPr>
      <w:spacing w:after="0" w:line="240" w:lineRule="auto"/>
      <w:jc w:val="center"/>
    </w:pPr>
    <w:rPr>
      <w:rFonts w:eastAsia="Times New Roman"/>
      <w:kern w:val="0"/>
      <w:sz w:val="20"/>
      <w:szCs w:val="20"/>
    </w:rPr>
  </w:style>
  <w:style w:type="character" w:customStyle="1" w:styleId="afffff8">
    <w:name w:val="текст таблиц Знак"/>
    <w:link w:val="afffff7"/>
    <w:rsid w:val="00C17BB0"/>
    <w:rPr>
      <w:rFonts w:ascii="Times New Roman" w:eastAsia="Times New Roman" w:hAnsi="Times New Roman"/>
    </w:rPr>
  </w:style>
  <w:style w:type="paragraph" w:styleId="afffff9">
    <w:name w:val="annotation subject"/>
    <w:basedOn w:val="afffff3"/>
    <w:next w:val="afffff3"/>
    <w:link w:val="afffffa"/>
    <w:uiPriority w:val="99"/>
    <w:semiHidden/>
    <w:rsid w:val="00C17BB0"/>
    <w:rPr>
      <w:b/>
      <w:bCs/>
    </w:rPr>
  </w:style>
  <w:style w:type="character" w:customStyle="1" w:styleId="afffffa">
    <w:name w:val="Тема примечания Знак"/>
    <w:link w:val="afffff9"/>
    <w:uiPriority w:val="99"/>
    <w:semiHidden/>
    <w:rsid w:val="00C17BB0"/>
    <w:rPr>
      <w:rFonts w:ascii="Times New Roman" w:hAnsi="Times New Roman"/>
      <w:b/>
      <w:bCs/>
      <w:lang w:eastAsia="en-US"/>
    </w:rPr>
  </w:style>
  <w:style w:type="character" w:customStyle="1" w:styleId="chain-title">
    <w:name w:val="chain-title"/>
    <w:rsid w:val="00E1680D"/>
  </w:style>
  <w:style w:type="paragraph" w:customStyle="1" w:styleId="Gf1">
    <w:name w:val="_G_Заголовок_раздел"/>
    <w:basedOn w:val="G1"/>
    <w:link w:val="Gf2"/>
    <w:qFormat/>
    <w:rsid w:val="00D837CF"/>
    <w:pPr>
      <w:numPr>
        <w:numId w:val="0"/>
      </w:numPr>
    </w:pPr>
  </w:style>
  <w:style w:type="character" w:customStyle="1" w:styleId="Gf2">
    <w:name w:val="_G_Заголовок_раздел Знак"/>
    <w:basedOn w:val="G10"/>
    <w:link w:val="Gf1"/>
    <w:rsid w:val="00D837CF"/>
    <w:rPr>
      <w:rFonts w:ascii="Times New Roman Полужирный" w:eastAsia="Times New Roman" w:hAnsi="Times New Roman Полужирный"/>
      <w:b/>
      <w:caps/>
      <w:sz w:val="24"/>
      <w:szCs w:val="26"/>
      <w:lang w:eastAsia="en-US"/>
    </w:rPr>
  </w:style>
  <w:style w:type="paragraph" w:customStyle="1" w:styleId="ConsNormal">
    <w:name w:val="ConsNormal"/>
    <w:rsid w:val="006B3667"/>
    <w:pPr>
      <w:widowControl w:val="0"/>
      <w:ind w:firstLine="720"/>
    </w:pPr>
    <w:rPr>
      <w:rFonts w:ascii="Arial" w:eastAsia="Times New Roman" w:hAnsi="Arial"/>
      <w:snapToGrid w:val="0"/>
    </w:rPr>
  </w:style>
  <w:style w:type="paragraph" w:styleId="afffffb">
    <w:name w:val="Revision"/>
    <w:hidden/>
    <w:uiPriority w:val="99"/>
    <w:semiHidden/>
    <w:rsid w:val="00CA569B"/>
    <w:rPr>
      <w:rFonts w:ascii="Times New Roman" w:eastAsia="Times New Roman" w:hAnsi="Times New Roman"/>
      <w:sz w:val="24"/>
      <w:szCs w:val="24"/>
    </w:rPr>
  </w:style>
  <w:style w:type="character" w:customStyle="1" w:styleId="135pt">
    <w:name w:val="Подпись к таблице + 13;5 pt;Не полужирный"/>
    <w:rsid w:val="00F441BC"/>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0pt">
    <w:name w:val="Основной текст + Полужирный;Интервал 0 pt"/>
    <w:rsid w:val="00F25CDA"/>
    <w:rPr>
      <w:rFonts w:ascii="Times New Roman" w:eastAsia="Times New Roman" w:hAnsi="Times New Roman" w:cs="Times New Roman"/>
      <w:b/>
      <w:bCs/>
      <w:i w:val="0"/>
      <w:iCs w:val="0"/>
      <w:smallCaps w:val="0"/>
      <w:strike w:val="0"/>
      <w:spacing w:val="-10"/>
      <w:sz w:val="20"/>
      <w:szCs w:val="20"/>
      <w:shd w:val="clear" w:color="auto" w:fill="FFFFFF"/>
    </w:rPr>
  </w:style>
  <w:style w:type="character" w:customStyle="1" w:styleId="30pt">
    <w:name w:val="Основной текст (3) + Не полужирный;Интервал 0 pt"/>
    <w:rsid w:val="00F25CDA"/>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395pt">
    <w:name w:val="Основной текст (3) + 9;5 pt"/>
    <w:rsid w:val="00F25CDA"/>
    <w:rPr>
      <w:rFonts w:ascii="Times New Roman" w:eastAsia="Times New Roman" w:hAnsi="Times New Roman" w:cs="Times New Roman"/>
      <w:b w:val="0"/>
      <w:bCs w:val="0"/>
      <w:i w:val="0"/>
      <w:iCs w:val="0"/>
      <w:smallCaps w:val="0"/>
      <w:strike w:val="0"/>
      <w:spacing w:val="-10"/>
      <w:sz w:val="19"/>
      <w:szCs w:val="19"/>
      <w:shd w:val="clear" w:color="auto" w:fill="FFFFFF"/>
    </w:rPr>
  </w:style>
  <w:style w:type="character" w:customStyle="1" w:styleId="210pt0pt">
    <w:name w:val="Основной текст (2) + 10 pt;Не полужирный;Интервал 0 pt"/>
    <w:rsid w:val="00F25CDA"/>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24pt0pt">
    <w:name w:val="Основной текст (2) + 4 pt;Не полужирный;Курсив;Интервал 0 pt"/>
    <w:rsid w:val="00F25CDA"/>
    <w:rPr>
      <w:rFonts w:ascii="Times New Roman" w:eastAsia="Times New Roman" w:hAnsi="Times New Roman" w:cs="Times New Roman"/>
      <w:b/>
      <w:bCs/>
      <w:i/>
      <w:iCs/>
      <w:smallCaps w:val="0"/>
      <w:strike w:val="0"/>
      <w:spacing w:val="0"/>
      <w:sz w:val="8"/>
      <w:szCs w:val="8"/>
      <w:shd w:val="clear" w:color="auto" w:fill="FFFFFF"/>
    </w:rPr>
  </w:style>
  <w:style w:type="character" w:customStyle="1" w:styleId="95pt0pt">
    <w:name w:val="Основной текст + 9;5 pt;Полужирный;Интервал 0 pt"/>
    <w:rsid w:val="00F25CDA"/>
    <w:rPr>
      <w:rFonts w:ascii="Times New Roman" w:eastAsia="Times New Roman" w:hAnsi="Times New Roman" w:cs="Times New Roman"/>
      <w:b/>
      <w:bCs/>
      <w:i w:val="0"/>
      <w:iCs w:val="0"/>
      <w:smallCaps w:val="0"/>
      <w:strike w:val="0"/>
      <w:spacing w:val="-10"/>
      <w:sz w:val="19"/>
      <w:szCs w:val="19"/>
      <w:shd w:val="clear" w:color="auto" w:fill="FFFFFF"/>
    </w:rPr>
  </w:style>
  <w:style w:type="character" w:customStyle="1" w:styleId="27pt0pt10">
    <w:name w:val="Основной текст (2) + 7 pt;Интервал 0 pt;Масштаб 10%"/>
    <w:rsid w:val="00F25CDA"/>
    <w:rPr>
      <w:rFonts w:ascii="Times New Roman" w:eastAsia="Times New Roman" w:hAnsi="Times New Roman" w:cs="Times New Roman"/>
      <w:b w:val="0"/>
      <w:bCs w:val="0"/>
      <w:i w:val="0"/>
      <w:iCs w:val="0"/>
      <w:smallCaps w:val="0"/>
      <w:strike w:val="0"/>
      <w:spacing w:val="0"/>
      <w:w w:val="10"/>
      <w:sz w:val="14"/>
      <w:szCs w:val="14"/>
      <w:shd w:val="clear" w:color="auto" w:fill="FFFFFF"/>
      <w:lang w:val="en-US"/>
    </w:rPr>
  </w:style>
  <w:style w:type="character" w:customStyle="1" w:styleId="9pt">
    <w:name w:val="Основной текст + 9 pt;Курсив"/>
    <w:rsid w:val="00F25CDA"/>
    <w:rPr>
      <w:rFonts w:ascii="Times New Roman" w:eastAsia="Times New Roman" w:hAnsi="Times New Roman" w:cs="Times New Roman"/>
      <w:i/>
      <w:iCs/>
      <w:sz w:val="18"/>
      <w:szCs w:val="18"/>
      <w:shd w:val="clear" w:color="auto" w:fill="FFFFFF"/>
    </w:rPr>
  </w:style>
  <w:style w:type="character" w:customStyle="1" w:styleId="Calibri105pt0pt">
    <w:name w:val="Основной текст + Calibri;10;5 pt;Полужирный;Интервал 0 pt"/>
    <w:rsid w:val="00F25CDA"/>
    <w:rPr>
      <w:rFonts w:ascii="Calibri" w:eastAsia="Calibri" w:hAnsi="Calibri" w:cs="Calibri"/>
      <w:b/>
      <w:bCs/>
      <w:i w:val="0"/>
      <w:iCs w:val="0"/>
      <w:smallCaps w:val="0"/>
      <w:strike w:val="0"/>
      <w:spacing w:val="-10"/>
      <w:sz w:val="21"/>
      <w:szCs w:val="21"/>
      <w:shd w:val="clear" w:color="auto" w:fill="FFFFFF"/>
      <w:lang w:val="en-US"/>
    </w:rPr>
  </w:style>
  <w:style w:type="character" w:customStyle="1" w:styleId="85pt">
    <w:name w:val="Основной текст + 8;5 pt"/>
    <w:rsid w:val="00F25CDA"/>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9pt-1pt">
    <w:name w:val="Основной текст + 9 pt;Курсив;Интервал -1 pt"/>
    <w:rsid w:val="00F25CDA"/>
    <w:rPr>
      <w:rFonts w:ascii="Times New Roman" w:eastAsia="Times New Roman" w:hAnsi="Times New Roman" w:cs="Times New Roman"/>
      <w:b w:val="0"/>
      <w:bCs w:val="0"/>
      <w:i/>
      <w:iCs/>
      <w:smallCaps w:val="0"/>
      <w:strike w:val="0"/>
      <w:spacing w:val="-20"/>
      <w:sz w:val="18"/>
      <w:szCs w:val="18"/>
      <w:shd w:val="clear" w:color="auto" w:fill="FFFFFF"/>
    </w:rPr>
  </w:style>
  <w:style w:type="character" w:customStyle="1" w:styleId="value-vpplength">
    <w:name w:val="value-vpp_length"/>
    <w:rsid w:val="00AA7AB1"/>
  </w:style>
  <w:style w:type="character" w:customStyle="1" w:styleId="s1">
    <w:name w:val="s1"/>
    <w:rsid w:val="00C86286"/>
  </w:style>
  <w:style w:type="character" w:customStyle="1" w:styleId="afffffc">
    <w:name w:val="Подпись к таблице"/>
    <w:rsid w:val="00175F03"/>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fffffd">
    <w:name w:val="Основной текст_"/>
    <w:link w:val="1b"/>
    <w:rsid w:val="00175F03"/>
    <w:rPr>
      <w:rFonts w:ascii="Arial" w:eastAsia="Arial" w:hAnsi="Arial" w:cs="Arial"/>
      <w:sz w:val="19"/>
      <w:szCs w:val="19"/>
      <w:shd w:val="clear" w:color="auto" w:fill="FFFFFF"/>
    </w:rPr>
  </w:style>
  <w:style w:type="character" w:customStyle="1" w:styleId="72">
    <w:name w:val="Основной текст (7)_"/>
    <w:link w:val="73"/>
    <w:rsid w:val="00175F03"/>
    <w:rPr>
      <w:rFonts w:ascii="Times New Roman" w:eastAsia="Times New Roman" w:hAnsi="Times New Roman"/>
      <w:shd w:val="clear" w:color="auto" w:fill="FFFFFF"/>
    </w:rPr>
  </w:style>
  <w:style w:type="character" w:customStyle="1" w:styleId="52">
    <w:name w:val="Основной текст (5)_"/>
    <w:link w:val="53"/>
    <w:rsid w:val="00175F03"/>
    <w:rPr>
      <w:rFonts w:ascii="Arial" w:eastAsia="Arial" w:hAnsi="Arial" w:cs="Arial"/>
      <w:sz w:val="21"/>
      <w:szCs w:val="21"/>
      <w:shd w:val="clear" w:color="auto" w:fill="FFFFFF"/>
    </w:rPr>
  </w:style>
  <w:style w:type="character" w:customStyle="1" w:styleId="3a">
    <w:name w:val="Основной текст (3)_"/>
    <w:link w:val="3b"/>
    <w:rsid w:val="00175F03"/>
    <w:rPr>
      <w:rFonts w:ascii="Arial" w:eastAsia="Arial" w:hAnsi="Arial" w:cs="Arial"/>
      <w:spacing w:val="20"/>
      <w:sz w:val="13"/>
      <w:szCs w:val="13"/>
      <w:shd w:val="clear" w:color="auto" w:fill="FFFFFF"/>
    </w:rPr>
  </w:style>
  <w:style w:type="character" w:customStyle="1" w:styleId="395pt0pt">
    <w:name w:val="Основной текст (3) + 9;5 pt;Интервал 0 pt"/>
    <w:rsid w:val="00175F03"/>
    <w:rPr>
      <w:rFonts w:ascii="Arial" w:eastAsia="Arial" w:hAnsi="Arial" w:cs="Arial"/>
      <w:spacing w:val="0"/>
      <w:sz w:val="19"/>
      <w:szCs w:val="19"/>
      <w:shd w:val="clear" w:color="auto" w:fill="FFFFFF"/>
    </w:rPr>
  </w:style>
  <w:style w:type="paragraph" w:customStyle="1" w:styleId="1b">
    <w:name w:val="Основной текст1"/>
    <w:basedOn w:val="a1"/>
    <w:link w:val="afffffd"/>
    <w:rsid w:val="00175F03"/>
    <w:pPr>
      <w:shd w:val="clear" w:color="auto" w:fill="FFFFFF"/>
      <w:spacing w:after="0" w:line="0" w:lineRule="atLeast"/>
    </w:pPr>
    <w:rPr>
      <w:rFonts w:ascii="Arial" w:eastAsia="Arial" w:hAnsi="Arial" w:cs="Arial"/>
      <w:kern w:val="0"/>
      <w:sz w:val="19"/>
      <w:szCs w:val="19"/>
      <w:lang w:eastAsia="ru-RU"/>
    </w:rPr>
  </w:style>
  <w:style w:type="paragraph" w:customStyle="1" w:styleId="73">
    <w:name w:val="Основной текст (7)"/>
    <w:basedOn w:val="a1"/>
    <w:link w:val="72"/>
    <w:rsid w:val="00175F03"/>
    <w:pPr>
      <w:shd w:val="clear" w:color="auto" w:fill="FFFFFF"/>
      <w:spacing w:after="0" w:line="0" w:lineRule="atLeast"/>
    </w:pPr>
    <w:rPr>
      <w:rFonts w:eastAsia="Times New Roman"/>
      <w:kern w:val="0"/>
      <w:sz w:val="20"/>
      <w:szCs w:val="20"/>
      <w:lang w:eastAsia="ru-RU"/>
    </w:rPr>
  </w:style>
  <w:style w:type="paragraph" w:customStyle="1" w:styleId="53">
    <w:name w:val="Основной текст (5)"/>
    <w:basedOn w:val="a1"/>
    <w:link w:val="52"/>
    <w:rsid w:val="00175F03"/>
    <w:pPr>
      <w:shd w:val="clear" w:color="auto" w:fill="FFFFFF"/>
      <w:spacing w:after="0" w:line="0" w:lineRule="atLeast"/>
    </w:pPr>
    <w:rPr>
      <w:rFonts w:ascii="Arial" w:eastAsia="Arial" w:hAnsi="Arial" w:cs="Arial"/>
      <w:kern w:val="0"/>
      <w:sz w:val="21"/>
      <w:szCs w:val="21"/>
      <w:lang w:eastAsia="ru-RU"/>
    </w:rPr>
  </w:style>
  <w:style w:type="paragraph" w:customStyle="1" w:styleId="3b">
    <w:name w:val="Основной текст (3)"/>
    <w:basedOn w:val="a1"/>
    <w:link w:val="3a"/>
    <w:rsid w:val="00175F03"/>
    <w:pPr>
      <w:shd w:val="clear" w:color="auto" w:fill="FFFFFF"/>
      <w:spacing w:after="0" w:line="0" w:lineRule="atLeast"/>
    </w:pPr>
    <w:rPr>
      <w:rFonts w:ascii="Arial" w:eastAsia="Arial" w:hAnsi="Arial" w:cs="Arial"/>
      <w:spacing w:val="20"/>
      <w:kern w:val="0"/>
      <w:sz w:val="13"/>
      <w:szCs w:val="13"/>
      <w:lang w:eastAsia="ru-RU"/>
    </w:rPr>
  </w:style>
  <w:style w:type="character" w:customStyle="1" w:styleId="12pt">
    <w:name w:val="Подпись к таблице + 12 pt"/>
    <w:rsid w:val="00175F03"/>
    <w:rPr>
      <w:rFonts w:ascii="Arial" w:eastAsia="Arial" w:hAnsi="Arial" w:cs="Arial"/>
      <w:b w:val="0"/>
      <w:bCs w:val="0"/>
      <w:i w:val="0"/>
      <w:iCs w:val="0"/>
      <w:smallCaps w:val="0"/>
      <w:strike w:val="0"/>
      <w:spacing w:val="0"/>
      <w:sz w:val="24"/>
      <w:szCs w:val="24"/>
    </w:rPr>
  </w:style>
  <w:style w:type="character" w:customStyle="1" w:styleId="2d">
    <w:name w:val="Основной текст (2)_"/>
    <w:link w:val="2e"/>
    <w:rsid w:val="00C07041"/>
    <w:rPr>
      <w:rFonts w:ascii="Times New Roman" w:eastAsia="Times New Roman" w:hAnsi="Times New Roman"/>
      <w:sz w:val="11"/>
      <w:szCs w:val="11"/>
      <w:shd w:val="clear" w:color="auto" w:fill="FFFFFF"/>
    </w:rPr>
  </w:style>
  <w:style w:type="paragraph" w:customStyle="1" w:styleId="2e">
    <w:name w:val="Основной текст (2)"/>
    <w:basedOn w:val="a1"/>
    <w:link w:val="2d"/>
    <w:rsid w:val="00C07041"/>
    <w:pPr>
      <w:shd w:val="clear" w:color="auto" w:fill="FFFFFF"/>
      <w:spacing w:after="0" w:line="0" w:lineRule="atLeast"/>
    </w:pPr>
    <w:rPr>
      <w:rFonts w:eastAsia="Times New Roman"/>
      <w:kern w:val="0"/>
      <w:sz w:val="11"/>
      <w:szCs w:val="11"/>
      <w:lang w:eastAsia="ru-RU"/>
    </w:rPr>
  </w:style>
  <w:style w:type="character" w:customStyle="1" w:styleId="2TrebuchetMS">
    <w:name w:val="Основной текст (2) + Trebuchet MS"/>
    <w:aliases w:val="7,5 pt,Интервал -1 pt"/>
    <w:uiPriority w:val="99"/>
    <w:rsid w:val="0076404E"/>
    <w:rPr>
      <w:rFonts w:ascii="Trebuchet MS" w:eastAsia="Times New Roman" w:hAnsi="Trebuchet MS" w:cs="Trebuchet MS"/>
      <w:i/>
      <w:iCs/>
      <w:spacing w:val="-20"/>
      <w:w w:val="100"/>
      <w:sz w:val="15"/>
      <w:szCs w:val="15"/>
      <w:shd w:val="clear" w:color="auto" w:fill="FFFFFF"/>
    </w:rPr>
  </w:style>
  <w:style w:type="character" w:customStyle="1" w:styleId="2TrebuchetMS1">
    <w:name w:val="Основной текст (2) + Trebuchet MS1"/>
    <w:aliases w:val="71,5 pt1"/>
    <w:uiPriority w:val="99"/>
    <w:rsid w:val="0076404E"/>
    <w:rPr>
      <w:rFonts w:ascii="Trebuchet MS" w:eastAsia="Times New Roman" w:hAnsi="Trebuchet MS" w:cs="Trebuchet MS"/>
      <w:i/>
      <w:iCs/>
      <w:spacing w:val="0"/>
      <w:w w:val="100"/>
      <w:sz w:val="15"/>
      <w:szCs w:val="15"/>
      <w:shd w:val="clear" w:color="auto" w:fill="FFFFFF"/>
    </w:rPr>
  </w:style>
  <w:style w:type="numbering" w:customStyle="1" w:styleId="10">
    <w:name w:val="Стиль многоуровневый+Заголовок 1"/>
    <w:basedOn w:val="a4"/>
    <w:rsid w:val="00664E8D"/>
    <w:pPr>
      <w:numPr>
        <w:numId w:val="5"/>
      </w:numPr>
    </w:pPr>
  </w:style>
  <w:style w:type="paragraph" w:customStyle="1" w:styleId="TimesNewRomanCYR19114">
    <w:name w:val="Стиль Times New Roman CYR Слева:  19 см Выступ:  114 см"/>
    <w:basedOn w:val="4"/>
    <w:rsid w:val="00664E8D"/>
    <w:pPr>
      <w:keepLines w:val="0"/>
      <w:spacing w:before="240" w:after="60" w:line="240" w:lineRule="auto"/>
      <w:ind w:left="1728" w:hanging="648"/>
    </w:pPr>
    <w:rPr>
      <w:rFonts w:ascii="Times New Roman CYR" w:hAnsi="Times New Roman CYR"/>
      <w:b/>
      <w:bCs/>
      <w:i w:val="0"/>
      <w:iCs w:val="0"/>
      <w:color w:val="auto"/>
      <w:sz w:val="28"/>
      <w:szCs w:val="20"/>
      <w:lang w:eastAsia="ru-RU"/>
    </w:rPr>
  </w:style>
  <w:style w:type="paragraph" w:customStyle="1" w:styleId="1c">
    <w:name w:val="Уровень 1"/>
    <w:basedOn w:val="20"/>
    <w:rsid w:val="00664E8D"/>
    <w:pPr>
      <w:keepLines w:val="0"/>
      <w:spacing w:before="120" w:line="240" w:lineRule="auto"/>
    </w:pPr>
    <w:rPr>
      <w:rFonts w:ascii="Times New Roman" w:hAnsi="Times New Roman" w:cs="Arial"/>
      <w:b/>
      <w:bCs/>
      <w:iCs/>
      <w:caps/>
      <w:color w:val="auto"/>
      <w:sz w:val="24"/>
      <w:szCs w:val="24"/>
      <w:lang w:eastAsia="ru-RU"/>
    </w:rPr>
  </w:style>
  <w:style w:type="paragraph" w:customStyle="1" w:styleId="afffffe">
    <w:name w:val="???????"/>
    <w:rsid w:val="00664E8D"/>
    <w:rPr>
      <w:rFonts w:ascii="Times New Roman" w:eastAsia="Times New Roman" w:hAnsi="Times New Roman"/>
    </w:rPr>
  </w:style>
  <w:style w:type="paragraph" w:customStyle="1" w:styleId="100">
    <w:name w:val="Заголовок 10"/>
    <w:basedOn w:val="a1"/>
    <w:rsid w:val="00664E8D"/>
    <w:pPr>
      <w:spacing w:after="0" w:line="240" w:lineRule="auto"/>
      <w:ind w:firstLine="708"/>
      <w:jc w:val="both"/>
    </w:pPr>
    <w:rPr>
      <w:rFonts w:eastAsia="Times New Roman"/>
      <w:b/>
      <w:kern w:val="0"/>
      <w:lang w:eastAsia="ru-RU"/>
    </w:rPr>
  </w:style>
  <w:style w:type="paragraph" w:customStyle="1" w:styleId="2f">
    <w:name w:val="2"/>
    <w:basedOn w:val="a1"/>
    <w:next w:val="affffff"/>
    <w:qFormat/>
    <w:rsid w:val="00664E8D"/>
    <w:pPr>
      <w:spacing w:after="0" w:line="240" w:lineRule="auto"/>
      <w:jc w:val="center"/>
    </w:pPr>
    <w:rPr>
      <w:rFonts w:ascii="Arial" w:eastAsia="Times New Roman" w:hAnsi="Arial"/>
      <w:b/>
      <w:kern w:val="0"/>
      <w:sz w:val="32"/>
      <w:szCs w:val="20"/>
      <w:lang w:eastAsia="ru-RU"/>
    </w:rPr>
  </w:style>
  <w:style w:type="paragraph" w:styleId="3">
    <w:name w:val="List Bullet 3"/>
    <w:basedOn w:val="a1"/>
    <w:rsid w:val="00664E8D"/>
    <w:pPr>
      <w:numPr>
        <w:numId w:val="6"/>
      </w:numPr>
      <w:spacing w:after="0" w:line="240" w:lineRule="auto"/>
      <w:jc w:val="both"/>
    </w:pPr>
    <w:rPr>
      <w:rFonts w:eastAsia="MS Mincho"/>
      <w:kern w:val="0"/>
      <w:lang w:eastAsia="ru-RU"/>
    </w:rPr>
  </w:style>
  <w:style w:type="paragraph" w:styleId="2">
    <w:name w:val="List Number 2"/>
    <w:basedOn w:val="a1"/>
    <w:semiHidden/>
    <w:rsid w:val="00664E8D"/>
    <w:pPr>
      <w:numPr>
        <w:numId w:val="7"/>
      </w:numPr>
      <w:spacing w:after="0" w:line="240" w:lineRule="auto"/>
      <w:jc w:val="both"/>
    </w:pPr>
    <w:rPr>
      <w:rFonts w:eastAsia="MS Mincho"/>
      <w:kern w:val="0"/>
      <w:lang w:eastAsia="ru-RU"/>
    </w:rPr>
  </w:style>
  <w:style w:type="paragraph" w:customStyle="1" w:styleId="-2">
    <w:name w:val="Нумерованный список-2"/>
    <w:basedOn w:val="2"/>
    <w:rsid w:val="00664E8D"/>
    <w:pPr>
      <w:tabs>
        <w:tab w:val="left" w:pos="567"/>
        <w:tab w:val="left" w:pos="993"/>
      </w:tabs>
    </w:pPr>
  </w:style>
  <w:style w:type="paragraph" w:customStyle="1" w:styleId="131276">
    <w:name w:val="Стиль 13 пт По ширине Первая строка:  127 см Перед:  6 пт"/>
    <w:basedOn w:val="a1"/>
    <w:rsid w:val="00664E8D"/>
    <w:pPr>
      <w:shd w:val="clear" w:color="auto" w:fill="FFFFFF"/>
      <w:spacing w:after="0" w:line="240" w:lineRule="auto"/>
      <w:ind w:firstLine="709"/>
      <w:jc w:val="both"/>
    </w:pPr>
    <w:rPr>
      <w:rFonts w:eastAsia="Times New Roman"/>
      <w:kern w:val="0"/>
      <w:sz w:val="26"/>
      <w:szCs w:val="20"/>
      <w:lang w:eastAsia="ru-RU"/>
    </w:rPr>
  </w:style>
  <w:style w:type="paragraph" w:customStyle="1" w:styleId="Normal">
    <w:name w:val="Normal Знак"/>
    <w:link w:val="Normal0"/>
    <w:rsid w:val="00664E8D"/>
    <w:rPr>
      <w:rFonts w:ascii="Times New Roman" w:eastAsia="Times New Roman" w:hAnsi="Times New Roman"/>
      <w:sz w:val="22"/>
      <w:szCs w:val="24"/>
    </w:rPr>
  </w:style>
  <w:style w:type="character" w:customStyle="1" w:styleId="Normal0">
    <w:name w:val="Normal Знак Знак"/>
    <w:link w:val="Normal"/>
    <w:rsid w:val="00664E8D"/>
    <w:rPr>
      <w:rFonts w:ascii="Times New Roman" w:eastAsia="Times New Roman" w:hAnsi="Times New Roman"/>
      <w:sz w:val="22"/>
      <w:szCs w:val="24"/>
    </w:rPr>
  </w:style>
  <w:style w:type="paragraph" w:customStyle="1" w:styleId="Normal10-02">
    <w:name w:val="Стиль Normal + 10 пт полужирный По центру Слева:  -02 см Справ..."/>
    <w:basedOn w:val="Normal"/>
    <w:rsid w:val="00664E8D"/>
    <w:pPr>
      <w:ind w:left="-113" w:right="-113"/>
      <w:jc w:val="center"/>
    </w:pPr>
    <w:rPr>
      <w:b/>
      <w:bCs/>
      <w:sz w:val="20"/>
    </w:rPr>
  </w:style>
  <w:style w:type="paragraph" w:customStyle="1" w:styleId="Normal1">
    <w:name w:val="Normal1"/>
    <w:rsid w:val="00664E8D"/>
    <w:pPr>
      <w:suppressAutoHyphens/>
    </w:pPr>
    <w:rPr>
      <w:rFonts w:ascii="Times New Roman" w:eastAsia="Times New Roman" w:hAnsi="Times New Roman"/>
      <w:sz w:val="22"/>
      <w:lang w:eastAsia="ar-SA"/>
    </w:rPr>
  </w:style>
  <w:style w:type="paragraph" w:customStyle="1" w:styleId="Normal10-020">
    <w:name w:val="Normal + 10 пт полужирный По центру Слева:  -02 см Справ..."/>
    <w:basedOn w:val="Normal1"/>
    <w:rsid w:val="00664E8D"/>
    <w:pPr>
      <w:ind w:left="-113" w:right="-113"/>
      <w:jc w:val="center"/>
    </w:pPr>
    <w:rPr>
      <w:b/>
      <w:bCs/>
      <w:sz w:val="20"/>
    </w:rPr>
  </w:style>
  <w:style w:type="paragraph" w:customStyle="1" w:styleId="54">
    <w:name w:val="Обычный5"/>
    <w:rsid w:val="00664E8D"/>
    <w:rPr>
      <w:rFonts w:ascii="Times New Roman" w:eastAsia="Times New Roman" w:hAnsi="Times New Roman"/>
      <w:sz w:val="22"/>
      <w:szCs w:val="24"/>
    </w:rPr>
  </w:style>
  <w:style w:type="paragraph" w:styleId="affffff">
    <w:name w:val="Title"/>
    <w:basedOn w:val="a1"/>
    <w:next w:val="a1"/>
    <w:link w:val="1d"/>
    <w:qFormat/>
    <w:rsid w:val="00664E8D"/>
    <w:pPr>
      <w:spacing w:before="240" w:after="60"/>
      <w:jc w:val="center"/>
      <w:outlineLvl w:val="0"/>
    </w:pPr>
    <w:rPr>
      <w:rFonts w:ascii="Calibri Light" w:eastAsia="Times New Roman" w:hAnsi="Calibri Light"/>
      <w:b/>
      <w:bCs/>
      <w:kern w:val="28"/>
      <w:sz w:val="32"/>
      <w:szCs w:val="32"/>
    </w:rPr>
  </w:style>
  <w:style w:type="character" w:customStyle="1" w:styleId="1d">
    <w:name w:val="Название Знак1"/>
    <w:link w:val="affffff"/>
    <w:rsid w:val="00664E8D"/>
    <w:rPr>
      <w:rFonts w:ascii="Calibri Light" w:eastAsia="Times New Roman" w:hAnsi="Calibri Light" w:cs="Times New Roman"/>
      <w:b/>
      <w:bCs/>
      <w:kern w:val="28"/>
      <w:sz w:val="32"/>
      <w:szCs w:val="32"/>
      <w:lang w:eastAsia="en-US"/>
    </w:rPr>
  </w:style>
  <w:style w:type="paragraph" w:customStyle="1" w:styleId="affffff0">
    <w:name w:val="Таблицы (моноширинный)"/>
    <w:basedOn w:val="a1"/>
    <w:next w:val="a1"/>
    <w:rsid w:val="008332CC"/>
    <w:pPr>
      <w:widowControl w:val="0"/>
      <w:autoSpaceDE w:val="0"/>
      <w:autoSpaceDN w:val="0"/>
      <w:adjustRightInd w:val="0"/>
      <w:spacing w:after="0" w:line="240" w:lineRule="auto"/>
      <w:jc w:val="both"/>
    </w:pPr>
    <w:rPr>
      <w:rFonts w:ascii="Courier New" w:eastAsia="Times New Roman" w:hAnsi="Courier New" w:cs="Courier New"/>
      <w:kern w:val="0"/>
      <w:sz w:val="20"/>
      <w:szCs w:val="20"/>
      <w:lang w:eastAsia="ru-RU"/>
    </w:rPr>
  </w:style>
  <w:style w:type="character" w:styleId="affffff1">
    <w:name w:val="Strong"/>
    <w:qFormat/>
    <w:rsid w:val="006913E7"/>
    <w:rPr>
      <w:b/>
      <w:bCs/>
    </w:rPr>
  </w:style>
  <w:style w:type="character" w:customStyle="1" w:styleId="blk">
    <w:name w:val="blk"/>
    <w:rsid w:val="007D33D7"/>
  </w:style>
  <w:style w:type="character" w:customStyle="1" w:styleId="1pt">
    <w:name w:val="Основной текст + Интервал 1 pt"/>
    <w:uiPriority w:val="99"/>
    <w:rsid w:val="00A168B2"/>
    <w:rPr>
      <w:rFonts w:ascii="Times New Roman" w:hAnsi="Times New Roman" w:cs="Times New Roman"/>
      <w:spacing w:val="20"/>
      <w:sz w:val="19"/>
      <w:szCs w:val="19"/>
    </w:rPr>
  </w:style>
  <w:style w:type="character" w:customStyle="1" w:styleId="75pt">
    <w:name w:val="Основной текст + 7;5 pt;Курсив"/>
    <w:rsid w:val="0049538A"/>
    <w:rPr>
      <w:rFonts w:ascii="Times New Roman" w:eastAsia="Times New Roman" w:hAnsi="Times New Roman" w:cs="Times New Roman"/>
      <w:b w:val="0"/>
      <w:bCs w:val="0"/>
      <w:i/>
      <w:iCs/>
      <w:smallCaps w:val="0"/>
      <w:strike w:val="0"/>
      <w:spacing w:val="0"/>
      <w:sz w:val="15"/>
      <w:szCs w:val="15"/>
      <w:shd w:val="clear" w:color="auto" w:fill="FFFFFF"/>
    </w:rPr>
  </w:style>
  <w:style w:type="paragraph" w:customStyle="1" w:styleId="140">
    <w:name w:val="Обычный + 14 пт"/>
    <w:aliases w:val="По ширине,Первая строка:  1,25 см"/>
    <w:basedOn w:val="a1"/>
    <w:rsid w:val="00573F80"/>
    <w:pPr>
      <w:spacing w:after="0" w:line="240" w:lineRule="auto"/>
      <w:ind w:firstLine="709"/>
      <w:jc w:val="both"/>
    </w:pPr>
    <w:rPr>
      <w:rFonts w:eastAsia="Times New Roman"/>
      <w:kern w:val="0"/>
      <w:sz w:val="28"/>
      <w:szCs w:val="28"/>
      <w:lang w:eastAsia="ru-RU"/>
    </w:rPr>
  </w:style>
  <w:style w:type="character" w:customStyle="1" w:styleId="aff8">
    <w:name w:val="Абзац списка Знак"/>
    <w:link w:val="aff7"/>
    <w:uiPriority w:val="34"/>
    <w:rsid w:val="002146E8"/>
    <w:rPr>
      <w:rFonts w:ascii="Times New Roman" w:hAnsi="Times New Roman"/>
      <w:kern w:val="2"/>
      <w:sz w:val="24"/>
      <w:szCs w:val="24"/>
      <w:lang w:eastAsia="en-US"/>
    </w:rPr>
  </w:style>
  <w:style w:type="character" w:customStyle="1" w:styleId="affd">
    <w:name w:val="Без интервала Знак"/>
    <w:aliases w:val="Таблицы Знак,ПФ-таб.текст Знак"/>
    <w:link w:val="affc"/>
    <w:uiPriority w:val="1"/>
    <w:rsid w:val="008017ED"/>
    <w:rPr>
      <w:sz w:val="22"/>
      <w:szCs w:val="22"/>
      <w:lang w:eastAsia="en-US"/>
    </w:rPr>
  </w:style>
  <w:style w:type="paragraph" w:customStyle="1" w:styleId="S">
    <w:name w:val="S_Обычный"/>
    <w:basedOn w:val="a1"/>
    <w:link w:val="S0"/>
    <w:qFormat/>
    <w:rsid w:val="000170E5"/>
    <w:pPr>
      <w:spacing w:after="0" w:line="240" w:lineRule="auto"/>
      <w:ind w:firstLine="709"/>
      <w:jc w:val="both"/>
    </w:pPr>
    <w:rPr>
      <w:rFonts w:eastAsia="Times New Roman"/>
      <w:kern w:val="0"/>
    </w:rPr>
  </w:style>
  <w:style w:type="character" w:customStyle="1" w:styleId="S0">
    <w:name w:val="S_Обычный Знак"/>
    <w:link w:val="S"/>
    <w:rsid w:val="000170E5"/>
    <w:rPr>
      <w:rFonts w:ascii="Times New Roman" w:eastAsia="Times New Roman" w:hAnsi="Times New Roman"/>
      <w:sz w:val="24"/>
      <w:szCs w:val="24"/>
    </w:rPr>
  </w:style>
  <w:style w:type="paragraph" w:customStyle="1" w:styleId="Gf3">
    <w:name w:val="G_Обычный текст"/>
    <w:basedOn w:val="a1"/>
    <w:link w:val="Gf4"/>
    <w:qFormat/>
    <w:rsid w:val="000170E5"/>
    <w:pPr>
      <w:spacing w:before="120" w:after="60" w:line="240" w:lineRule="auto"/>
      <w:ind w:firstLine="567"/>
      <w:jc w:val="both"/>
    </w:pPr>
    <w:rPr>
      <w:rFonts w:ascii="Calibri" w:eastAsia="Times New Roman" w:hAnsi="Calibri"/>
      <w:kern w:val="0"/>
      <w:lang w:eastAsia="ru-RU"/>
    </w:rPr>
  </w:style>
  <w:style w:type="character" w:customStyle="1" w:styleId="Gf4">
    <w:name w:val="G_Обычный текст Знак"/>
    <w:link w:val="Gf3"/>
    <w:rsid w:val="000170E5"/>
    <w:rPr>
      <w:rFonts w:eastAsia="Times New Roman"/>
      <w:sz w:val="24"/>
      <w:szCs w:val="24"/>
    </w:rPr>
  </w:style>
  <w:style w:type="character" w:customStyle="1" w:styleId="affffc">
    <w:name w:val="Список Знак"/>
    <w:link w:val="affffb"/>
    <w:rsid w:val="000170E5"/>
    <w:rPr>
      <w:rFonts w:ascii="Times New Roman" w:eastAsia="Times New Roman" w:hAnsi="Times New Roman"/>
      <w:sz w:val="24"/>
      <w:szCs w:val="24"/>
    </w:rPr>
  </w:style>
  <w:style w:type="paragraph" w:customStyle="1" w:styleId="G">
    <w:name w:val="G_Маркированый список"/>
    <w:basedOn w:val="a1"/>
    <w:link w:val="Gf5"/>
    <w:qFormat/>
    <w:rsid w:val="000170E5"/>
    <w:pPr>
      <w:numPr>
        <w:numId w:val="8"/>
      </w:numPr>
      <w:tabs>
        <w:tab w:val="left" w:pos="993"/>
      </w:tabs>
      <w:spacing w:before="80" w:after="60" w:line="240" w:lineRule="auto"/>
      <w:jc w:val="both"/>
    </w:pPr>
    <w:rPr>
      <w:rFonts w:ascii="Calibri" w:eastAsia="Times New Roman" w:hAnsi="Calibri"/>
      <w:kern w:val="0"/>
      <w:lang w:bidi="en-US"/>
    </w:rPr>
  </w:style>
  <w:style w:type="character" w:customStyle="1" w:styleId="Gf5">
    <w:name w:val="G_Маркированый список Знак"/>
    <w:link w:val="G"/>
    <w:rsid w:val="000170E5"/>
    <w:rPr>
      <w:rFonts w:eastAsia="Times New Roman"/>
      <w:sz w:val="24"/>
      <w:szCs w:val="24"/>
      <w:lang w:eastAsia="en-US" w:bidi="en-US"/>
    </w:rPr>
  </w:style>
  <w:style w:type="paragraph" w:customStyle="1" w:styleId="affffff2">
    <w:name w:val="ГРАД Основной текст"/>
    <w:basedOn w:val="a1"/>
    <w:link w:val="affffff3"/>
    <w:autoRedefine/>
    <w:rsid w:val="000170E5"/>
    <w:pPr>
      <w:tabs>
        <w:tab w:val="left" w:pos="540"/>
        <w:tab w:val="left" w:pos="1080"/>
        <w:tab w:val="left" w:pos="1260"/>
        <w:tab w:val="left" w:pos="1620"/>
      </w:tabs>
      <w:spacing w:after="0" w:line="240" w:lineRule="auto"/>
      <w:ind w:firstLine="709"/>
      <w:jc w:val="both"/>
    </w:pPr>
    <w:rPr>
      <w:rFonts w:eastAsia="Times New Roman"/>
      <w:bCs/>
      <w:spacing w:val="4"/>
      <w:kern w:val="0"/>
      <w:szCs w:val="28"/>
      <w:lang w:eastAsia="ru-RU"/>
    </w:rPr>
  </w:style>
  <w:style w:type="character" w:customStyle="1" w:styleId="affffff3">
    <w:name w:val="ГРАД Основной текст Знак Знак"/>
    <w:link w:val="affffff2"/>
    <w:rsid w:val="000170E5"/>
    <w:rPr>
      <w:rFonts w:ascii="Times New Roman" w:eastAsia="Times New Roman" w:hAnsi="Times New Roman"/>
      <w:bCs/>
      <w:spacing w:val="4"/>
      <w:sz w:val="24"/>
      <w:szCs w:val="28"/>
    </w:rPr>
  </w:style>
  <w:style w:type="table" w:customStyle="1" w:styleId="affffff4">
    <w:name w:val="Стиль Таблица Геоника"/>
    <w:basedOn w:val="a3"/>
    <w:uiPriority w:val="99"/>
    <w:rsid w:val="000170E5"/>
    <w:rPr>
      <w:rFonts w:ascii="Times New Roman" w:eastAsia="Times New Roman" w:hAnsi="Times New Roman"/>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paragraph" w:customStyle="1" w:styleId="affffff5">
    <w:name w:val="Табличный_центр"/>
    <w:basedOn w:val="a1"/>
    <w:rsid w:val="000170E5"/>
    <w:pPr>
      <w:shd w:val="clear" w:color="auto" w:fill="FFFFFF"/>
      <w:spacing w:after="0" w:line="240" w:lineRule="auto"/>
      <w:jc w:val="center"/>
    </w:pPr>
    <w:rPr>
      <w:rFonts w:ascii="Calibri" w:eastAsia="Times New Roman" w:hAnsi="Calibri"/>
      <w:kern w:val="0"/>
      <w:sz w:val="22"/>
      <w:szCs w:val="22"/>
      <w:lang w:eastAsia="ru-RU"/>
    </w:rPr>
  </w:style>
  <w:style w:type="character" w:customStyle="1" w:styleId="26">
    <w:name w:val="Название объекта Знак2"/>
    <w:aliases w:val="Таблица Знак1,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fc"/>
    <w:locked/>
    <w:rsid w:val="000170E5"/>
    <w:rPr>
      <w:rFonts w:ascii="Times New Roman" w:eastAsia="Times New Roman" w:hAnsi="Times New Roman"/>
      <w:b/>
      <w:bCs/>
      <w:kern w:val="2"/>
      <w:szCs w:val="18"/>
      <w:lang w:eastAsia="en-US"/>
    </w:rPr>
  </w:style>
  <w:style w:type="paragraph" w:customStyle="1" w:styleId="1-1">
    <w:name w:val="Таблица 1-1"/>
    <w:basedOn w:val="a1"/>
    <w:qFormat/>
    <w:rsid w:val="000170E5"/>
    <w:pPr>
      <w:numPr>
        <w:ilvl w:val="5"/>
        <w:numId w:val="9"/>
      </w:numPr>
      <w:spacing w:after="0" w:line="240" w:lineRule="auto"/>
      <w:ind w:left="0" w:firstLine="0"/>
      <w:contextualSpacing/>
      <w:jc w:val="center"/>
    </w:pPr>
    <w:rPr>
      <w:iCs/>
      <w:kern w:val="0"/>
      <w:sz w:val="26"/>
      <w:szCs w:val="26"/>
    </w:rPr>
  </w:style>
  <w:style w:type="paragraph" w:styleId="1e">
    <w:name w:val="index 1"/>
    <w:basedOn w:val="a1"/>
    <w:next w:val="a1"/>
    <w:autoRedefine/>
    <w:semiHidden/>
    <w:rsid w:val="000170E5"/>
    <w:pPr>
      <w:spacing w:before="120" w:after="120" w:line="240" w:lineRule="auto"/>
      <w:ind w:left="240" w:hanging="240"/>
      <w:jc w:val="both"/>
    </w:pPr>
    <w:rPr>
      <w:rFonts w:eastAsia="Times New Roman"/>
      <w:kern w:val="0"/>
      <w:lang w:eastAsia="ru-RU"/>
    </w:rPr>
  </w:style>
  <w:style w:type="paragraph" w:customStyle="1" w:styleId="Default">
    <w:name w:val="Default"/>
    <w:rsid w:val="000170E5"/>
    <w:pPr>
      <w:autoSpaceDE w:val="0"/>
      <w:autoSpaceDN w:val="0"/>
      <w:adjustRightInd w:val="0"/>
    </w:pPr>
    <w:rPr>
      <w:rFonts w:ascii="Times New Roman" w:eastAsia="Times New Roman" w:hAnsi="Times New Roman"/>
      <w:color w:val="000000"/>
      <w:sz w:val="24"/>
      <w:szCs w:val="24"/>
    </w:rPr>
  </w:style>
  <w:style w:type="character" w:customStyle="1" w:styleId="affffff6">
    <w:name w:val="Цветовое выделение"/>
    <w:uiPriority w:val="99"/>
    <w:rsid w:val="00EF2D32"/>
    <w:rPr>
      <w:b/>
      <w:color w:val="26282F"/>
    </w:rPr>
  </w:style>
  <w:style w:type="character" w:customStyle="1" w:styleId="affffff7">
    <w:name w:val="Гипертекстовая ссылка"/>
    <w:uiPriority w:val="99"/>
    <w:rsid w:val="00EF2D32"/>
    <w:rPr>
      <w:rFonts w:cs="Times New Roman"/>
      <w:b w:val="0"/>
      <w:color w:val="106BBE"/>
    </w:rPr>
  </w:style>
  <w:style w:type="paragraph" w:customStyle="1" w:styleId="affffff8">
    <w:name w:val="Комментарий"/>
    <w:basedOn w:val="a1"/>
    <w:next w:val="a1"/>
    <w:uiPriority w:val="99"/>
    <w:rsid w:val="00EF2D32"/>
    <w:pPr>
      <w:widowControl w:val="0"/>
      <w:autoSpaceDE w:val="0"/>
      <w:autoSpaceDN w:val="0"/>
      <w:adjustRightInd w:val="0"/>
      <w:spacing w:before="75" w:after="0" w:line="240" w:lineRule="auto"/>
      <w:ind w:left="170"/>
      <w:jc w:val="both"/>
    </w:pPr>
    <w:rPr>
      <w:rFonts w:ascii="Arial" w:eastAsia="Times New Roman" w:hAnsi="Arial" w:cs="Arial"/>
      <w:color w:val="353842"/>
      <w:kern w:val="0"/>
      <w:sz w:val="26"/>
      <w:szCs w:val="26"/>
      <w:shd w:val="clear" w:color="auto" w:fill="F0F0F0"/>
      <w:lang w:eastAsia="ru-RU"/>
    </w:rPr>
  </w:style>
  <w:style w:type="paragraph" w:customStyle="1" w:styleId="affffff9">
    <w:name w:val="Информация о версии"/>
    <w:basedOn w:val="affffff8"/>
    <w:next w:val="a1"/>
    <w:uiPriority w:val="99"/>
    <w:rsid w:val="00EF2D32"/>
    <w:rPr>
      <w:i/>
      <w:iCs/>
    </w:rPr>
  </w:style>
  <w:style w:type="paragraph" w:customStyle="1" w:styleId="affffffa">
    <w:name w:val="Информация об изменениях"/>
    <w:basedOn w:val="a1"/>
    <w:next w:val="a1"/>
    <w:uiPriority w:val="99"/>
    <w:rsid w:val="00EF2D32"/>
    <w:pPr>
      <w:widowControl w:val="0"/>
      <w:autoSpaceDE w:val="0"/>
      <w:autoSpaceDN w:val="0"/>
      <w:adjustRightInd w:val="0"/>
      <w:spacing w:before="180" w:after="0" w:line="240" w:lineRule="auto"/>
      <w:ind w:left="360" w:right="360"/>
      <w:jc w:val="both"/>
    </w:pPr>
    <w:rPr>
      <w:rFonts w:ascii="Arial" w:eastAsia="Times New Roman" w:hAnsi="Arial" w:cs="Arial"/>
      <w:color w:val="353842"/>
      <w:kern w:val="0"/>
      <w:sz w:val="20"/>
      <w:szCs w:val="20"/>
      <w:shd w:val="clear" w:color="auto" w:fill="EAEFED"/>
      <w:lang w:eastAsia="ru-RU"/>
    </w:rPr>
  </w:style>
  <w:style w:type="paragraph" w:customStyle="1" w:styleId="affffffb">
    <w:name w:val="Нормальный (таблица)"/>
    <w:basedOn w:val="a1"/>
    <w:next w:val="a1"/>
    <w:uiPriority w:val="99"/>
    <w:rsid w:val="00EF2D32"/>
    <w:pPr>
      <w:widowControl w:val="0"/>
      <w:autoSpaceDE w:val="0"/>
      <w:autoSpaceDN w:val="0"/>
      <w:adjustRightInd w:val="0"/>
      <w:spacing w:after="0" w:line="240" w:lineRule="auto"/>
      <w:jc w:val="both"/>
    </w:pPr>
    <w:rPr>
      <w:rFonts w:ascii="Arial" w:eastAsia="Times New Roman" w:hAnsi="Arial" w:cs="Arial"/>
      <w:kern w:val="0"/>
      <w:sz w:val="26"/>
      <w:szCs w:val="26"/>
      <w:lang w:eastAsia="ru-RU"/>
    </w:rPr>
  </w:style>
  <w:style w:type="paragraph" w:customStyle="1" w:styleId="affffffc">
    <w:name w:val="Подзаголовок для информации об изменениях"/>
    <w:basedOn w:val="a1"/>
    <w:next w:val="a1"/>
    <w:uiPriority w:val="99"/>
    <w:rsid w:val="00EF2D32"/>
    <w:pPr>
      <w:widowControl w:val="0"/>
      <w:autoSpaceDE w:val="0"/>
      <w:autoSpaceDN w:val="0"/>
      <w:adjustRightInd w:val="0"/>
      <w:spacing w:after="0" w:line="240" w:lineRule="auto"/>
      <w:ind w:firstLine="720"/>
      <w:jc w:val="both"/>
    </w:pPr>
    <w:rPr>
      <w:rFonts w:ascii="Arial" w:eastAsia="Times New Roman" w:hAnsi="Arial" w:cs="Arial"/>
      <w:b/>
      <w:bCs/>
      <w:color w:val="353842"/>
      <w:kern w:val="0"/>
      <w:sz w:val="20"/>
      <w:szCs w:val="20"/>
      <w:lang w:eastAsia="ru-RU"/>
    </w:rPr>
  </w:style>
  <w:style w:type="paragraph" w:customStyle="1" w:styleId="1f">
    <w:name w:val="Название1"/>
    <w:basedOn w:val="a1"/>
    <w:link w:val="affffffd"/>
    <w:qFormat/>
    <w:rsid w:val="000F0B8A"/>
    <w:pPr>
      <w:spacing w:after="0" w:line="240" w:lineRule="auto"/>
      <w:jc w:val="center"/>
    </w:pPr>
    <w:rPr>
      <w:rFonts w:eastAsia="Times New Roman"/>
      <w:b/>
      <w:kern w:val="0"/>
      <w:sz w:val="28"/>
      <w:szCs w:val="20"/>
      <w:lang w:eastAsia="ru-RU"/>
    </w:rPr>
  </w:style>
  <w:style w:type="character" w:customStyle="1" w:styleId="affffffd">
    <w:name w:val="Название Знак"/>
    <w:link w:val="1f"/>
    <w:rsid w:val="000F0B8A"/>
    <w:rPr>
      <w:rFonts w:ascii="Times New Roman" w:eastAsia="Times New Roman" w:hAnsi="Times New Roman"/>
      <w:b/>
      <w:sz w:val="28"/>
    </w:rPr>
  </w:style>
  <w:style w:type="paragraph" w:styleId="affffffe">
    <w:name w:val="Block Text"/>
    <w:basedOn w:val="a1"/>
    <w:rsid w:val="000F0B8A"/>
    <w:pPr>
      <w:widowControl w:val="0"/>
      <w:shd w:val="clear" w:color="auto" w:fill="FFFFFF"/>
      <w:autoSpaceDE w:val="0"/>
      <w:autoSpaceDN w:val="0"/>
      <w:adjustRightInd w:val="0"/>
      <w:spacing w:before="101" w:after="0" w:line="240" w:lineRule="auto"/>
      <w:ind w:left="18" w:right="36" w:firstLine="734"/>
      <w:jc w:val="both"/>
    </w:pPr>
    <w:rPr>
      <w:rFonts w:eastAsia="Times New Roman"/>
      <w:kern w:val="0"/>
      <w:szCs w:val="20"/>
      <w:lang w:eastAsia="ru-RU"/>
    </w:rPr>
  </w:style>
  <w:style w:type="paragraph" w:styleId="afffffff">
    <w:name w:val="Subtitle"/>
    <w:basedOn w:val="a1"/>
    <w:link w:val="afffffff0"/>
    <w:qFormat/>
    <w:rsid w:val="000F0B8A"/>
    <w:pPr>
      <w:spacing w:after="0" w:line="240" w:lineRule="auto"/>
      <w:jc w:val="right"/>
    </w:pPr>
    <w:rPr>
      <w:rFonts w:eastAsia="Times New Roman"/>
      <w:b/>
      <w:bCs/>
      <w:kern w:val="0"/>
      <w:lang w:eastAsia="ru-RU"/>
    </w:rPr>
  </w:style>
  <w:style w:type="character" w:customStyle="1" w:styleId="afffffff0">
    <w:name w:val="Подзаголовок Знак"/>
    <w:link w:val="afffffff"/>
    <w:rsid w:val="000F0B8A"/>
    <w:rPr>
      <w:rFonts w:ascii="Times New Roman" w:eastAsia="Times New Roman" w:hAnsi="Times New Roman"/>
      <w:b/>
      <w:bCs/>
      <w:sz w:val="24"/>
      <w:szCs w:val="24"/>
    </w:rPr>
  </w:style>
  <w:style w:type="paragraph" w:customStyle="1" w:styleId="afffffff1">
    <w:name w:val="таблица"/>
    <w:basedOn w:val="aff9"/>
    <w:link w:val="afffffff2"/>
    <w:qFormat/>
    <w:rsid w:val="000F0B8A"/>
    <w:pPr>
      <w:widowControl/>
      <w:jc w:val="both"/>
    </w:pPr>
    <w:rPr>
      <w:b w:val="0"/>
      <w:snapToGrid/>
      <w:sz w:val="24"/>
    </w:rPr>
  </w:style>
  <w:style w:type="paragraph" w:customStyle="1" w:styleId="afffffff3">
    <w:name w:val="шапка таблицы"/>
    <w:basedOn w:val="a1"/>
    <w:rsid w:val="000F0B8A"/>
    <w:pPr>
      <w:spacing w:after="0" w:line="240" w:lineRule="auto"/>
      <w:jc w:val="center"/>
    </w:pPr>
    <w:rPr>
      <w:rFonts w:eastAsia="Times New Roman"/>
      <w:kern w:val="0"/>
      <w:lang w:eastAsia="ru-RU"/>
    </w:rPr>
  </w:style>
  <w:style w:type="paragraph" w:customStyle="1" w:styleId="1f0">
    <w:name w:val="таблица 1"/>
    <w:basedOn w:val="a1"/>
    <w:rsid w:val="000F0B8A"/>
    <w:pPr>
      <w:spacing w:after="0" w:line="240" w:lineRule="auto"/>
    </w:pPr>
    <w:rPr>
      <w:rFonts w:eastAsia="Times New Roman"/>
      <w:kern w:val="0"/>
      <w:lang w:eastAsia="ru-RU"/>
    </w:rPr>
  </w:style>
  <w:style w:type="paragraph" w:customStyle="1" w:styleId="2f0">
    <w:name w:val="таблица 2"/>
    <w:basedOn w:val="1f0"/>
    <w:rsid w:val="000F0B8A"/>
    <w:pPr>
      <w:jc w:val="center"/>
    </w:pPr>
  </w:style>
  <w:style w:type="paragraph" w:customStyle="1" w:styleId="afffffff4">
    <w:name w:val="Основа"/>
    <w:basedOn w:val="a1"/>
    <w:rsid w:val="000F0B8A"/>
    <w:pPr>
      <w:spacing w:before="120" w:after="0" w:line="240" w:lineRule="auto"/>
      <w:ind w:firstLine="720"/>
      <w:jc w:val="both"/>
    </w:pPr>
    <w:rPr>
      <w:rFonts w:eastAsia="Times New Roman"/>
      <w:kern w:val="0"/>
      <w:szCs w:val="20"/>
      <w:lang w:eastAsia="ru-RU"/>
    </w:rPr>
  </w:style>
  <w:style w:type="paragraph" w:styleId="afffffff5">
    <w:name w:val="endnote text"/>
    <w:basedOn w:val="a1"/>
    <w:link w:val="afffffff6"/>
    <w:semiHidden/>
    <w:rsid w:val="000F0B8A"/>
    <w:pPr>
      <w:widowControl w:val="0"/>
      <w:autoSpaceDE w:val="0"/>
      <w:autoSpaceDN w:val="0"/>
      <w:adjustRightInd w:val="0"/>
      <w:spacing w:after="0" w:line="300" w:lineRule="auto"/>
      <w:ind w:left="400" w:firstLine="560"/>
    </w:pPr>
    <w:rPr>
      <w:rFonts w:eastAsia="Times New Roman"/>
      <w:kern w:val="0"/>
      <w:szCs w:val="20"/>
      <w:lang w:eastAsia="ru-RU"/>
    </w:rPr>
  </w:style>
  <w:style w:type="character" w:customStyle="1" w:styleId="afffffff6">
    <w:name w:val="Текст концевой сноски Знак"/>
    <w:link w:val="afffffff5"/>
    <w:semiHidden/>
    <w:rsid w:val="000F0B8A"/>
    <w:rPr>
      <w:rFonts w:ascii="Times New Roman" w:eastAsia="Times New Roman" w:hAnsi="Times New Roman"/>
      <w:sz w:val="24"/>
    </w:rPr>
  </w:style>
  <w:style w:type="character" w:styleId="afffffff7">
    <w:name w:val="FollowedHyperlink"/>
    <w:uiPriority w:val="99"/>
    <w:rsid w:val="000F0B8A"/>
    <w:rPr>
      <w:color w:val="800080"/>
      <w:u w:val="single"/>
    </w:rPr>
  </w:style>
  <w:style w:type="paragraph" w:customStyle="1" w:styleId="82">
    <w:name w:val="Знак8 Знак Знак Знак Знак Знак Знак Знак Знак Знак"/>
    <w:basedOn w:val="a1"/>
    <w:rsid w:val="000F0B8A"/>
    <w:pPr>
      <w:spacing w:after="160" w:line="240" w:lineRule="exact"/>
    </w:pPr>
    <w:rPr>
      <w:rFonts w:ascii="Verdana" w:eastAsia="Times New Roman" w:hAnsi="Verdana"/>
      <w:kern w:val="0"/>
      <w:lang w:val="en-US"/>
    </w:rPr>
  </w:style>
  <w:style w:type="paragraph" w:customStyle="1" w:styleId="ConsPlusCell">
    <w:name w:val="ConsPlusCell"/>
    <w:rsid w:val="000F0B8A"/>
    <w:pPr>
      <w:widowControl w:val="0"/>
      <w:autoSpaceDE w:val="0"/>
      <w:autoSpaceDN w:val="0"/>
      <w:adjustRightInd w:val="0"/>
    </w:pPr>
    <w:rPr>
      <w:rFonts w:ascii="Arial" w:eastAsia="Times New Roman" w:hAnsi="Arial" w:cs="Arial"/>
    </w:rPr>
  </w:style>
  <w:style w:type="paragraph" w:customStyle="1" w:styleId="afffffff8">
    <w:name w:val="Ввод осн.текста Знак"/>
    <w:basedOn w:val="a1"/>
    <w:rsid w:val="000F0B8A"/>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kern w:val="0"/>
      <w:sz w:val="28"/>
      <w:szCs w:val="20"/>
      <w:lang w:eastAsia="ru-RU"/>
    </w:rPr>
  </w:style>
  <w:style w:type="paragraph" w:customStyle="1" w:styleId="afffffff9">
    <w:name w:val="Новый абзац"/>
    <w:basedOn w:val="a1"/>
    <w:link w:val="2f1"/>
    <w:rsid w:val="000F0B8A"/>
    <w:pPr>
      <w:spacing w:after="120" w:line="240" w:lineRule="auto"/>
      <w:ind w:firstLine="567"/>
      <w:jc w:val="both"/>
    </w:pPr>
    <w:rPr>
      <w:rFonts w:ascii="Arial" w:eastAsia="Times New Roman" w:hAnsi="Arial"/>
      <w:kern w:val="0"/>
      <w:szCs w:val="20"/>
      <w:lang w:eastAsia="ru-RU"/>
    </w:rPr>
  </w:style>
  <w:style w:type="character" w:customStyle="1" w:styleId="2f1">
    <w:name w:val="Новый абзац Знак2"/>
    <w:link w:val="afffffff9"/>
    <w:rsid w:val="000F0B8A"/>
    <w:rPr>
      <w:rFonts w:ascii="Arial" w:eastAsia="Times New Roman" w:hAnsi="Arial"/>
      <w:sz w:val="24"/>
    </w:rPr>
  </w:style>
  <w:style w:type="paragraph" w:customStyle="1" w:styleId="ConsPlusNonformat">
    <w:name w:val="ConsPlusNonformat"/>
    <w:rsid w:val="000F0B8A"/>
    <w:pPr>
      <w:widowControl w:val="0"/>
      <w:autoSpaceDE w:val="0"/>
      <w:autoSpaceDN w:val="0"/>
      <w:adjustRightInd w:val="0"/>
    </w:pPr>
    <w:rPr>
      <w:rFonts w:ascii="Courier New" w:eastAsia="Times New Roman" w:hAnsi="Courier New" w:cs="Courier New"/>
    </w:rPr>
  </w:style>
  <w:style w:type="paragraph" w:customStyle="1" w:styleId="afffffffa">
    <w:name w:val="Отчет"/>
    <w:basedOn w:val="a1"/>
    <w:link w:val="afffffffb"/>
    <w:autoRedefine/>
    <w:rsid w:val="000F0B8A"/>
    <w:pPr>
      <w:spacing w:after="0" w:line="240" w:lineRule="auto"/>
      <w:ind w:right="-185"/>
    </w:pPr>
    <w:rPr>
      <w:rFonts w:eastAsia="Times New Roman"/>
      <w:kern w:val="0"/>
      <w:lang w:eastAsia="ru-RU"/>
    </w:rPr>
  </w:style>
  <w:style w:type="character" w:customStyle="1" w:styleId="afffffffb">
    <w:name w:val="Отчет Знак"/>
    <w:link w:val="afffffffa"/>
    <w:rsid w:val="000F0B8A"/>
    <w:rPr>
      <w:rFonts w:ascii="Times New Roman" w:eastAsia="Times New Roman" w:hAnsi="Times New Roman"/>
      <w:sz w:val="24"/>
      <w:szCs w:val="24"/>
    </w:rPr>
  </w:style>
  <w:style w:type="paragraph" w:customStyle="1" w:styleId="1f1">
    <w:name w:val="Отчет заголовок 1"/>
    <w:basedOn w:val="afffffffa"/>
    <w:link w:val="1f2"/>
    <w:rsid w:val="000F0B8A"/>
    <w:rPr>
      <w:b/>
      <w:sz w:val="32"/>
    </w:rPr>
  </w:style>
  <w:style w:type="character" w:customStyle="1" w:styleId="1f2">
    <w:name w:val="Отчет заголовок 1 Знак"/>
    <w:link w:val="1f1"/>
    <w:rsid w:val="000F0B8A"/>
    <w:rPr>
      <w:rFonts w:ascii="Times New Roman" w:eastAsia="Times New Roman" w:hAnsi="Times New Roman"/>
      <w:b/>
      <w:sz w:val="32"/>
      <w:szCs w:val="24"/>
    </w:rPr>
  </w:style>
  <w:style w:type="paragraph" w:customStyle="1" w:styleId="2f2">
    <w:name w:val="Отчет заголовок 2"/>
    <w:basedOn w:val="afffffffa"/>
    <w:rsid w:val="000F0B8A"/>
    <w:rPr>
      <w:b/>
      <w:sz w:val="28"/>
    </w:rPr>
  </w:style>
  <w:style w:type="paragraph" w:customStyle="1" w:styleId="3c">
    <w:name w:val="Отчет заголовок 3"/>
    <w:basedOn w:val="afffffffa"/>
    <w:rsid w:val="000F0B8A"/>
    <w:rPr>
      <w:b/>
    </w:rPr>
  </w:style>
  <w:style w:type="paragraph" w:customStyle="1" w:styleId="47">
    <w:name w:val="Отчет заголовок 4"/>
    <w:basedOn w:val="a1"/>
    <w:link w:val="48"/>
    <w:rsid w:val="000F0B8A"/>
    <w:pPr>
      <w:spacing w:after="0" w:line="240" w:lineRule="auto"/>
    </w:pPr>
    <w:rPr>
      <w:rFonts w:eastAsia="Times New Roman"/>
      <w:b/>
      <w:kern w:val="0"/>
      <w:lang w:eastAsia="ru-RU"/>
    </w:rPr>
  </w:style>
  <w:style w:type="character" w:customStyle="1" w:styleId="48">
    <w:name w:val="Отчет заголовок 4 Знак"/>
    <w:link w:val="47"/>
    <w:rsid w:val="000F0B8A"/>
    <w:rPr>
      <w:rFonts w:ascii="Times New Roman" w:eastAsia="Times New Roman" w:hAnsi="Times New Roman"/>
      <w:b/>
      <w:sz w:val="24"/>
      <w:szCs w:val="24"/>
    </w:rPr>
  </w:style>
  <w:style w:type="paragraph" w:customStyle="1" w:styleId="125">
    <w:name w:val="Стиль Отчет + Первая строка:  125 см"/>
    <w:basedOn w:val="afffffffa"/>
    <w:rsid w:val="000F0B8A"/>
    <w:pPr>
      <w:ind w:firstLine="708"/>
      <w:jc w:val="both"/>
    </w:pPr>
    <w:rPr>
      <w:szCs w:val="20"/>
    </w:rPr>
  </w:style>
  <w:style w:type="paragraph" w:customStyle="1" w:styleId="afffffffc">
    <w:name w:val="Название таблицы"/>
    <w:basedOn w:val="a1"/>
    <w:link w:val="afffffffd"/>
    <w:rsid w:val="000F0B8A"/>
    <w:pPr>
      <w:spacing w:before="120" w:after="120" w:line="240" w:lineRule="auto"/>
      <w:jc w:val="center"/>
    </w:pPr>
    <w:rPr>
      <w:rFonts w:ascii="Arial" w:hAnsi="Arial"/>
      <w:b/>
      <w:bCs/>
      <w:kern w:val="0"/>
      <w:sz w:val="20"/>
      <w:lang w:eastAsia="ru-RU"/>
    </w:rPr>
  </w:style>
  <w:style w:type="character" w:customStyle="1" w:styleId="afffffffd">
    <w:name w:val="Название таблицы Знак"/>
    <w:link w:val="afffffffc"/>
    <w:rsid w:val="000F0B8A"/>
    <w:rPr>
      <w:rFonts w:ascii="Arial" w:hAnsi="Arial"/>
      <w:b/>
      <w:bCs/>
      <w:szCs w:val="24"/>
    </w:rPr>
  </w:style>
  <w:style w:type="paragraph" w:customStyle="1" w:styleId="afffffffe">
    <w:name w:val="ТЕКСТ Знак"/>
    <w:basedOn w:val="a1"/>
    <w:link w:val="affffffff"/>
    <w:rsid w:val="000F0B8A"/>
    <w:pPr>
      <w:spacing w:after="0" w:line="360" w:lineRule="auto"/>
      <w:ind w:left="227" w:right="170" w:firstLine="680"/>
      <w:jc w:val="both"/>
    </w:pPr>
    <w:rPr>
      <w:rFonts w:eastAsia="Times New Roman"/>
      <w:kern w:val="0"/>
      <w:lang w:eastAsia="ru-RU"/>
    </w:rPr>
  </w:style>
  <w:style w:type="character" w:customStyle="1" w:styleId="affffffff">
    <w:name w:val="ТЕКСТ Знак Знак"/>
    <w:link w:val="afffffffe"/>
    <w:rsid w:val="000F0B8A"/>
    <w:rPr>
      <w:rFonts w:ascii="Times New Roman" w:eastAsia="Times New Roman" w:hAnsi="Times New Roman"/>
      <w:sz w:val="24"/>
      <w:szCs w:val="24"/>
    </w:rPr>
  </w:style>
  <w:style w:type="paragraph" w:customStyle="1" w:styleId="u">
    <w:name w:val="u"/>
    <w:basedOn w:val="a1"/>
    <w:rsid w:val="000F0B8A"/>
    <w:pPr>
      <w:spacing w:before="100" w:beforeAutospacing="1" w:after="100" w:afterAutospacing="1" w:line="240" w:lineRule="auto"/>
    </w:pPr>
    <w:rPr>
      <w:rFonts w:eastAsia="Times New Roman"/>
      <w:kern w:val="0"/>
      <w:lang w:eastAsia="ru-RU"/>
    </w:rPr>
  </w:style>
  <w:style w:type="character" w:customStyle="1" w:styleId="grame">
    <w:name w:val="grame"/>
    <w:rsid w:val="000F0B8A"/>
  </w:style>
  <w:style w:type="paragraph" w:customStyle="1" w:styleId="49">
    <w:name w:val="Уровень 4"/>
    <w:next w:val="aff9"/>
    <w:link w:val="4a"/>
    <w:autoRedefine/>
    <w:rsid w:val="000F0B8A"/>
    <w:pPr>
      <w:ind w:firstLine="720"/>
      <w:jc w:val="both"/>
    </w:pPr>
    <w:rPr>
      <w:rFonts w:ascii="Times New Roman" w:eastAsia="Times New Roman" w:hAnsi="Times New Roman"/>
      <w:sz w:val="24"/>
      <w:szCs w:val="24"/>
    </w:rPr>
  </w:style>
  <w:style w:type="character" w:customStyle="1" w:styleId="4a">
    <w:name w:val="Уровень 4 Знак"/>
    <w:link w:val="49"/>
    <w:rsid w:val="000F0B8A"/>
    <w:rPr>
      <w:rFonts w:ascii="Times New Roman" w:eastAsia="Times New Roman" w:hAnsi="Times New Roman"/>
      <w:sz w:val="24"/>
      <w:szCs w:val="24"/>
    </w:rPr>
  </w:style>
  <w:style w:type="character" w:customStyle="1" w:styleId="2f3">
    <w:name w:val="Знак Знак2"/>
    <w:semiHidden/>
    <w:locked/>
    <w:rsid w:val="000F0B8A"/>
    <w:rPr>
      <w:rFonts w:ascii="Times New Roman" w:hAnsi="Times New Roman" w:cs="Times New Roman"/>
      <w:sz w:val="24"/>
      <w:szCs w:val="24"/>
      <w:lang w:eastAsia="ru-RU"/>
    </w:rPr>
  </w:style>
  <w:style w:type="character" w:customStyle="1" w:styleId="1f3">
    <w:name w:val="Знак1 Знак Знак"/>
    <w:rsid w:val="000F0B8A"/>
    <w:rPr>
      <w:sz w:val="24"/>
      <w:szCs w:val="24"/>
      <w:lang w:val="ru-RU" w:eastAsia="ru-RU" w:bidi="ar-SA"/>
    </w:rPr>
  </w:style>
  <w:style w:type="character" w:customStyle="1" w:styleId="FontStyle13">
    <w:name w:val="Font Style13"/>
    <w:rsid w:val="000F0B8A"/>
    <w:rPr>
      <w:rFonts w:ascii="Times New Roman" w:hAnsi="Times New Roman" w:cs="Times New Roman"/>
      <w:spacing w:val="10"/>
      <w:sz w:val="24"/>
      <w:szCs w:val="24"/>
    </w:rPr>
  </w:style>
  <w:style w:type="paragraph" w:customStyle="1" w:styleId="ConsPlusTitle">
    <w:name w:val="ConsPlusTitle"/>
    <w:rsid w:val="000F0B8A"/>
    <w:pPr>
      <w:widowControl w:val="0"/>
      <w:autoSpaceDE w:val="0"/>
      <w:autoSpaceDN w:val="0"/>
      <w:adjustRightInd w:val="0"/>
    </w:pPr>
    <w:rPr>
      <w:rFonts w:ascii="Times New Roman" w:eastAsia="Times New Roman" w:hAnsi="Times New Roman"/>
      <w:b/>
      <w:bCs/>
      <w:sz w:val="24"/>
      <w:szCs w:val="24"/>
    </w:rPr>
  </w:style>
  <w:style w:type="paragraph" w:customStyle="1" w:styleId="ConsNonformat">
    <w:name w:val="ConsNonformat"/>
    <w:rsid w:val="000F0B8A"/>
    <w:pPr>
      <w:widowControl w:val="0"/>
      <w:autoSpaceDE w:val="0"/>
      <w:autoSpaceDN w:val="0"/>
      <w:adjustRightInd w:val="0"/>
      <w:ind w:right="19772"/>
    </w:pPr>
    <w:rPr>
      <w:rFonts w:ascii="Lucida Console" w:eastAsia="Times New Roman" w:hAnsi="Lucida Console" w:cs="Lucida Console"/>
    </w:rPr>
  </w:style>
  <w:style w:type="character" w:customStyle="1" w:styleId="postbody1">
    <w:name w:val="postbody1"/>
    <w:rsid w:val="000F0B8A"/>
    <w:rPr>
      <w:sz w:val="18"/>
      <w:szCs w:val="18"/>
    </w:rPr>
  </w:style>
  <w:style w:type="paragraph" w:customStyle="1" w:styleId="2f4">
    <w:name w:val="Заголовок2"/>
    <w:next w:val="a1"/>
    <w:rsid w:val="000F0B8A"/>
    <w:rPr>
      <w:rFonts w:ascii="Times New Roman" w:eastAsia="Times New Roman" w:hAnsi="Times New Roman"/>
      <w:sz w:val="24"/>
      <w:szCs w:val="24"/>
    </w:rPr>
  </w:style>
  <w:style w:type="paragraph" w:customStyle="1" w:styleId="1f4">
    <w:name w:val="ЗАГОЛОВОК1"/>
    <w:basedOn w:val="a1"/>
    <w:next w:val="a1"/>
    <w:rsid w:val="000F0B8A"/>
    <w:pPr>
      <w:spacing w:after="0" w:line="240" w:lineRule="auto"/>
    </w:pPr>
    <w:rPr>
      <w:rFonts w:eastAsia="Times New Roman"/>
      <w:caps/>
      <w:kern w:val="0"/>
      <w:lang w:eastAsia="ru-RU"/>
    </w:rPr>
  </w:style>
  <w:style w:type="character" w:customStyle="1" w:styleId="affffffff0">
    <w:name w:val="Знак Знак Знак Знак Знак"/>
    <w:aliases w:val="Текст сноски1 Знак, Знак Знак Знак1 Знак, Знак Знак Знак2 Знак, Знак Знак Знак3 Знак, Знак Знак Знак4 Знак, Знак Знак Знак5 Знак, Знак Знак Знак6 Знак Знак1, Знак Знак Знак6 Знак Знак11, Знак Знак Знак6 Знак Знак"/>
    <w:rsid w:val="000F0B8A"/>
    <w:rPr>
      <w:lang w:val="ru-RU" w:eastAsia="ru-RU" w:bidi="ar-SA"/>
    </w:rPr>
  </w:style>
  <w:style w:type="paragraph" w:customStyle="1" w:styleId="3d">
    <w:name w:val="заголовок 3"/>
    <w:basedOn w:val="a1"/>
    <w:next w:val="a1"/>
    <w:rsid w:val="000F0B8A"/>
    <w:pPr>
      <w:keepNext/>
      <w:widowControl w:val="0"/>
      <w:spacing w:after="0" w:line="240" w:lineRule="auto"/>
    </w:pPr>
    <w:rPr>
      <w:rFonts w:eastAsia="Times New Roman"/>
      <w:kern w:val="0"/>
      <w:szCs w:val="20"/>
      <w:lang w:eastAsia="ru-RU"/>
    </w:rPr>
  </w:style>
  <w:style w:type="paragraph" w:customStyle="1" w:styleId="affffffff1">
    <w:name w:val="аРоман"/>
    <w:basedOn w:val="a1"/>
    <w:rsid w:val="000F0B8A"/>
    <w:pPr>
      <w:spacing w:after="0" w:line="360" w:lineRule="auto"/>
      <w:ind w:firstLine="709"/>
      <w:jc w:val="both"/>
    </w:pPr>
    <w:rPr>
      <w:rFonts w:eastAsia="Times New Roman"/>
      <w:kern w:val="0"/>
      <w:sz w:val="28"/>
      <w:szCs w:val="28"/>
      <w:lang w:eastAsia="ru-RU"/>
    </w:rPr>
  </w:style>
  <w:style w:type="paragraph" w:customStyle="1" w:styleId="55">
    <w:name w:val="Знак5"/>
    <w:basedOn w:val="a1"/>
    <w:rsid w:val="000F0B8A"/>
    <w:pPr>
      <w:spacing w:after="160" w:line="240" w:lineRule="exact"/>
    </w:pPr>
    <w:rPr>
      <w:rFonts w:ascii="Verdana" w:eastAsia="Times New Roman" w:hAnsi="Verdana"/>
      <w:kern w:val="0"/>
      <w:lang w:val="en-US"/>
    </w:rPr>
  </w:style>
  <w:style w:type="paragraph" w:customStyle="1" w:styleId="4b">
    <w:name w:val="Знак4 Знак Знак Знак"/>
    <w:basedOn w:val="a1"/>
    <w:rsid w:val="000F0B8A"/>
    <w:pPr>
      <w:spacing w:after="160" w:line="240" w:lineRule="exact"/>
    </w:pPr>
    <w:rPr>
      <w:rFonts w:ascii="Verdana" w:eastAsia="Times New Roman" w:hAnsi="Verdana"/>
      <w:kern w:val="0"/>
      <w:lang w:val="en-US"/>
    </w:rPr>
  </w:style>
  <w:style w:type="character" w:customStyle="1" w:styleId="1f5">
    <w:name w:val="Знак Знак1"/>
    <w:semiHidden/>
    <w:rsid w:val="000F0B8A"/>
    <w:rPr>
      <w:sz w:val="24"/>
      <w:szCs w:val="24"/>
      <w:lang w:val="ru-RU" w:eastAsia="ru-RU" w:bidi="ar-SA"/>
    </w:rPr>
  </w:style>
  <w:style w:type="paragraph" w:customStyle="1" w:styleId="1f6">
    <w:name w:val="Знак1 Знак Знак Знак Знак Знак Знак Знак Знак Знак Знак Знак Знак Знак Знак Знак Знак Знак Знак"/>
    <w:basedOn w:val="a1"/>
    <w:rsid w:val="000F0B8A"/>
    <w:pPr>
      <w:spacing w:after="160" w:line="240" w:lineRule="exact"/>
    </w:pPr>
    <w:rPr>
      <w:rFonts w:ascii="Verdana" w:eastAsia="Times New Roman" w:hAnsi="Verdana"/>
      <w:kern w:val="0"/>
      <w:lang w:val="en-US"/>
    </w:rPr>
  </w:style>
  <w:style w:type="paragraph" w:customStyle="1" w:styleId="83">
    <w:name w:val="Знак8"/>
    <w:basedOn w:val="a1"/>
    <w:rsid w:val="000F0B8A"/>
    <w:pPr>
      <w:spacing w:after="160" w:line="240" w:lineRule="exact"/>
    </w:pPr>
    <w:rPr>
      <w:rFonts w:ascii="Verdana" w:eastAsia="Times New Roman" w:hAnsi="Verdana"/>
      <w:kern w:val="0"/>
      <w:lang w:val="en-US"/>
    </w:rPr>
  </w:style>
  <w:style w:type="paragraph" w:customStyle="1" w:styleId="84">
    <w:name w:val="Знак8 Знак Знак Знак Знак Знак Знак Знак Знак Знак Знак Знак"/>
    <w:basedOn w:val="a1"/>
    <w:rsid w:val="000F0B8A"/>
    <w:pPr>
      <w:spacing w:after="160" w:line="240" w:lineRule="exact"/>
    </w:pPr>
    <w:rPr>
      <w:rFonts w:ascii="Verdana" w:eastAsia="Times New Roman" w:hAnsi="Verdana"/>
      <w:kern w:val="0"/>
      <w:lang w:val="en-US"/>
    </w:rPr>
  </w:style>
  <w:style w:type="paragraph" w:customStyle="1" w:styleId="affffffff2">
    <w:name w:val="Знак Знак Знак Знак Знак Знак Знак Знак Знак"/>
    <w:basedOn w:val="a1"/>
    <w:rsid w:val="000F0B8A"/>
    <w:pPr>
      <w:spacing w:after="160" w:line="240" w:lineRule="exact"/>
    </w:pPr>
    <w:rPr>
      <w:rFonts w:ascii="Verdana" w:eastAsia="Times New Roman" w:hAnsi="Verdana"/>
      <w:kern w:val="0"/>
      <w:lang w:val="en-US"/>
    </w:rPr>
  </w:style>
  <w:style w:type="character" w:customStyle="1" w:styleId="85">
    <w:name w:val="Знак Знак8"/>
    <w:locked/>
    <w:rsid w:val="000F0B8A"/>
    <w:rPr>
      <w:b/>
      <w:sz w:val="24"/>
      <w:szCs w:val="24"/>
      <w:lang w:val="ru-RU" w:eastAsia="ru-RU" w:bidi="ar-SA"/>
    </w:rPr>
  </w:style>
  <w:style w:type="character" w:customStyle="1" w:styleId="4c">
    <w:name w:val="Знак Знак4"/>
    <w:locked/>
    <w:rsid w:val="000F0B8A"/>
    <w:rPr>
      <w:sz w:val="24"/>
      <w:szCs w:val="24"/>
      <w:lang w:val="ru-RU" w:eastAsia="ru-RU" w:bidi="ar-SA"/>
    </w:rPr>
  </w:style>
  <w:style w:type="paragraph" w:customStyle="1" w:styleId="S2">
    <w:name w:val="S_Обычный в таблице"/>
    <w:basedOn w:val="a1"/>
    <w:rsid w:val="000F0B8A"/>
    <w:pPr>
      <w:spacing w:after="0" w:line="360" w:lineRule="auto"/>
      <w:jc w:val="center"/>
    </w:pPr>
    <w:rPr>
      <w:rFonts w:eastAsia="Times New Roman"/>
      <w:kern w:val="0"/>
      <w:lang w:eastAsia="ru-RU"/>
    </w:rPr>
  </w:style>
  <w:style w:type="paragraph" w:customStyle="1" w:styleId="xl65">
    <w:name w:val="xl65"/>
    <w:basedOn w:val="a1"/>
    <w:rsid w:val="000F0B8A"/>
    <w:pPr>
      <w:spacing w:before="100" w:beforeAutospacing="1" w:after="100" w:afterAutospacing="1" w:line="240" w:lineRule="auto"/>
    </w:pPr>
    <w:rPr>
      <w:rFonts w:eastAsia="Times New Roman"/>
      <w:kern w:val="0"/>
      <w:lang w:eastAsia="ru-RU"/>
    </w:rPr>
  </w:style>
  <w:style w:type="paragraph" w:customStyle="1" w:styleId="1f7">
    <w:name w:val="Без интервала1"/>
    <w:autoRedefine/>
    <w:rsid w:val="000F0B8A"/>
    <w:pPr>
      <w:spacing w:before="120" w:after="120"/>
      <w:ind w:hanging="3"/>
      <w:contextualSpacing/>
      <w:jc w:val="both"/>
    </w:pPr>
    <w:rPr>
      <w:rFonts w:ascii="Times New Roman" w:hAnsi="Times New Roman"/>
      <w:bCs/>
      <w:sz w:val="24"/>
      <w:szCs w:val="24"/>
    </w:rPr>
  </w:style>
  <w:style w:type="paragraph" w:customStyle="1" w:styleId="Iniiaiieoaeno21">
    <w:name w:val="Iniiaiie oaeno 21"/>
    <w:basedOn w:val="a1"/>
    <w:rsid w:val="000F0B8A"/>
    <w:pPr>
      <w:spacing w:after="0" w:line="240" w:lineRule="auto"/>
      <w:ind w:firstLine="720"/>
      <w:jc w:val="both"/>
    </w:pPr>
    <w:rPr>
      <w:rFonts w:eastAsia="Times New Roman"/>
      <w:kern w:val="0"/>
      <w:szCs w:val="20"/>
      <w:lang w:eastAsia="ru-RU"/>
    </w:rPr>
  </w:style>
  <w:style w:type="paragraph" w:customStyle="1" w:styleId="affffffff3">
    <w:name w:val="МОЕ"/>
    <w:basedOn w:val="a1"/>
    <w:rsid w:val="000F0B8A"/>
    <w:pPr>
      <w:widowControl w:val="0"/>
      <w:snapToGrid w:val="0"/>
      <w:spacing w:after="0" w:line="240" w:lineRule="auto"/>
      <w:ind w:firstLine="709"/>
      <w:jc w:val="both"/>
    </w:pPr>
    <w:rPr>
      <w:rFonts w:eastAsia="Times New Roman"/>
      <w:spacing w:val="10"/>
      <w:kern w:val="0"/>
      <w:sz w:val="28"/>
      <w:szCs w:val="28"/>
      <w:lang w:eastAsia="ru-RU"/>
    </w:rPr>
  </w:style>
  <w:style w:type="character" w:customStyle="1" w:styleId="1f8">
    <w:name w:val="Основной текст Знак1"/>
    <w:uiPriority w:val="99"/>
    <w:semiHidden/>
    <w:rsid w:val="006067FE"/>
    <w:rPr>
      <w:sz w:val="24"/>
      <w:szCs w:val="24"/>
    </w:rPr>
  </w:style>
  <w:style w:type="paragraph" w:customStyle="1" w:styleId="Geonika">
    <w:name w:val="Geonika Текст в таблице"/>
    <w:basedOn w:val="a1"/>
    <w:link w:val="Geonika0"/>
    <w:qFormat/>
    <w:rsid w:val="00F755E0"/>
    <w:pPr>
      <w:spacing w:before="120" w:after="60" w:line="240" w:lineRule="auto"/>
      <w:jc w:val="center"/>
    </w:pPr>
    <w:rPr>
      <w:rFonts w:ascii="Arial" w:eastAsia="Times New Roman" w:hAnsi="Arial"/>
      <w:kern w:val="0"/>
      <w:lang w:eastAsia="ar-SA" w:bidi="en-US"/>
    </w:rPr>
  </w:style>
  <w:style w:type="character" w:customStyle="1" w:styleId="Geonika0">
    <w:name w:val="Geonika Текст в таблице Знак"/>
    <w:link w:val="Geonika"/>
    <w:rsid w:val="00F755E0"/>
    <w:rPr>
      <w:rFonts w:ascii="Arial" w:eastAsia="Times New Roman" w:hAnsi="Arial"/>
      <w:sz w:val="24"/>
      <w:szCs w:val="24"/>
      <w:lang w:eastAsia="ar-SA" w:bidi="en-US"/>
    </w:rPr>
  </w:style>
  <w:style w:type="character" w:customStyle="1" w:styleId="affffffff4">
    <w:name w:val="Основной текст + Полужирный"/>
    <w:rsid w:val="008C27D3"/>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2f5">
    <w:name w:val="Основной текст (2) + Не полужирный"/>
    <w:rsid w:val="008C27D3"/>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affffffff5">
    <w:name w:val="Подпись к таблице_"/>
    <w:rsid w:val="008C27D3"/>
    <w:rPr>
      <w:rFonts w:ascii="Times New Roman" w:eastAsia="Times New Roman" w:hAnsi="Times New Roman" w:cs="Times New Roman"/>
      <w:b w:val="0"/>
      <w:bCs w:val="0"/>
      <w:i w:val="0"/>
      <w:iCs w:val="0"/>
      <w:smallCaps w:val="0"/>
      <w:strike w:val="0"/>
      <w:spacing w:val="0"/>
      <w:sz w:val="26"/>
      <w:szCs w:val="26"/>
    </w:rPr>
  </w:style>
  <w:style w:type="character" w:customStyle="1" w:styleId="affffffff6">
    <w:name w:val="Подпись к таблице + Не полужирный"/>
    <w:rsid w:val="008C27D3"/>
    <w:rPr>
      <w:rFonts w:ascii="Times New Roman" w:eastAsia="Times New Roman" w:hAnsi="Times New Roman" w:cs="Times New Roman"/>
      <w:b/>
      <w:bCs/>
      <w:i w:val="0"/>
      <w:iCs w:val="0"/>
      <w:smallCaps w:val="0"/>
      <w:strike w:val="0"/>
      <w:spacing w:val="0"/>
      <w:sz w:val="26"/>
      <w:szCs w:val="26"/>
    </w:rPr>
  </w:style>
  <w:style w:type="paragraph" w:customStyle="1" w:styleId="113">
    <w:name w:val="_Таблица 1.1"/>
    <w:basedOn w:val="ab"/>
    <w:next w:val="ab"/>
    <w:qFormat/>
    <w:rsid w:val="00687FEE"/>
    <w:pPr>
      <w:spacing w:before="240"/>
      <w:ind w:left="4320" w:right="282" w:hanging="180"/>
    </w:pPr>
    <w:rPr>
      <w:kern w:val="0"/>
    </w:rPr>
  </w:style>
  <w:style w:type="paragraph" w:customStyle="1" w:styleId="11113">
    <w:name w:val="_Таблица 1.1.1.1"/>
    <w:basedOn w:val="1112"/>
    <w:next w:val="ab"/>
    <w:qFormat/>
    <w:rsid w:val="00687FEE"/>
    <w:pPr>
      <w:spacing w:before="240" w:line="240" w:lineRule="auto"/>
      <w:ind w:left="5760" w:right="284" w:hanging="360"/>
      <w:contextualSpacing/>
    </w:pPr>
    <w:rPr>
      <w:i/>
      <w:iCs/>
      <w:kern w:val="0"/>
      <w:sz w:val="26"/>
      <w:szCs w:val="26"/>
    </w:rPr>
  </w:style>
  <w:style w:type="character" w:customStyle="1" w:styleId="afffffff2">
    <w:name w:val="таблица Знак"/>
    <w:link w:val="afffffff1"/>
    <w:locked/>
    <w:rsid w:val="00E8659A"/>
    <w:rPr>
      <w:rFonts w:ascii="Times New Roman" w:eastAsia="Times New Roman" w:hAnsi="Times New Roman"/>
      <w:sz w:val="24"/>
    </w:rPr>
  </w:style>
  <w:style w:type="character" w:customStyle="1" w:styleId="affffffff7">
    <w:name w:val="Таблица Знак"/>
    <w:rsid w:val="00E8659A"/>
    <w:rPr>
      <w:rFonts w:ascii="Times New Roman" w:eastAsia="Times New Roman" w:hAnsi="Times New Roman"/>
      <w:sz w:val="22"/>
      <w:szCs w:val="28"/>
    </w:rPr>
  </w:style>
  <w:style w:type="character" w:customStyle="1" w:styleId="1f9">
    <w:name w:val="Знак1 Знак Знак"/>
    <w:rsid w:val="006A2A6E"/>
    <w:rPr>
      <w:rFonts w:ascii="Arial" w:hAnsi="Arial" w:cs="Arial"/>
      <w:b/>
      <w:bCs/>
      <w:sz w:val="26"/>
      <w:szCs w:val="26"/>
      <w:lang w:val="ru-RU" w:eastAsia="ru-RU" w:bidi="ar-SA"/>
    </w:rPr>
  </w:style>
  <w:style w:type="paragraph" w:customStyle="1" w:styleId="1">
    <w:name w:val="Маркированный список1"/>
    <w:basedOn w:val="a1"/>
    <w:rsid w:val="0000769C"/>
    <w:pPr>
      <w:widowControl w:val="0"/>
      <w:numPr>
        <w:numId w:val="11"/>
      </w:numPr>
      <w:tabs>
        <w:tab w:val="left" w:pos="357"/>
      </w:tabs>
      <w:suppressAutoHyphens/>
      <w:autoSpaceDE w:val="0"/>
      <w:spacing w:before="120" w:after="0" w:line="240" w:lineRule="auto"/>
      <w:jc w:val="both"/>
    </w:pPr>
    <w:rPr>
      <w:rFonts w:eastAsia="Times New Roman"/>
      <w:kern w:val="0"/>
      <w:sz w:val="28"/>
      <w:szCs w:val="20"/>
      <w:lang w:eastAsia="ar-SA"/>
    </w:rPr>
  </w:style>
  <w:style w:type="paragraph" w:customStyle="1" w:styleId="affffffff8">
    <w:name w:val="Название схем"/>
    <w:basedOn w:val="afffc"/>
    <w:link w:val="affffffff9"/>
    <w:qFormat/>
    <w:rsid w:val="0000769C"/>
    <w:pPr>
      <w:spacing w:before="60" w:after="60"/>
      <w:jc w:val="center"/>
    </w:pPr>
    <w:rPr>
      <w:rFonts w:eastAsia="Calibri"/>
      <w:b w:val="0"/>
      <w:i/>
      <w:kern w:val="0"/>
      <w:sz w:val="28"/>
    </w:rPr>
  </w:style>
  <w:style w:type="character" w:customStyle="1" w:styleId="affffffff9">
    <w:name w:val="Название схем Знак"/>
    <w:link w:val="affffffff8"/>
    <w:rsid w:val="0000769C"/>
    <w:rPr>
      <w:rFonts w:ascii="Times New Roman" w:hAnsi="Times New Roman"/>
      <w:bCs/>
      <w:i/>
      <w:sz w:val="28"/>
      <w:szCs w:val="18"/>
    </w:rPr>
  </w:style>
  <w:style w:type="paragraph" w:customStyle="1" w:styleId="2f6">
    <w:name w:val="Заголовок_2"/>
    <w:basedOn w:val="a1"/>
    <w:link w:val="2f7"/>
    <w:qFormat/>
    <w:rsid w:val="000F573C"/>
    <w:pPr>
      <w:spacing w:before="120" w:after="120" w:line="240" w:lineRule="auto"/>
      <w:ind w:firstLine="680"/>
      <w:jc w:val="both"/>
    </w:pPr>
    <w:rPr>
      <w:rFonts w:eastAsia="Times New Roman"/>
      <w:b/>
      <w:bCs/>
      <w:smallCaps/>
      <w:kern w:val="0"/>
      <w:szCs w:val="28"/>
      <w:lang w:eastAsia="ru-RU"/>
    </w:rPr>
  </w:style>
  <w:style w:type="character" w:customStyle="1" w:styleId="2f7">
    <w:name w:val="Заголовок_2 Знак"/>
    <w:link w:val="2f6"/>
    <w:rsid w:val="000F573C"/>
    <w:rPr>
      <w:rFonts w:ascii="Times New Roman" w:eastAsia="Times New Roman" w:hAnsi="Times New Roman"/>
      <w:b/>
      <w:bCs/>
      <w:smallCaps/>
      <w:sz w:val="24"/>
      <w:szCs w:val="28"/>
    </w:rPr>
  </w:style>
  <w:style w:type="character" w:customStyle="1" w:styleId="2f8">
    <w:name w:val="Основной текст2"/>
    <w:rsid w:val="0048001E"/>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56">
    <w:name w:val="Основной текст5"/>
    <w:basedOn w:val="a1"/>
    <w:rsid w:val="0048001E"/>
    <w:pPr>
      <w:shd w:val="clear" w:color="auto" w:fill="FFFFFF"/>
      <w:spacing w:before="60" w:after="480" w:line="0" w:lineRule="atLeast"/>
      <w:ind w:hanging="440"/>
    </w:pPr>
    <w:rPr>
      <w:rFonts w:eastAsia="Times New Roman"/>
      <w:color w:val="000000"/>
      <w:kern w:val="0"/>
      <w:sz w:val="27"/>
      <w:szCs w:val="27"/>
      <w:lang w:eastAsia="ru-RU"/>
    </w:rPr>
  </w:style>
  <w:style w:type="character" w:customStyle="1" w:styleId="212pt">
    <w:name w:val="Основной текст (2) + 12 pt"/>
    <w:rsid w:val="0096575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Полужирный"/>
    <w:rsid w:val="0096575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9">
    <w:name w:val="Заголовок №2_"/>
    <w:link w:val="2fa"/>
    <w:rsid w:val="003D0490"/>
    <w:rPr>
      <w:rFonts w:ascii="Times New Roman" w:eastAsia="Times New Roman" w:hAnsi="Times New Roman"/>
      <w:sz w:val="28"/>
      <w:szCs w:val="28"/>
      <w:shd w:val="clear" w:color="auto" w:fill="FFFFFF"/>
    </w:rPr>
  </w:style>
  <w:style w:type="paragraph" w:customStyle="1" w:styleId="2fa">
    <w:name w:val="Заголовок №2"/>
    <w:basedOn w:val="a1"/>
    <w:link w:val="2f9"/>
    <w:rsid w:val="003D0490"/>
    <w:pPr>
      <w:widowControl w:val="0"/>
      <w:shd w:val="clear" w:color="auto" w:fill="FFFFFF"/>
      <w:spacing w:before="300" w:after="120" w:line="0" w:lineRule="atLeast"/>
      <w:jc w:val="center"/>
      <w:outlineLvl w:val="1"/>
    </w:pPr>
    <w:rPr>
      <w:rFonts w:eastAsia="Times New Roman"/>
      <w:kern w:val="0"/>
      <w:sz w:val="28"/>
      <w:szCs w:val="28"/>
      <w:lang w:eastAsia="ru-RU"/>
    </w:rPr>
  </w:style>
  <w:style w:type="paragraph" w:customStyle="1" w:styleId="affffffffa">
    <w:name w:val="Табличный_по ширине"/>
    <w:basedOn w:val="a1"/>
    <w:rsid w:val="008F32A7"/>
    <w:pPr>
      <w:spacing w:after="0" w:line="240" w:lineRule="auto"/>
      <w:jc w:val="both"/>
    </w:pPr>
    <w:rPr>
      <w:rFonts w:eastAsia="Times New Roman"/>
      <w:kern w:val="0"/>
      <w:sz w:val="22"/>
      <w:szCs w:val="22"/>
      <w:lang w:eastAsia="ru-RU"/>
    </w:rPr>
  </w:style>
  <w:style w:type="paragraph" w:customStyle="1" w:styleId="311">
    <w:name w:val="3.1 примечание текст"/>
    <w:basedOn w:val="a1"/>
    <w:link w:val="312"/>
    <w:rsid w:val="008F32A7"/>
    <w:pPr>
      <w:spacing w:after="0" w:line="240" w:lineRule="auto"/>
      <w:jc w:val="both"/>
    </w:pPr>
    <w:rPr>
      <w:kern w:val="0"/>
    </w:rPr>
  </w:style>
  <w:style w:type="character" w:customStyle="1" w:styleId="312">
    <w:name w:val="3.1 примечание текст Знак"/>
    <w:link w:val="311"/>
    <w:rsid w:val="008F32A7"/>
    <w:rPr>
      <w:rFonts w:ascii="Times New Roman" w:hAnsi="Times New Roman"/>
      <w:sz w:val="24"/>
      <w:szCs w:val="24"/>
      <w:lang w:eastAsia="en-US"/>
    </w:rPr>
  </w:style>
  <w:style w:type="character" w:customStyle="1" w:styleId="affff3">
    <w:name w:val="Обычный (веб) Знак"/>
    <w:aliases w:val="Обычный (Web) Знак,Знак Знак22 Знак,Обычный (веб)3 Знак,Обычный (Web)1 Знак"/>
    <w:link w:val="affff2"/>
    <w:uiPriority w:val="99"/>
    <w:rsid w:val="00447682"/>
    <w:rPr>
      <w:rFonts w:ascii="Times New Roman" w:hAnsi="Times New Roman"/>
      <w:sz w:val="24"/>
      <w:szCs w:val="24"/>
    </w:rPr>
  </w:style>
  <w:style w:type="paragraph" w:customStyle="1" w:styleId="msonormal0">
    <w:name w:val="msonormal"/>
    <w:basedOn w:val="a1"/>
    <w:rsid w:val="00A40D42"/>
    <w:pPr>
      <w:spacing w:before="100" w:beforeAutospacing="1" w:after="100" w:afterAutospacing="1" w:line="240" w:lineRule="auto"/>
    </w:pPr>
    <w:rPr>
      <w:rFonts w:eastAsia="Times New Roman"/>
      <w:kern w:val="0"/>
      <w:lang w:eastAsia="ru-RU"/>
    </w:rPr>
  </w:style>
  <w:style w:type="paragraph" w:customStyle="1" w:styleId="xl66">
    <w:name w:val="xl66"/>
    <w:basedOn w:val="a1"/>
    <w:rsid w:val="00A40D42"/>
    <w:pPr>
      <w:spacing w:before="100" w:beforeAutospacing="1" w:after="100" w:afterAutospacing="1" w:line="240" w:lineRule="auto"/>
    </w:pPr>
    <w:rPr>
      <w:rFonts w:eastAsia="Times New Roman"/>
      <w:color w:val="000000"/>
      <w:kern w:val="0"/>
      <w:lang w:eastAsia="ru-RU"/>
    </w:rPr>
  </w:style>
  <w:style w:type="paragraph" w:customStyle="1" w:styleId="xl67">
    <w:name w:val="xl67"/>
    <w:basedOn w:val="a1"/>
    <w:rsid w:val="00A40D42"/>
    <w:pPr>
      <w:spacing w:before="100" w:beforeAutospacing="1" w:after="100" w:afterAutospacing="1" w:line="240" w:lineRule="auto"/>
      <w:textAlignment w:val="center"/>
    </w:pPr>
    <w:rPr>
      <w:rFonts w:eastAsia="Times New Roman"/>
      <w:color w:val="000000"/>
      <w:kern w:val="0"/>
      <w:lang w:eastAsia="ru-RU"/>
    </w:rPr>
  </w:style>
  <w:style w:type="character" w:customStyle="1" w:styleId="affffffffb">
    <w:name w:val="Текст_Обычный"/>
    <w:qFormat/>
    <w:rsid w:val="00BB3151"/>
  </w:style>
  <w:style w:type="paragraph" w:customStyle="1" w:styleId="114">
    <w:name w:val="Табличный_таблица_11"/>
    <w:link w:val="115"/>
    <w:qFormat/>
    <w:rsid w:val="00BB3151"/>
    <w:pPr>
      <w:jc w:val="center"/>
    </w:pPr>
    <w:rPr>
      <w:rFonts w:ascii="Times New Roman" w:eastAsia="Times New Roman" w:hAnsi="Times New Roman"/>
      <w:sz w:val="22"/>
      <w:szCs w:val="22"/>
    </w:rPr>
  </w:style>
  <w:style w:type="character" w:customStyle="1" w:styleId="115">
    <w:name w:val="Табличный_таблица_11 Знак"/>
    <w:link w:val="114"/>
    <w:locked/>
    <w:rsid w:val="00BB3151"/>
    <w:rPr>
      <w:rFonts w:ascii="Times New Roman" w:eastAsia="Times New Roman" w:hAnsi="Times New Roman"/>
      <w:sz w:val="22"/>
      <w:szCs w:val="22"/>
    </w:rPr>
  </w:style>
  <w:style w:type="numbering" w:customStyle="1" w:styleId="1fa">
    <w:name w:val="Нет списка1"/>
    <w:next w:val="a4"/>
    <w:uiPriority w:val="99"/>
    <w:semiHidden/>
    <w:unhideWhenUsed/>
    <w:rsid w:val="00F30CB7"/>
  </w:style>
  <w:style w:type="numbering" w:customStyle="1" w:styleId="11">
    <w:name w:val="Стиль многоуровневый+Заголовок 11"/>
    <w:basedOn w:val="a4"/>
    <w:rsid w:val="00F30CB7"/>
    <w:pPr>
      <w:numPr>
        <w:numId w:val="7"/>
      </w:numPr>
    </w:pPr>
  </w:style>
  <w:style w:type="paragraph" w:customStyle="1" w:styleId="affffffffc">
    <w:name w:val="Прижатый влево"/>
    <w:basedOn w:val="a1"/>
    <w:next w:val="a1"/>
    <w:uiPriority w:val="99"/>
    <w:rsid w:val="00452E34"/>
    <w:pPr>
      <w:widowControl w:val="0"/>
      <w:autoSpaceDE w:val="0"/>
      <w:autoSpaceDN w:val="0"/>
      <w:adjustRightInd w:val="0"/>
      <w:spacing w:after="0" w:line="240" w:lineRule="auto"/>
    </w:pPr>
    <w:rPr>
      <w:rFonts w:ascii="Times New Roman CYR" w:eastAsiaTheme="minorEastAsia" w:hAnsi="Times New Roman CYR" w:cs="Times New Roman CYR"/>
      <w:kern w:val="0"/>
      <w:lang w:eastAsia="ru-RU"/>
    </w:rPr>
  </w:style>
</w:styles>
</file>

<file path=word/webSettings.xml><?xml version="1.0" encoding="utf-8"?>
<w:webSettings xmlns:r="http://schemas.openxmlformats.org/officeDocument/2006/relationships" xmlns:w="http://schemas.openxmlformats.org/wordprocessingml/2006/main">
  <w:divs>
    <w:div w:id="36902443">
      <w:bodyDiv w:val="1"/>
      <w:marLeft w:val="0"/>
      <w:marRight w:val="0"/>
      <w:marTop w:val="0"/>
      <w:marBottom w:val="0"/>
      <w:divBdr>
        <w:top w:val="none" w:sz="0" w:space="0" w:color="auto"/>
        <w:left w:val="none" w:sz="0" w:space="0" w:color="auto"/>
        <w:bottom w:val="none" w:sz="0" w:space="0" w:color="auto"/>
        <w:right w:val="none" w:sz="0" w:space="0" w:color="auto"/>
      </w:divBdr>
    </w:div>
    <w:div w:id="57171262">
      <w:bodyDiv w:val="1"/>
      <w:marLeft w:val="0"/>
      <w:marRight w:val="0"/>
      <w:marTop w:val="0"/>
      <w:marBottom w:val="0"/>
      <w:divBdr>
        <w:top w:val="none" w:sz="0" w:space="0" w:color="auto"/>
        <w:left w:val="none" w:sz="0" w:space="0" w:color="auto"/>
        <w:bottom w:val="none" w:sz="0" w:space="0" w:color="auto"/>
        <w:right w:val="none" w:sz="0" w:space="0" w:color="auto"/>
      </w:divBdr>
    </w:div>
    <w:div w:id="63721915">
      <w:bodyDiv w:val="1"/>
      <w:marLeft w:val="0"/>
      <w:marRight w:val="0"/>
      <w:marTop w:val="0"/>
      <w:marBottom w:val="0"/>
      <w:divBdr>
        <w:top w:val="none" w:sz="0" w:space="0" w:color="auto"/>
        <w:left w:val="none" w:sz="0" w:space="0" w:color="auto"/>
        <w:bottom w:val="none" w:sz="0" w:space="0" w:color="auto"/>
        <w:right w:val="none" w:sz="0" w:space="0" w:color="auto"/>
      </w:divBdr>
    </w:div>
    <w:div w:id="67927272">
      <w:bodyDiv w:val="1"/>
      <w:marLeft w:val="0"/>
      <w:marRight w:val="0"/>
      <w:marTop w:val="0"/>
      <w:marBottom w:val="0"/>
      <w:divBdr>
        <w:top w:val="none" w:sz="0" w:space="0" w:color="auto"/>
        <w:left w:val="none" w:sz="0" w:space="0" w:color="auto"/>
        <w:bottom w:val="none" w:sz="0" w:space="0" w:color="auto"/>
        <w:right w:val="none" w:sz="0" w:space="0" w:color="auto"/>
      </w:divBdr>
    </w:div>
    <w:div w:id="72826475">
      <w:bodyDiv w:val="1"/>
      <w:marLeft w:val="0"/>
      <w:marRight w:val="0"/>
      <w:marTop w:val="0"/>
      <w:marBottom w:val="0"/>
      <w:divBdr>
        <w:top w:val="none" w:sz="0" w:space="0" w:color="auto"/>
        <w:left w:val="none" w:sz="0" w:space="0" w:color="auto"/>
        <w:bottom w:val="none" w:sz="0" w:space="0" w:color="auto"/>
        <w:right w:val="none" w:sz="0" w:space="0" w:color="auto"/>
      </w:divBdr>
    </w:div>
    <w:div w:id="105538006">
      <w:bodyDiv w:val="1"/>
      <w:marLeft w:val="0"/>
      <w:marRight w:val="0"/>
      <w:marTop w:val="0"/>
      <w:marBottom w:val="0"/>
      <w:divBdr>
        <w:top w:val="none" w:sz="0" w:space="0" w:color="auto"/>
        <w:left w:val="none" w:sz="0" w:space="0" w:color="auto"/>
        <w:bottom w:val="none" w:sz="0" w:space="0" w:color="auto"/>
        <w:right w:val="none" w:sz="0" w:space="0" w:color="auto"/>
      </w:divBdr>
    </w:div>
    <w:div w:id="109474127">
      <w:bodyDiv w:val="1"/>
      <w:marLeft w:val="0"/>
      <w:marRight w:val="0"/>
      <w:marTop w:val="0"/>
      <w:marBottom w:val="0"/>
      <w:divBdr>
        <w:top w:val="none" w:sz="0" w:space="0" w:color="auto"/>
        <w:left w:val="none" w:sz="0" w:space="0" w:color="auto"/>
        <w:bottom w:val="none" w:sz="0" w:space="0" w:color="auto"/>
        <w:right w:val="none" w:sz="0" w:space="0" w:color="auto"/>
      </w:divBdr>
    </w:div>
    <w:div w:id="130951505">
      <w:bodyDiv w:val="1"/>
      <w:marLeft w:val="0"/>
      <w:marRight w:val="0"/>
      <w:marTop w:val="0"/>
      <w:marBottom w:val="0"/>
      <w:divBdr>
        <w:top w:val="none" w:sz="0" w:space="0" w:color="auto"/>
        <w:left w:val="none" w:sz="0" w:space="0" w:color="auto"/>
        <w:bottom w:val="none" w:sz="0" w:space="0" w:color="auto"/>
        <w:right w:val="none" w:sz="0" w:space="0" w:color="auto"/>
      </w:divBdr>
    </w:div>
    <w:div w:id="146478341">
      <w:bodyDiv w:val="1"/>
      <w:marLeft w:val="0"/>
      <w:marRight w:val="0"/>
      <w:marTop w:val="0"/>
      <w:marBottom w:val="0"/>
      <w:divBdr>
        <w:top w:val="none" w:sz="0" w:space="0" w:color="auto"/>
        <w:left w:val="none" w:sz="0" w:space="0" w:color="auto"/>
        <w:bottom w:val="none" w:sz="0" w:space="0" w:color="auto"/>
        <w:right w:val="none" w:sz="0" w:space="0" w:color="auto"/>
      </w:divBdr>
    </w:div>
    <w:div w:id="147865056">
      <w:bodyDiv w:val="1"/>
      <w:marLeft w:val="0"/>
      <w:marRight w:val="0"/>
      <w:marTop w:val="0"/>
      <w:marBottom w:val="0"/>
      <w:divBdr>
        <w:top w:val="none" w:sz="0" w:space="0" w:color="auto"/>
        <w:left w:val="none" w:sz="0" w:space="0" w:color="auto"/>
        <w:bottom w:val="none" w:sz="0" w:space="0" w:color="auto"/>
        <w:right w:val="none" w:sz="0" w:space="0" w:color="auto"/>
      </w:divBdr>
    </w:div>
    <w:div w:id="171919971">
      <w:bodyDiv w:val="1"/>
      <w:marLeft w:val="0"/>
      <w:marRight w:val="0"/>
      <w:marTop w:val="0"/>
      <w:marBottom w:val="0"/>
      <w:divBdr>
        <w:top w:val="none" w:sz="0" w:space="0" w:color="auto"/>
        <w:left w:val="none" w:sz="0" w:space="0" w:color="auto"/>
        <w:bottom w:val="none" w:sz="0" w:space="0" w:color="auto"/>
        <w:right w:val="none" w:sz="0" w:space="0" w:color="auto"/>
      </w:divBdr>
    </w:div>
    <w:div w:id="176316073">
      <w:bodyDiv w:val="1"/>
      <w:marLeft w:val="0"/>
      <w:marRight w:val="0"/>
      <w:marTop w:val="0"/>
      <w:marBottom w:val="0"/>
      <w:divBdr>
        <w:top w:val="none" w:sz="0" w:space="0" w:color="auto"/>
        <w:left w:val="none" w:sz="0" w:space="0" w:color="auto"/>
        <w:bottom w:val="none" w:sz="0" w:space="0" w:color="auto"/>
        <w:right w:val="none" w:sz="0" w:space="0" w:color="auto"/>
      </w:divBdr>
    </w:div>
    <w:div w:id="188183123">
      <w:bodyDiv w:val="1"/>
      <w:marLeft w:val="0"/>
      <w:marRight w:val="0"/>
      <w:marTop w:val="0"/>
      <w:marBottom w:val="0"/>
      <w:divBdr>
        <w:top w:val="none" w:sz="0" w:space="0" w:color="auto"/>
        <w:left w:val="none" w:sz="0" w:space="0" w:color="auto"/>
        <w:bottom w:val="none" w:sz="0" w:space="0" w:color="auto"/>
        <w:right w:val="none" w:sz="0" w:space="0" w:color="auto"/>
      </w:divBdr>
    </w:div>
    <w:div w:id="205609983">
      <w:bodyDiv w:val="1"/>
      <w:marLeft w:val="0"/>
      <w:marRight w:val="0"/>
      <w:marTop w:val="0"/>
      <w:marBottom w:val="0"/>
      <w:divBdr>
        <w:top w:val="none" w:sz="0" w:space="0" w:color="auto"/>
        <w:left w:val="none" w:sz="0" w:space="0" w:color="auto"/>
        <w:bottom w:val="none" w:sz="0" w:space="0" w:color="auto"/>
        <w:right w:val="none" w:sz="0" w:space="0" w:color="auto"/>
      </w:divBdr>
    </w:div>
    <w:div w:id="268707681">
      <w:bodyDiv w:val="1"/>
      <w:marLeft w:val="0"/>
      <w:marRight w:val="0"/>
      <w:marTop w:val="0"/>
      <w:marBottom w:val="0"/>
      <w:divBdr>
        <w:top w:val="none" w:sz="0" w:space="0" w:color="auto"/>
        <w:left w:val="none" w:sz="0" w:space="0" w:color="auto"/>
        <w:bottom w:val="none" w:sz="0" w:space="0" w:color="auto"/>
        <w:right w:val="none" w:sz="0" w:space="0" w:color="auto"/>
      </w:divBdr>
    </w:div>
    <w:div w:id="289476024">
      <w:bodyDiv w:val="1"/>
      <w:marLeft w:val="0"/>
      <w:marRight w:val="0"/>
      <w:marTop w:val="0"/>
      <w:marBottom w:val="0"/>
      <w:divBdr>
        <w:top w:val="none" w:sz="0" w:space="0" w:color="auto"/>
        <w:left w:val="none" w:sz="0" w:space="0" w:color="auto"/>
        <w:bottom w:val="none" w:sz="0" w:space="0" w:color="auto"/>
        <w:right w:val="none" w:sz="0" w:space="0" w:color="auto"/>
      </w:divBdr>
    </w:div>
    <w:div w:id="311952809">
      <w:bodyDiv w:val="1"/>
      <w:marLeft w:val="0"/>
      <w:marRight w:val="0"/>
      <w:marTop w:val="0"/>
      <w:marBottom w:val="0"/>
      <w:divBdr>
        <w:top w:val="none" w:sz="0" w:space="0" w:color="auto"/>
        <w:left w:val="none" w:sz="0" w:space="0" w:color="auto"/>
        <w:bottom w:val="none" w:sz="0" w:space="0" w:color="auto"/>
        <w:right w:val="none" w:sz="0" w:space="0" w:color="auto"/>
      </w:divBdr>
    </w:div>
    <w:div w:id="313948804">
      <w:bodyDiv w:val="1"/>
      <w:marLeft w:val="0"/>
      <w:marRight w:val="0"/>
      <w:marTop w:val="0"/>
      <w:marBottom w:val="0"/>
      <w:divBdr>
        <w:top w:val="none" w:sz="0" w:space="0" w:color="auto"/>
        <w:left w:val="none" w:sz="0" w:space="0" w:color="auto"/>
        <w:bottom w:val="none" w:sz="0" w:space="0" w:color="auto"/>
        <w:right w:val="none" w:sz="0" w:space="0" w:color="auto"/>
      </w:divBdr>
    </w:div>
    <w:div w:id="321544912">
      <w:bodyDiv w:val="1"/>
      <w:marLeft w:val="0"/>
      <w:marRight w:val="0"/>
      <w:marTop w:val="0"/>
      <w:marBottom w:val="0"/>
      <w:divBdr>
        <w:top w:val="none" w:sz="0" w:space="0" w:color="auto"/>
        <w:left w:val="none" w:sz="0" w:space="0" w:color="auto"/>
        <w:bottom w:val="none" w:sz="0" w:space="0" w:color="auto"/>
        <w:right w:val="none" w:sz="0" w:space="0" w:color="auto"/>
      </w:divBdr>
    </w:div>
    <w:div w:id="327945095">
      <w:bodyDiv w:val="1"/>
      <w:marLeft w:val="0"/>
      <w:marRight w:val="0"/>
      <w:marTop w:val="0"/>
      <w:marBottom w:val="0"/>
      <w:divBdr>
        <w:top w:val="none" w:sz="0" w:space="0" w:color="auto"/>
        <w:left w:val="none" w:sz="0" w:space="0" w:color="auto"/>
        <w:bottom w:val="none" w:sz="0" w:space="0" w:color="auto"/>
        <w:right w:val="none" w:sz="0" w:space="0" w:color="auto"/>
      </w:divBdr>
    </w:div>
    <w:div w:id="329334965">
      <w:bodyDiv w:val="1"/>
      <w:marLeft w:val="0"/>
      <w:marRight w:val="0"/>
      <w:marTop w:val="0"/>
      <w:marBottom w:val="0"/>
      <w:divBdr>
        <w:top w:val="none" w:sz="0" w:space="0" w:color="auto"/>
        <w:left w:val="none" w:sz="0" w:space="0" w:color="auto"/>
        <w:bottom w:val="none" w:sz="0" w:space="0" w:color="auto"/>
        <w:right w:val="none" w:sz="0" w:space="0" w:color="auto"/>
      </w:divBdr>
    </w:div>
    <w:div w:id="351106482">
      <w:bodyDiv w:val="1"/>
      <w:marLeft w:val="0"/>
      <w:marRight w:val="0"/>
      <w:marTop w:val="0"/>
      <w:marBottom w:val="0"/>
      <w:divBdr>
        <w:top w:val="none" w:sz="0" w:space="0" w:color="auto"/>
        <w:left w:val="none" w:sz="0" w:space="0" w:color="auto"/>
        <w:bottom w:val="none" w:sz="0" w:space="0" w:color="auto"/>
        <w:right w:val="none" w:sz="0" w:space="0" w:color="auto"/>
      </w:divBdr>
    </w:div>
    <w:div w:id="377510249">
      <w:bodyDiv w:val="1"/>
      <w:marLeft w:val="0"/>
      <w:marRight w:val="0"/>
      <w:marTop w:val="0"/>
      <w:marBottom w:val="0"/>
      <w:divBdr>
        <w:top w:val="none" w:sz="0" w:space="0" w:color="auto"/>
        <w:left w:val="none" w:sz="0" w:space="0" w:color="auto"/>
        <w:bottom w:val="none" w:sz="0" w:space="0" w:color="auto"/>
        <w:right w:val="none" w:sz="0" w:space="0" w:color="auto"/>
      </w:divBdr>
    </w:div>
    <w:div w:id="378625611">
      <w:bodyDiv w:val="1"/>
      <w:marLeft w:val="0"/>
      <w:marRight w:val="0"/>
      <w:marTop w:val="0"/>
      <w:marBottom w:val="0"/>
      <w:divBdr>
        <w:top w:val="none" w:sz="0" w:space="0" w:color="auto"/>
        <w:left w:val="none" w:sz="0" w:space="0" w:color="auto"/>
        <w:bottom w:val="none" w:sz="0" w:space="0" w:color="auto"/>
        <w:right w:val="none" w:sz="0" w:space="0" w:color="auto"/>
      </w:divBdr>
    </w:div>
    <w:div w:id="379287886">
      <w:bodyDiv w:val="1"/>
      <w:marLeft w:val="0"/>
      <w:marRight w:val="0"/>
      <w:marTop w:val="0"/>
      <w:marBottom w:val="0"/>
      <w:divBdr>
        <w:top w:val="none" w:sz="0" w:space="0" w:color="auto"/>
        <w:left w:val="none" w:sz="0" w:space="0" w:color="auto"/>
        <w:bottom w:val="none" w:sz="0" w:space="0" w:color="auto"/>
        <w:right w:val="none" w:sz="0" w:space="0" w:color="auto"/>
      </w:divBdr>
    </w:div>
    <w:div w:id="391854546">
      <w:bodyDiv w:val="1"/>
      <w:marLeft w:val="0"/>
      <w:marRight w:val="0"/>
      <w:marTop w:val="0"/>
      <w:marBottom w:val="0"/>
      <w:divBdr>
        <w:top w:val="none" w:sz="0" w:space="0" w:color="auto"/>
        <w:left w:val="none" w:sz="0" w:space="0" w:color="auto"/>
        <w:bottom w:val="none" w:sz="0" w:space="0" w:color="auto"/>
        <w:right w:val="none" w:sz="0" w:space="0" w:color="auto"/>
      </w:divBdr>
    </w:div>
    <w:div w:id="395394724">
      <w:bodyDiv w:val="1"/>
      <w:marLeft w:val="0"/>
      <w:marRight w:val="0"/>
      <w:marTop w:val="0"/>
      <w:marBottom w:val="0"/>
      <w:divBdr>
        <w:top w:val="none" w:sz="0" w:space="0" w:color="auto"/>
        <w:left w:val="none" w:sz="0" w:space="0" w:color="auto"/>
        <w:bottom w:val="none" w:sz="0" w:space="0" w:color="auto"/>
        <w:right w:val="none" w:sz="0" w:space="0" w:color="auto"/>
      </w:divBdr>
    </w:div>
    <w:div w:id="403650943">
      <w:bodyDiv w:val="1"/>
      <w:marLeft w:val="0"/>
      <w:marRight w:val="0"/>
      <w:marTop w:val="0"/>
      <w:marBottom w:val="0"/>
      <w:divBdr>
        <w:top w:val="none" w:sz="0" w:space="0" w:color="auto"/>
        <w:left w:val="none" w:sz="0" w:space="0" w:color="auto"/>
        <w:bottom w:val="none" w:sz="0" w:space="0" w:color="auto"/>
        <w:right w:val="none" w:sz="0" w:space="0" w:color="auto"/>
      </w:divBdr>
    </w:div>
    <w:div w:id="419565089">
      <w:bodyDiv w:val="1"/>
      <w:marLeft w:val="0"/>
      <w:marRight w:val="0"/>
      <w:marTop w:val="0"/>
      <w:marBottom w:val="0"/>
      <w:divBdr>
        <w:top w:val="none" w:sz="0" w:space="0" w:color="auto"/>
        <w:left w:val="none" w:sz="0" w:space="0" w:color="auto"/>
        <w:bottom w:val="none" w:sz="0" w:space="0" w:color="auto"/>
        <w:right w:val="none" w:sz="0" w:space="0" w:color="auto"/>
      </w:divBdr>
    </w:div>
    <w:div w:id="438531190">
      <w:bodyDiv w:val="1"/>
      <w:marLeft w:val="0"/>
      <w:marRight w:val="0"/>
      <w:marTop w:val="0"/>
      <w:marBottom w:val="0"/>
      <w:divBdr>
        <w:top w:val="none" w:sz="0" w:space="0" w:color="auto"/>
        <w:left w:val="none" w:sz="0" w:space="0" w:color="auto"/>
        <w:bottom w:val="none" w:sz="0" w:space="0" w:color="auto"/>
        <w:right w:val="none" w:sz="0" w:space="0" w:color="auto"/>
      </w:divBdr>
    </w:div>
    <w:div w:id="442305046">
      <w:bodyDiv w:val="1"/>
      <w:marLeft w:val="0"/>
      <w:marRight w:val="0"/>
      <w:marTop w:val="0"/>
      <w:marBottom w:val="0"/>
      <w:divBdr>
        <w:top w:val="none" w:sz="0" w:space="0" w:color="auto"/>
        <w:left w:val="none" w:sz="0" w:space="0" w:color="auto"/>
        <w:bottom w:val="none" w:sz="0" w:space="0" w:color="auto"/>
        <w:right w:val="none" w:sz="0" w:space="0" w:color="auto"/>
      </w:divBdr>
    </w:div>
    <w:div w:id="443697145">
      <w:bodyDiv w:val="1"/>
      <w:marLeft w:val="0"/>
      <w:marRight w:val="0"/>
      <w:marTop w:val="0"/>
      <w:marBottom w:val="0"/>
      <w:divBdr>
        <w:top w:val="none" w:sz="0" w:space="0" w:color="auto"/>
        <w:left w:val="none" w:sz="0" w:space="0" w:color="auto"/>
        <w:bottom w:val="none" w:sz="0" w:space="0" w:color="auto"/>
        <w:right w:val="none" w:sz="0" w:space="0" w:color="auto"/>
      </w:divBdr>
    </w:div>
    <w:div w:id="448166808">
      <w:bodyDiv w:val="1"/>
      <w:marLeft w:val="0"/>
      <w:marRight w:val="0"/>
      <w:marTop w:val="0"/>
      <w:marBottom w:val="0"/>
      <w:divBdr>
        <w:top w:val="none" w:sz="0" w:space="0" w:color="auto"/>
        <w:left w:val="none" w:sz="0" w:space="0" w:color="auto"/>
        <w:bottom w:val="none" w:sz="0" w:space="0" w:color="auto"/>
        <w:right w:val="none" w:sz="0" w:space="0" w:color="auto"/>
      </w:divBdr>
    </w:div>
    <w:div w:id="465507121">
      <w:bodyDiv w:val="1"/>
      <w:marLeft w:val="0"/>
      <w:marRight w:val="0"/>
      <w:marTop w:val="0"/>
      <w:marBottom w:val="0"/>
      <w:divBdr>
        <w:top w:val="none" w:sz="0" w:space="0" w:color="auto"/>
        <w:left w:val="none" w:sz="0" w:space="0" w:color="auto"/>
        <w:bottom w:val="none" w:sz="0" w:space="0" w:color="auto"/>
        <w:right w:val="none" w:sz="0" w:space="0" w:color="auto"/>
      </w:divBdr>
    </w:div>
    <w:div w:id="487089229">
      <w:bodyDiv w:val="1"/>
      <w:marLeft w:val="0"/>
      <w:marRight w:val="0"/>
      <w:marTop w:val="0"/>
      <w:marBottom w:val="0"/>
      <w:divBdr>
        <w:top w:val="none" w:sz="0" w:space="0" w:color="auto"/>
        <w:left w:val="none" w:sz="0" w:space="0" w:color="auto"/>
        <w:bottom w:val="none" w:sz="0" w:space="0" w:color="auto"/>
        <w:right w:val="none" w:sz="0" w:space="0" w:color="auto"/>
      </w:divBdr>
    </w:div>
    <w:div w:id="496844400">
      <w:bodyDiv w:val="1"/>
      <w:marLeft w:val="0"/>
      <w:marRight w:val="0"/>
      <w:marTop w:val="0"/>
      <w:marBottom w:val="0"/>
      <w:divBdr>
        <w:top w:val="none" w:sz="0" w:space="0" w:color="auto"/>
        <w:left w:val="none" w:sz="0" w:space="0" w:color="auto"/>
        <w:bottom w:val="none" w:sz="0" w:space="0" w:color="auto"/>
        <w:right w:val="none" w:sz="0" w:space="0" w:color="auto"/>
      </w:divBdr>
    </w:div>
    <w:div w:id="522398766">
      <w:bodyDiv w:val="1"/>
      <w:marLeft w:val="0"/>
      <w:marRight w:val="0"/>
      <w:marTop w:val="0"/>
      <w:marBottom w:val="0"/>
      <w:divBdr>
        <w:top w:val="none" w:sz="0" w:space="0" w:color="auto"/>
        <w:left w:val="none" w:sz="0" w:space="0" w:color="auto"/>
        <w:bottom w:val="none" w:sz="0" w:space="0" w:color="auto"/>
        <w:right w:val="none" w:sz="0" w:space="0" w:color="auto"/>
      </w:divBdr>
    </w:div>
    <w:div w:id="525484765">
      <w:bodyDiv w:val="1"/>
      <w:marLeft w:val="0"/>
      <w:marRight w:val="0"/>
      <w:marTop w:val="0"/>
      <w:marBottom w:val="0"/>
      <w:divBdr>
        <w:top w:val="none" w:sz="0" w:space="0" w:color="auto"/>
        <w:left w:val="none" w:sz="0" w:space="0" w:color="auto"/>
        <w:bottom w:val="none" w:sz="0" w:space="0" w:color="auto"/>
        <w:right w:val="none" w:sz="0" w:space="0" w:color="auto"/>
      </w:divBdr>
    </w:div>
    <w:div w:id="557546729">
      <w:bodyDiv w:val="1"/>
      <w:marLeft w:val="0"/>
      <w:marRight w:val="0"/>
      <w:marTop w:val="0"/>
      <w:marBottom w:val="0"/>
      <w:divBdr>
        <w:top w:val="none" w:sz="0" w:space="0" w:color="auto"/>
        <w:left w:val="none" w:sz="0" w:space="0" w:color="auto"/>
        <w:bottom w:val="none" w:sz="0" w:space="0" w:color="auto"/>
        <w:right w:val="none" w:sz="0" w:space="0" w:color="auto"/>
      </w:divBdr>
    </w:div>
    <w:div w:id="559287477">
      <w:bodyDiv w:val="1"/>
      <w:marLeft w:val="0"/>
      <w:marRight w:val="0"/>
      <w:marTop w:val="0"/>
      <w:marBottom w:val="0"/>
      <w:divBdr>
        <w:top w:val="none" w:sz="0" w:space="0" w:color="auto"/>
        <w:left w:val="none" w:sz="0" w:space="0" w:color="auto"/>
        <w:bottom w:val="none" w:sz="0" w:space="0" w:color="auto"/>
        <w:right w:val="none" w:sz="0" w:space="0" w:color="auto"/>
      </w:divBdr>
    </w:div>
    <w:div w:id="559752992">
      <w:bodyDiv w:val="1"/>
      <w:marLeft w:val="0"/>
      <w:marRight w:val="0"/>
      <w:marTop w:val="0"/>
      <w:marBottom w:val="0"/>
      <w:divBdr>
        <w:top w:val="none" w:sz="0" w:space="0" w:color="auto"/>
        <w:left w:val="none" w:sz="0" w:space="0" w:color="auto"/>
        <w:bottom w:val="none" w:sz="0" w:space="0" w:color="auto"/>
        <w:right w:val="none" w:sz="0" w:space="0" w:color="auto"/>
      </w:divBdr>
    </w:div>
    <w:div w:id="564142336">
      <w:bodyDiv w:val="1"/>
      <w:marLeft w:val="0"/>
      <w:marRight w:val="0"/>
      <w:marTop w:val="0"/>
      <w:marBottom w:val="0"/>
      <w:divBdr>
        <w:top w:val="none" w:sz="0" w:space="0" w:color="auto"/>
        <w:left w:val="none" w:sz="0" w:space="0" w:color="auto"/>
        <w:bottom w:val="none" w:sz="0" w:space="0" w:color="auto"/>
        <w:right w:val="none" w:sz="0" w:space="0" w:color="auto"/>
      </w:divBdr>
    </w:div>
    <w:div w:id="572204885">
      <w:bodyDiv w:val="1"/>
      <w:marLeft w:val="0"/>
      <w:marRight w:val="0"/>
      <w:marTop w:val="0"/>
      <w:marBottom w:val="0"/>
      <w:divBdr>
        <w:top w:val="none" w:sz="0" w:space="0" w:color="auto"/>
        <w:left w:val="none" w:sz="0" w:space="0" w:color="auto"/>
        <w:bottom w:val="none" w:sz="0" w:space="0" w:color="auto"/>
        <w:right w:val="none" w:sz="0" w:space="0" w:color="auto"/>
      </w:divBdr>
    </w:div>
    <w:div w:id="574822875">
      <w:bodyDiv w:val="1"/>
      <w:marLeft w:val="0"/>
      <w:marRight w:val="0"/>
      <w:marTop w:val="0"/>
      <w:marBottom w:val="0"/>
      <w:divBdr>
        <w:top w:val="none" w:sz="0" w:space="0" w:color="auto"/>
        <w:left w:val="none" w:sz="0" w:space="0" w:color="auto"/>
        <w:bottom w:val="none" w:sz="0" w:space="0" w:color="auto"/>
        <w:right w:val="none" w:sz="0" w:space="0" w:color="auto"/>
      </w:divBdr>
    </w:div>
    <w:div w:id="575674855">
      <w:bodyDiv w:val="1"/>
      <w:marLeft w:val="0"/>
      <w:marRight w:val="0"/>
      <w:marTop w:val="0"/>
      <w:marBottom w:val="0"/>
      <w:divBdr>
        <w:top w:val="none" w:sz="0" w:space="0" w:color="auto"/>
        <w:left w:val="none" w:sz="0" w:space="0" w:color="auto"/>
        <w:bottom w:val="none" w:sz="0" w:space="0" w:color="auto"/>
        <w:right w:val="none" w:sz="0" w:space="0" w:color="auto"/>
      </w:divBdr>
    </w:div>
    <w:div w:id="587547146">
      <w:bodyDiv w:val="1"/>
      <w:marLeft w:val="0"/>
      <w:marRight w:val="0"/>
      <w:marTop w:val="0"/>
      <w:marBottom w:val="0"/>
      <w:divBdr>
        <w:top w:val="none" w:sz="0" w:space="0" w:color="auto"/>
        <w:left w:val="none" w:sz="0" w:space="0" w:color="auto"/>
        <w:bottom w:val="none" w:sz="0" w:space="0" w:color="auto"/>
        <w:right w:val="none" w:sz="0" w:space="0" w:color="auto"/>
      </w:divBdr>
    </w:div>
    <w:div w:id="597560444">
      <w:bodyDiv w:val="1"/>
      <w:marLeft w:val="0"/>
      <w:marRight w:val="0"/>
      <w:marTop w:val="0"/>
      <w:marBottom w:val="0"/>
      <w:divBdr>
        <w:top w:val="none" w:sz="0" w:space="0" w:color="auto"/>
        <w:left w:val="none" w:sz="0" w:space="0" w:color="auto"/>
        <w:bottom w:val="none" w:sz="0" w:space="0" w:color="auto"/>
        <w:right w:val="none" w:sz="0" w:space="0" w:color="auto"/>
      </w:divBdr>
    </w:div>
    <w:div w:id="607393406">
      <w:bodyDiv w:val="1"/>
      <w:marLeft w:val="0"/>
      <w:marRight w:val="0"/>
      <w:marTop w:val="0"/>
      <w:marBottom w:val="0"/>
      <w:divBdr>
        <w:top w:val="none" w:sz="0" w:space="0" w:color="auto"/>
        <w:left w:val="none" w:sz="0" w:space="0" w:color="auto"/>
        <w:bottom w:val="none" w:sz="0" w:space="0" w:color="auto"/>
        <w:right w:val="none" w:sz="0" w:space="0" w:color="auto"/>
      </w:divBdr>
    </w:div>
    <w:div w:id="607394430">
      <w:bodyDiv w:val="1"/>
      <w:marLeft w:val="0"/>
      <w:marRight w:val="0"/>
      <w:marTop w:val="0"/>
      <w:marBottom w:val="0"/>
      <w:divBdr>
        <w:top w:val="none" w:sz="0" w:space="0" w:color="auto"/>
        <w:left w:val="none" w:sz="0" w:space="0" w:color="auto"/>
        <w:bottom w:val="none" w:sz="0" w:space="0" w:color="auto"/>
        <w:right w:val="none" w:sz="0" w:space="0" w:color="auto"/>
      </w:divBdr>
    </w:div>
    <w:div w:id="630012507">
      <w:bodyDiv w:val="1"/>
      <w:marLeft w:val="0"/>
      <w:marRight w:val="0"/>
      <w:marTop w:val="0"/>
      <w:marBottom w:val="0"/>
      <w:divBdr>
        <w:top w:val="none" w:sz="0" w:space="0" w:color="auto"/>
        <w:left w:val="none" w:sz="0" w:space="0" w:color="auto"/>
        <w:bottom w:val="none" w:sz="0" w:space="0" w:color="auto"/>
        <w:right w:val="none" w:sz="0" w:space="0" w:color="auto"/>
      </w:divBdr>
    </w:div>
    <w:div w:id="634795573">
      <w:bodyDiv w:val="1"/>
      <w:marLeft w:val="0"/>
      <w:marRight w:val="0"/>
      <w:marTop w:val="0"/>
      <w:marBottom w:val="0"/>
      <w:divBdr>
        <w:top w:val="none" w:sz="0" w:space="0" w:color="auto"/>
        <w:left w:val="none" w:sz="0" w:space="0" w:color="auto"/>
        <w:bottom w:val="none" w:sz="0" w:space="0" w:color="auto"/>
        <w:right w:val="none" w:sz="0" w:space="0" w:color="auto"/>
      </w:divBdr>
    </w:div>
    <w:div w:id="636227937">
      <w:bodyDiv w:val="1"/>
      <w:marLeft w:val="0"/>
      <w:marRight w:val="0"/>
      <w:marTop w:val="0"/>
      <w:marBottom w:val="0"/>
      <w:divBdr>
        <w:top w:val="none" w:sz="0" w:space="0" w:color="auto"/>
        <w:left w:val="none" w:sz="0" w:space="0" w:color="auto"/>
        <w:bottom w:val="none" w:sz="0" w:space="0" w:color="auto"/>
        <w:right w:val="none" w:sz="0" w:space="0" w:color="auto"/>
      </w:divBdr>
    </w:div>
    <w:div w:id="643046611">
      <w:bodyDiv w:val="1"/>
      <w:marLeft w:val="0"/>
      <w:marRight w:val="0"/>
      <w:marTop w:val="0"/>
      <w:marBottom w:val="0"/>
      <w:divBdr>
        <w:top w:val="none" w:sz="0" w:space="0" w:color="auto"/>
        <w:left w:val="none" w:sz="0" w:space="0" w:color="auto"/>
        <w:bottom w:val="none" w:sz="0" w:space="0" w:color="auto"/>
        <w:right w:val="none" w:sz="0" w:space="0" w:color="auto"/>
      </w:divBdr>
    </w:div>
    <w:div w:id="654996435">
      <w:bodyDiv w:val="1"/>
      <w:marLeft w:val="0"/>
      <w:marRight w:val="0"/>
      <w:marTop w:val="0"/>
      <w:marBottom w:val="0"/>
      <w:divBdr>
        <w:top w:val="none" w:sz="0" w:space="0" w:color="auto"/>
        <w:left w:val="none" w:sz="0" w:space="0" w:color="auto"/>
        <w:bottom w:val="none" w:sz="0" w:space="0" w:color="auto"/>
        <w:right w:val="none" w:sz="0" w:space="0" w:color="auto"/>
      </w:divBdr>
    </w:div>
    <w:div w:id="656884987">
      <w:bodyDiv w:val="1"/>
      <w:marLeft w:val="0"/>
      <w:marRight w:val="0"/>
      <w:marTop w:val="0"/>
      <w:marBottom w:val="0"/>
      <w:divBdr>
        <w:top w:val="none" w:sz="0" w:space="0" w:color="auto"/>
        <w:left w:val="none" w:sz="0" w:space="0" w:color="auto"/>
        <w:bottom w:val="none" w:sz="0" w:space="0" w:color="auto"/>
        <w:right w:val="none" w:sz="0" w:space="0" w:color="auto"/>
      </w:divBdr>
    </w:div>
    <w:div w:id="661007415">
      <w:bodyDiv w:val="1"/>
      <w:marLeft w:val="0"/>
      <w:marRight w:val="0"/>
      <w:marTop w:val="0"/>
      <w:marBottom w:val="0"/>
      <w:divBdr>
        <w:top w:val="none" w:sz="0" w:space="0" w:color="auto"/>
        <w:left w:val="none" w:sz="0" w:space="0" w:color="auto"/>
        <w:bottom w:val="none" w:sz="0" w:space="0" w:color="auto"/>
        <w:right w:val="none" w:sz="0" w:space="0" w:color="auto"/>
      </w:divBdr>
    </w:div>
    <w:div w:id="662591647">
      <w:bodyDiv w:val="1"/>
      <w:marLeft w:val="0"/>
      <w:marRight w:val="0"/>
      <w:marTop w:val="0"/>
      <w:marBottom w:val="0"/>
      <w:divBdr>
        <w:top w:val="none" w:sz="0" w:space="0" w:color="auto"/>
        <w:left w:val="none" w:sz="0" w:space="0" w:color="auto"/>
        <w:bottom w:val="none" w:sz="0" w:space="0" w:color="auto"/>
        <w:right w:val="none" w:sz="0" w:space="0" w:color="auto"/>
      </w:divBdr>
    </w:div>
    <w:div w:id="671756611">
      <w:bodyDiv w:val="1"/>
      <w:marLeft w:val="0"/>
      <w:marRight w:val="0"/>
      <w:marTop w:val="0"/>
      <w:marBottom w:val="0"/>
      <w:divBdr>
        <w:top w:val="none" w:sz="0" w:space="0" w:color="auto"/>
        <w:left w:val="none" w:sz="0" w:space="0" w:color="auto"/>
        <w:bottom w:val="none" w:sz="0" w:space="0" w:color="auto"/>
        <w:right w:val="none" w:sz="0" w:space="0" w:color="auto"/>
      </w:divBdr>
    </w:div>
    <w:div w:id="689527595">
      <w:bodyDiv w:val="1"/>
      <w:marLeft w:val="0"/>
      <w:marRight w:val="0"/>
      <w:marTop w:val="0"/>
      <w:marBottom w:val="0"/>
      <w:divBdr>
        <w:top w:val="none" w:sz="0" w:space="0" w:color="auto"/>
        <w:left w:val="none" w:sz="0" w:space="0" w:color="auto"/>
        <w:bottom w:val="none" w:sz="0" w:space="0" w:color="auto"/>
        <w:right w:val="none" w:sz="0" w:space="0" w:color="auto"/>
      </w:divBdr>
    </w:div>
    <w:div w:id="691499050">
      <w:bodyDiv w:val="1"/>
      <w:marLeft w:val="0"/>
      <w:marRight w:val="0"/>
      <w:marTop w:val="0"/>
      <w:marBottom w:val="0"/>
      <w:divBdr>
        <w:top w:val="none" w:sz="0" w:space="0" w:color="auto"/>
        <w:left w:val="none" w:sz="0" w:space="0" w:color="auto"/>
        <w:bottom w:val="none" w:sz="0" w:space="0" w:color="auto"/>
        <w:right w:val="none" w:sz="0" w:space="0" w:color="auto"/>
      </w:divBdr>
    </w:div>
    <w:div w:id="691759634">
      <w:bodyDiv w:val="1"/>
      <w:marLeft w:val="0"/>
      <w:marRight w:val="0"/>
      <w:marTop w:val="0"/>
      <w:marBottom w:val="0"/>
      <w:divBdr>
        <w:top w:val="none" w:sz="0" w:space="0" w:color="auto"/>
        <w:left w:val="none" w:sz="0" w:space="0" w:color="auto"/>
        <w:bottom w:val="none" w:sz="0" w:space="0" w:color="auto"/>
        <w:right w:val="none" w:sz="0" w:space="0" w:color="auto"/>
      </w:divBdr>
    </w:div>
    <w:div w:id="704795355">
      <w:bodyDiv w:val="1"/>
      <w:marLeft w:val="0"/>
      <w:marRight w:val="0"/>
      <w:marTop w:val="0"/>
      <w:marBottom w:val="0"/>
      <w:divBdr>
        <w:top w:val="none" w:sz="0" w:space="0" w:color="auto"/>
        <w:left w:val="none" w:sz="0" w:space="0" w:color="auto"/>
        <w:bottom w:val="none" w:sz="0" w:space="0" w:color="auto"/>
        <w:right w:val="none" w:sz="0" w:space="0" w:color="auto"/>
      </w:divBdr>
    </w:div>
    <w:div w:id="707409480">
      <w:bodyDiv w:val="1"/>
      <w:marLeft w:val="0"/>
      <w:marRight w:val="0"/>
      <w:marTop w:val="0"/>
      <w:marBottom w:val="0"/>
      <w:divBdr>
        <w:top w:val="none" w:sz="0" w:space="0" w:color="auto"/>
        <w:left w:val="none" w:sz="0" w:space="0" w:color="auto"/>
        <w:bottom w:val="none" w:sz="0" w:space="0" w:color="auto"/>
        <w:right w:val="none" w:sz="0" w:space="0" w:color="auto"/>
      </w:divBdr>
    </w:div>
    <w:div w:id="709888038">
      <w:bodyDiv w:val="1"/>
      <w:marLeft w:val="0"/>
      <w:marRight w:val="0"/>
      <w:marTop w:val="0"/>
      <w:marBottom w:val="0"/>
      <w:divBdr>
        <w:top w:val="none" w:sz="0" w:space="0" w:color="auto"/>
        <w:left w:val="none" w:sz="0" w:space="0" w:color="auto"/>
        <w:bottom w:val="none" w:sz="0" w:space="0" w:color="auto"/>
        <w:right w:val="none" w:sz="0" w:space="0" w:color="auto"/>
      </w:divBdr>
    </w:div>
    <w:div w:id="726342858">
      <w:bodyDiv w:val="1"/>
      <w:marLeft w:val="0"/>
      <w:marRight w:val="0"/>
      <w:marTop w:val="0"/>
      <w:marBottom w:val="0"/>
      <w:divBdr>
        <w:top w:val="none" w:sz="0" w:space="0" w:color="auto"/>
        <w:left w:val="none" w:sz="0" w:space="0" w:color="auto"/>
        <w:bottom w:val="none" w:sz="0" w:space="0" w:color="auto"/>
        <w:right w:val="none" w:sz="0" w:space="0" w:color="auto"/>
      </w:divBdr>
    </w:div>
    <w:div w:id="740950747">
      <w:bodyDiv w:val="1"/>
      <w:marLeft w:val="0"/>
      <w:marRight w:val="0"/>
      <w:marTop w:val="0"/>
      <w:marBottom w:val="0"/>
      <w:divBdr>
        <w:top w:val="none" w:sz="0" w:space="0" w:color="auto"/>
        <w:left w:val="none" w:sz="0" w:space="0" w:color="auto"/>
        <w:bottom w:val="none" w:sz="0" w:space="0" w:color="auto"/>
        <w:right w:val="none" w:sz="0" w:space="0" w:color="auto"/>
      </w:divBdr>
    </w:div>
    <w:div w:id="756054519">
      <w:bodyDiv w:val="1"/>
      <w:marLeft w:val="0"/>
      <w:marRight w:val="0"/>
      <w:marTop w:val="0"/>
      <w:marBottom w:val="0"/>
      <w:divBdr>
        <w:top w:val="none" w:sz="0" w:space="0" w:color="auto"/>
        <w:left w:val="none" w:sz="0" w:space="0" w:color="auto"/>
        <w:bottom w:val="none" w:sz="0" w:space="0" w:color="auto"/>
        <w:right w:val="none" w:sz="0" w:space="0" w:color="auto"/>
      </w:divBdr>
    </w:div>
    <w:div w:id="759104619">
      <w:bodyDiv w:val="1"/>
      <w:marLeft w:val="0"/>
      <w:marRight w:val="0"/>
      <w:marTop w:val="0"/>
      <w:marBottom w:val="0"/>
      <w:divBdr>
        <w:top w:val="none" w:sz="0" w:space="0" w:color="auto"/>
        <w:left w:val="none" w:sz="0" w:space="0" w:color="auto"/>
        <w:bottom w:val="none" w:sz="0" w:space="0" w:color="auto"/>
        <w:right w:val="none" w:sz="0" w:space="0" w:color="auto"/>
      </w:divBdr>
    </w:div>
    <w:div w:id="762721454">
      <w:bodyDiv w:val="1"/>
      <w:marLeft w:val="0"/>
      <w:marRight w:val="0"/>
      <w:marTop w:val="0"/>
      <w:marBottom w:val="0"/>
      <w:divBdr>
        <w:top w:val="none" w:sz="0" w:space="0" w:color="auto"/>
        <w:left w:val="none" w:sz="0" w:space="0" w:color="auto"/>
        <w:bottom w:val="none" w:sz="0" w:space="0" w:color="auto"/>
        <w:right w:val="none" w:sz="0" w:space="0" w:color="auto"/>
      </w:divBdr>
    </w:div>
    <w:div w:id="769786243">
      <w:bodyDiv w:val="1"/>
      <w:marLeft w:val="0"/>
      <w:marRight w:val="0"/>
      <w:marTop w:val="0"/>
      <w:marBottom w:val="0"/>
      <w:divBdr>
        <w:top w:val="none" w:sz="0" w:space="0" w:color="auto"/>
        <w:left w:val="none" w:sz="0" w:space="0" w:color="auto"/>
        <w:bottom w:val="none" w:sz="0" w:space="0" w:color="auto"/>
        <w:right w:val="none" w:sz="0" w:space="0" w:color="auto"/>
      </w:divBdr>
    </w:div>
    <w:div w:id="792137886">
      <w:bodyDiv w:val="1"/>
      <w:marLeft w:val="0"/>
      <w:marRight w:val="0"/>
      <w:marTop w:val="0"/>
      <w:marBottom w:val="0"/>
      <w:divBdr>
        <w:top w:val="none" w:sz="0" w:space="0" w:color="auto"/>
        <w:left w:val="none" w:sz="0" w:space="0" w:color="auto"/>
        <w:bottom w:val="none" w:sz="0" w:space="0" w:color="auto"/>
        <w:right w:val="none" w:sz="0" w:space="0" w:color="auto"/>
      </w:divBdr>
    </w:div>
    <w:div w:id="802046290">
      <w:bodyDiv w:val="1"/>
      <w:marLeft w:val="0"/>
      <w:marRight w:val="0"/>
      <w:marTop w:val="0"/>
      <w:marBottom w:val="0"/>
      <w:divBdr>
        <w:top w:val="none" w:sz="0" w:space="0" w:color="auto"/>
        <w:left w:val="none" w:sz="0" w:space="0" w:color="auto"/>
        <w:bottom w:val="none" w:sz="0" w:space="0" w:color="auto"/>
        <w:right w:val="none" w:sz="0" w:space="0" w:color="auto"/>
      </w:divBdr>
    </w:div>
    <w:div w:id="810681158">
      <w:bodyDiv w:val="1"/>
      <w:marLeft w:val="0"/>
      <w:marRight w:val="0"/>
      <w:marTop w:val="0"/>
      <w:marBottom w:val="0"/>
      <w:divBdr>
        <w:top w:val="none" w:sz="0" w:space="0" w:color="auto"/>
        <w:left w:val="none" w:sz="0" w:space="0" w:color="auto"/>
        <w:bottom w:val="none" w:sz="0" w:space="0" w:color="auto"/>
        <w:right w:val="none" w:sz="0" w:space="0" w:color="auto"/>
      </w:divBdr>
    </w:div>
    <w:div w:id="815143855">
      <w:bodyDiv w:val="1"/>
      <w:marLeft w:val="0"/>
      <w:marRight w:val="0"/>
      <w:marTop w:val="0"/>
      <w:marBottom w:val="0"/>
      <w:divBdr>
        <w:top w:val="none" w:sz="0" w:space="0" w:color="auto"/>
        <w:left w:val="none" w:sz="0" w:space="0" w:color="auto"/>
        <w:bottom w:val="none" w:sz="0" w:space="0" w:color="auto"/>
        <w:right w:val="none" w:sz="0" w:space="0" w:color="auto"/>
      </w:divBdr>
    </w:div>
    <w:div w:id="826439766">
      <w:bodyDiv w:val="1"/>
      <w:marLeft w:val="0"/>
      <w:marRight w:val="0"/>
      <w:marTop w:val="0"/>
      <w:marBottom w:val="0"/>
      <w:divBdr>
        <w:top w:val="none" w:sz="0" w:space="0" w:color="auto"/>
        <w:left w:val="none" w:sz="0" w:space="0" w:color="auto"/>
        <w:bottom w:val="none" w:sz="0" w:space="0" w:color="auto"/>
        <w:right w:val="none" w:sz="0" w:space="0" w:color="auto"/>
      </w:divBdr>
    </w:div>
    <w:div w:id="827287961">
      <w:bodyDiv w:val="1"/>
      <w:marLeft w:val="0"/>
      <w:marRight w:val="0"/>
      <w:marTop w:val="0"/>
      <w:marBottom w:val="0"/>
      <w:divBdr>
        <w:top w:val="none" w:sz="0" w:space="0" w:color="auto"/>
        <w:left w:val="none" w:sz="0" w:space="0" w:color="auto"/>
        <w:bottom w:val="none" w:sz="0" w:space="0" w:color="auto"/>
        <w:right w:val="none" w:sz="0" w:space="0" w:color="auto"/>
      </w:divBdr>
    </w:div>
    <w:div w:id="832839007">
      <w:bodyDiv w:val="1"/>
      <w:marLeft w:val="0"/>
      <w:marRight w:val="0"/>
      <w:marTop w:val="0"/>
      <w:marBottom w:val="0"/>
      <w:divBdr>
        <w:top w:val="none" w:sz="0" w:space="0" w:color="auto"/>
        <w:left w:val="none" w:sz="0" w:space="0" w:color="auto"/>
        <w:bottom w:val="none" w:sz="0" w:space="0" w:color="auto"/>
        <w:right w:val="none" w:sz="0" w:space="0" w:color="auto"/>
      </w:divBdr>
    </w:div>
    <w:div w:id="852575191">
      <w:bodyDiv w:val="1"/>
      <w:marLeft w:val="0"/>
      <w:marRight w:val="0"/>
      <w:marTop w:val="0"/>
      <w:marBottom w:val="0"/>
      <w:divBdr>
        <w:top w:val="none" w:sz="0" w:space="0" w:color="auto"/>
        <w:left w:val="none" w:sz="0" w:space="0" w:color="auto"/>
        <w:bottom w:val="none" w:sz="0" w:space="0" w:color="auto"/>
        <w:right w:val="none" w:sz="0" w:space="0" w:color="auto"/>
      </w:divBdr>
    </w:div>
    <w:div w:id="852886722">
      <w:bodyDiv w:val="1"/>
      <w:marLeft w:val="0"/>
      <w:marRight w:val="0"/>
      <w:marTop w:val="0"/>
      <w:marBottom w:val="0"/>
      <w:divBdr>
        <w:top w:val="none" w:sz="0" w:space="0" w:color="auto"/>
        <w:left w:val="none" w:sz="0" w:space="0" w:color="auto"/>
        <w:bottom w:val="none" w:sz="0" w:space="0" w:color="auto"/>
        <w:right w:val="none" w:sz="0" w:space="0" w:color="auto"/>
      </w:divBdr>
    </w:div>
    <w:div w:id="863714006">
      <w:bodyDiv w:val="1"/>
      <w:marLeft w:val="0"/>
      <w:marRight w:val="0"/>
      <w:marTop w:val="0"/>
      <w:marBottom w:val="0"/>
      <w:divBdr>
        <w:top w:val="none" w:sz="0" w:space="0" w:color="auto"/>
        <w:left w:val="none" w:sz="0" w:space="0" w:color="auto"/>
        <w:bottom w:val="none" w:sz="0" w:space="0" w:color="auto"/>
        <w:right w:val="none" w:sz="0" w:space="0" w:color="auto"/>
      </w:divBdr>
    </w:div>
    <w:div w:id="894467144">
      <w:bodyDiv w:val="1"/>
      <w:marLeft w:val="0"/>
      <w:marRight w:val="0"/>
      <w:marTop w:val="0"/>
      <w:marBottom w:val="0"/>
      <w:divBdr>
        <w:top w:val="none" w:sz="0" w:space="0" w:color="auto"/>
        <w:left w:val="none" w:sz="0" w:space="0" w:color="auto"/>
        <w:bottom w:val="none" w:sz="0" w:space="0" w:color="auto"/>
        <w:right w:val="none" w:sz="0" w:space="0" w:color="auto"/>
      </w:divBdr>
    </w:div>
    <w:div w:id="915433237">
      <w:bodyDiv w:val="1"/>
      <w:marLeft w:val="0"/>
      <w:marRight w:val="0"/>
      <w:marTop w:val="0"/>
      <w:marBottom w:val="0"/>
      <w:divBdr>
        <w:top w:val="none" w:sz="0" w:space="0" w:color="auto"/>
        <w:left w:val="none" w:sz="0" w:space="0" w:color="auto"/>
        <w:bottom w:val="none" w:sz="0" w:space="0" w:color="auto"/>
        <w:right w:val="none" w:sz="0" w:space="0" w:color="auto"/>
      </w:divBdr>
    </w:div>
    <w:div w:id="924799411">
      <w:bodyDiv w:val="1"/>
      <w:marLeft w:val="0"/>
      <w:marRight w:val="0"/>
      <w:marTop w:val="0"/>
      <w:marBottom w:val="0"/>
      <w:divBdr>
        <w:top w:val="none" w:sz="0" w:space="0" w:color="auto"/>
        <w:left w:val="none" w:sz="0" w:space="0" w:color="auto"/>
        <w:bottom w:val="none" w:sz="0" w:space="0" w:color="auto"/>
        <w:right w:val="none" w:sz="0" w:space="0" w:color="auto"/>
      </w:divBdr>
    </w:div>
    <w:div w:id="932471509">
      <w:bodyDiv w:val="1"/>
      <w:marLeft w:val="0"/>
      <w:marRight w:val="0"/>
      <w:marTop w:val="0"/>
      <w:marBottom w:val="0"/>
      <w:divBdr>
        <w:top w:val="none" w:sz="0" w:space="0" w:color="auto"/>
        <w:left w:val="none" w:sz="0" w:space="0" w:color="auto"/>
        <w:bottom w:val="none" w:sz="0" w:space="0" w:color="auto"/>
        <w:right w:val="none" w:sz="0" w:space="0" w:color="auto"/>
      </w:divBdr>
    </w:div>
    <w:div w:id="946274972">
      <w:bodyDiv w:val="1"/>
      <w:marLeft w:val="0"/>
      <w:marRight w:val="0"/>
      <w:marTop w:val="0"/>
      <w:marBottom w:val="0"/>
      <w:divBdr>
        <w:top w:val="none" w:sz="0" w:space="0" w:color="auto"/>
        <w:left w:val="none" w:sz="0" w:space="0" w:color="auto"/>
        <w:bottom w:val="none" w:sz="0" w:space="0" w:color="auto"/>
        <w:right w:val="none" w:sz="0" w:space="0" w:color="auto"/>
      </w:divBdr>
      <w:divsChild>
        <w:div w:id="198053023">
          <w:marLeft w:val="0"/>
          <w:marRight w:val="0"/>
          <w:marTop w:val="0"/>
          <w:marBottom w:val="0"/>
          <w:divBdr>
            <w:top w:val="none" w:sz="0" w:space="0" w:color="auto"/>
            <w:left w:val="none" w:sz="0" w:space="0" w:color="auto"/>
            <w:bottom w:val="none" w:sz="0" w:space="0" w:color="auto"/>
            <w:right w:val="none" w:sz="0" w:space="0" w:color="auto"/>
          </w:divBdr>
        </w:div>
      </w:divsChild>
    </w:div>
    <w:div w:id="967512510">
      <w:bodyDiv w:val="1"/>
      <w:marLeft w:val="0"/>
      <w:marRight w:val="0"/>
      <w:marTop w:val="0"/>
      <w:marBottom w:val="0"/>
      <w:divBdr>
        <w:top w:val="none" w:sz="0" w:space="0" w:color="auto"/>
        <w:left w:val="none" w:sz="0" w:space="0" w:color="auto"/>
        <w:bottom w:val="none" w:sz="0" w:space="0" w:color="auto"/>
        <w:right w:val="none" w:sz="0" w:space="0" w:color="auto"/>
      </w:divBdr>
    </w:div>
    <w:div w:id="971403626">
      <w:bodyDiv w:val="1"/>
      <w:marLeft w:val="0"/>
      <w:marRight w:val="0"/>
      <w:marTop w:val="0"/>
      <w:marBottom w:val="0"/>
      <w:divBdr>
        <w:top w:val="none" w:sz="0" w:space="0" w:color="auto"/>
        <w:left w:val="none" w:sz="0" w:space="0" w:color="auto"/>
        <w:bottom w:val="none" w:sz="0" w:space="0" w:color="auto"/>
        <w:right w:val="none" w:sz="0" w:space="0" w:color="auto"/>
      </w:divBdr>
    </w:div>
    <w:div w:id="972902135">
      <w:bodyDiv w:val="1"/>
      <w:marLeft w:val="0"/>
      <w:marRight w:val="0"/>
      <w:marTop w:val="0"/>
      <w:marBottom w:val="0"/>
      <w:divBdr>
        <w:top w:val="none" w:sz="0" w:space="0" w:color="auto"/>
        <w:left w:val="none" w:sz="0" w:space="0" w:color="auto"/>
        <w:bottom w:val="none" w:sz="0" w:space="0" w:color="auto"/>
        <w:right w:val="none" w:sz="0" w:space="0" w:color="auto"/>
      </w:divBdr>
    </w:div>
    <w:div w:id="972909526">
      <w:bodyDiv w:val="1"/>
      <w:marLeft w:val="0"/>
      <w:marRight w:val="0"/>
      <w:marTop w:val="0"/>
      <w:marBottom w:val="0"/>
      <w:divBdr>
        <w:top w:val="none" w:sz="0" w:space="0" w:color="auto"/>
        <w:left w:val="none" w:sz="0" w:space="0" w:color="auto"/>
        <w:bottom w:val="none" w:sz="0" w:space="0" w:color="auto"/>
        <w:right w:val="none" w:sz="0" w:space="0" w:color="auto"/>
      </w:divBdr>
    </w:div>
    <w:div w:id="977954578">
      <w:bodyDiv w:val="1"/>
      <w:marLeft w:val="0"/>
      <w:marRight w:val="0"/>
      <w:marTop w:val="0"/>
      <w:marBottom w:val="0"/>
      <w:divBdr>
        <w:top w:val="none" w:sz="0" w:space="0" w:color="auto"/>
        <w:left w:val="none" w:sz="0" w:space="0" w:color="auto"/>
        <w:bottom w:val="none" w:sz="0" w:space="0" w:color="auto"/>
        <w:right w:val="none" w:sz="0" w:space="0" w:color="auto"/>
      </w:divBdr>
    </w:div>
    <w:div w:id="977955845">
      <w:bodyDiv w:val="1"/>
      <w:marLeft w:val="0"/>
      <w:marRight w:val="0"/>
      <w:marTop w:val="0"/>
      <w:marBottom w:val="0"/>
      <w:divBdr>
        <w:top w:val="none" w:sz="0" w:space="0" w:color="auto"/>
        <w:left w:val="none" w:sz="0" w:space="0" w:color="auto"/>
        <w:bottom w:val="none" w:sz="0" w:space="0" w:color="auto"/>
        <w:right w:val="none" w:sz="0" w:space="0" w:color="auto"/>
      </w:divBdr>
    </w:div>
    <w:div w:id="979070986">
      <w:bodyDiv w:val="1"/>
      <w:marLeft w:val="0"/>
      <w:marRight w:val="0"/>
      <w:marTop w:val="0"/>
      <w:marBottom w:val="0"/>
      <w:divBdr>
        <w:top w:val="none" w:sz="0" w:space="0" w:color="auto"/>
        <w:left w:val="none" w:sz="0" w:space="0" w:color="auto"/>
        <w:bottom w:val="none" w:sz="0" w:space="0" w:color="auto"/>
        <w:right w:val="none" w:sz="0" w:space="0" w:color="auto"/>
      </w:divBdr>
    </w:div>
    <w:div w:id="982853797">
      <w:bodyDiv w:val="1"/>
      <w:marLeft w:val="0"/>
      <w:marRight w:val="0"/>
      <w:marTop w:val="0"/>
      <w:marBottom w:val="0"/>
      <w:divBdr>
        <w:top w:val="none" w:sz="0" w:space="0" w:color="auto"/>
        <w:left w:val="none" w:sz="0" w:space="0" w:color="auto"/>
        <w:bottom w:val="none" w:sz="0" w:space="0" w:color="auto"/>
        <w:right w:val="none" w:sz="0" w:space="0" w:color="auto"/>
      </w:divBdr>
    </w:div>
    <w:div w:id="983465495">
      <w:bodyDiv w:val="1"/>
      <w:marLeft w:val="0"/>
      <w:marRight w:val="0"/>
      <w:marTop w:val="0"/>
      <w:marBottom w:val="0"/>
      <w:divBdr>
        <w:top w:val="none" w:sz="0" w:space="0" w:color="auto"/>
        <w:left w:val="none" w:sz="0" w:space="0" w:color="auto"/>
        <w:bottom w:val="none" w:sz="0" w:space="0" w:color="auto"/>
        <w:right w:val="none" w:sz="0" w:space="0" w:color="auto"/>
      </w:divBdr>
    </w:div>
    <w:div w:id="984972952">
      <w:bodyDiv w:val="1"/>
      <w:marLeft w:val="0"/>
      <w:marRight w:val="0"/>
      <w:marTop w:val="0"/>
      <w:marBottom w:val="0"/>
      <w:divBdr>
        <w:top w:val="none" w:sz="0" w:space="0" w:color="auto"/>
        <w:left w:val="none" w:sz="0" w:space="0" w:color="auto"/>
        <w:bottom w:val="none" w:sz="0" w:space="0" w:color="auto"/>
        <w:right w:val="none" w:sz="0" w:space="0" w:color="auto"/>
      </w:divBdr>
    </w:div>
    <w:div w:id="992412765">
      <w:bodyDiv w:val="1"/>
      <w:marLeft w:val="0"/>
      <w:marRight w:val="0"/>
      <w:marTop w:val="0"/>
      <w:marBottom w:val="0"/>
      <w:divBdr>
        <w:top w:val="none" w:sz="0" w:space="0" w:color="auto"/>
        <w:left w:val="none" w:sz="0" w:space="0" w:color="auto"/>
        <w:bottom w:val="none" w:sz="0" w:space="0" w:color="auto"/>
        <w:right w:val="none" w:sz="0" w:space="0" w:color="auto"/>
      </w:divBdr>
      <w:divsChild>
        <w:div w:id="1031954317">
          <w:marLeft w:val="0"/>
          <w:marRight w:val="0"/>
          <w:marTop w:val="0"/>
          <w:marBottom w:val="0"/>
          <w:divBdr>
            <w:top w:val="none" w:sz="0" w:space="0" w:color="auto"/>
            <w:left w:val="none" w:sz="0" w:space="0" w:color="auto"/>
            <w:bottom w:val="none" w:sz="0" w:space="0" w:color="auto"/>
            <w:right w:val="none" w:sz="0" w:space="0" w:color="auto"/>
          </w:divBdr>
        </w:div>
        <w:div w:id="1395011362">
          <w:marLeft w:val="0"/>
          <w:marRight w:val="0"/>
          <w:marTop w:val="0"/>
          <w:marBottom w:val="0"/>
          <w:divBdr>
            <w:top w:val="none" w:sz="0" w:space="0" w:color="auto"/>
            <w:left w:val="none" w:sz="0" w:space="0" w:color="auto"/>
            <w:bottom w:val="none" w:sz="0" w:space="0" w:color="auto"/>
            <w:right w:val="none" w:sz="0" w:space="0" w:color="auto"/>
          </w:divBdr>
        </w:div>
      </w:divsChild>
    </w:div>
    <w:div w:id="1001934736">
      <w:bodyDiv w:val="1"/>
      <w:marLeft w:val="0"/>
      <w:marRight w:val="0"/>
      <w:marTop w:val="0"/>
      <w:marBottom w:val="0"/>
      <w:divBdr>
        <w:top w:val="none" w:sz="0" w:space="0" w:color="auto"/>
        <w:left w:val="none" w:sz="0" w:space="0" w:color="auto"/>
        <w:bottom w:val="none" w:sz="0" w:space="0" w:color="auto"/>
        <w:right w:val="none" w:sz="0" w:space="0" w:color="auto"/>
      </w:divBdr>
    </w:div>
    <w:div w:id="1002969077">
      <w:bodyDiv w:val="1"/>
      <w:marLeft w:val="0"/>
      <w:marRight w:val="0"/>
      <w:marTop w:val="0"/>
      <w:marBottom w:val="0"/>
      <w:divBdr>
        <w:top w:val="none" w:sz="0" w:space="0" w:color="auto"/>
        <w:left w:val="none" w:sz="0" w:space="0" w:color="auto"/>
        <w:bottom w:val="none" w:sz="0" w:space="0" w:color="auto"/>
        <w:right w:val="none" w:sz="0" w:space="0" w:color="auto"/>
      </w:divBdr>
    </w:div>
    <w:div w:id="1032071204">
      <w:bodyDiv w:val="1"/>
      <w:marLeft w:val="0"/>
      <w:marRight w:val="0"/>
      <w:marTop w:val="0"/>
      <w:marBottom w:val="0"/>
      <w:divBdr>
        <w:top w:val="none" w:sz="0" w:space="0" w:color="auto"/>
        <w:left w:val="none" w:sz="0" w:space="0" w:color="auto"/>
        <w:bottom w:val="none" w:sz="0" w:space="0" w:color="auto"/>
        <w:right w:val="none" w:sz="0" w:space="0" w:color="auto"/>
      </w:divBdr>
    </w:div>
    <w:div w:id="1052004162">
      <w:bodyDiv w:val="1"/>
      <w:marLeft w:val="0"/>
      <w:marRight w:val="0"/>
      <w:marTop w:val="0"/>
      <w:marBottom w:val="0"/>
      <w:divBdr>
        <w:top w:val="none" w:sz="0" w:space="0" w:color="auto"/>
        <w:left w:val="none" w:sz="0" w:space="0" w:color="auto"/>
        <w:bottom w:val="none" w:sz="0" w:space="0" w:color="auto"/>
        <w:right w:val="none" w:sz="0" w:space="0" w:color="auto"/>
      </w:divBdr>
      <w:divsChild>
        <w:div w:id="409888688">
          <w:marLeft w:val="0"/>
          <w:marRight w:val="0"/>
          <w:marTop w:val="0"/>
          <w:marBottom w:val="0"/>
          <w:divBdr>
            <w:top w:val="none" w:sz="0" w:space="0" w:color="auto"/>
            <w:left w:val="none" w:sz="0" w:space="0" w:color="auto"/>
            <w:bottom w:val="none" w:sz="0" w:space="0" w:color="auto"/>
            <w:right w:val="none" w:sz="0" w:space="0" w:color="auto"/>
          </w:divBdr>
        </w:div>
        <w:div w:id="1782870410">
          <w:marLeft w:val="0"/>
          <w:marRight w:val="0"/>
          <w:marTop w:val="0"/>
          <w:marBottom w:val="0"/>
          <w:divBdr>
            <w:top w:val="none" w:sz="0" w:space="0" w:color="auto"/>
            <w:left w:val="none" w:sz="0" w:space="0" w:color="auto"/>
            <w:bottom w:val="none" w:sz="0" w:space="0" w:color="auto"/>
            <w:right w:val="none" w:sz="0" w:space="0" w:color="auto"/>
          </w:divBdr>
        </w:div>
        <w:div w:id="1952936689">
          <w:marLeft w:val="0"/>
          <w:marRight w:val="0"/>
          <w:marTop w:val="0"/>
          <w:marBottom w:val="0"/>
          <w:divBdr>
            <w:top w:val="none" w:sz="0" w:space="0" w:color="auto"/>
            <w:left w:val="none" w:sz="0" w:space="0" w:color="auto"/>
            <w:bottom w:val="none" w:sz="0" w:space="0" w:color="auto"/>
            <w:right w:val="none" w:sz="0" w:space="0" w:color="auto"/>
          </w:divBdr>
        </w:div>
      </w:divsChild>
    </w:div>
    <w:div w:id="1069157055">
      <w:bodyDiv w:val="1"/>
      <w:marLeft w:val="0"/>
      <w:marRight w:val="0"/>
      <w:marTop w:val="0"/>
      <w:marBottom w:val="0"/>
      <w:divBdr>
        <w:top w:val="none" w:sz="0" w:space="0" w:color="auto"/>
        <w:left w:val="none" w:sz="0" w:space="0" w:color="auto"/>
        <w:bottom w:val="none" w:sz="0" w:space="0" w:color="auto"/>
        <w:right w:val="none" w:sz="0" w:space="0" w:color="auto"/>
      </w:divBdr>
    </w:div>
    <w:div w:id="1076441193">
      <w:bodyDiv w:val="1"/>
      <w:marLeft w:val="0"/>
      <w:marRight w:val="0"/>
      <w:marTop w:val="0"/>
      <w:marBottom w:val="0"/>
      <w:divBdr>
        <w:top w:val="none" w:sz="0" w:space="0" w:color="auto"/>
        <w:left w:val="none" w:sz="0" w:space="0" w:color="auto"/>
        <w:bottom w:val="none" w:sz="0" w:space="0" w:color="auto"/>
        <w:right w:val="none" w:sz="0" w:space="0" w:color="auto"/>
      </w:divBdr>
    </w:div>
    <w:div w:id="1086809064">
      <w:bodyDiv w:val="1"/>
      <w:marLeft w:val="0"/>
      <w:marRight w:val="0"/>
      <w:marTop w:val="0"/>
      <w:marBottom w:val="0"/>
      <w:divBdr>
        <w:top w:val="none" w:sz="0" w:space="0" w:color="auto"/>
        <w:left w:val="none" w:sz="0" w:space="0" w:color="auto"/>
        <w:bottom w:val="none" w:sz="0" w:space="0" w:color="auto"/>
        <w:right w:val="none" w:sz="0" w:space="0" w:color="auto"/>
      </w:divBdr>
    </w:div>
    <w:div w:id="1091513295">
      <w:bodyDiv w:val="1"/>
      <w:marLeft w:val="0"/>
      <w:marRight w:val="0"/>
      <w:marTop w:val="0"/>
      <w:marBottom w:val="0"/>
      <w:divBdr>
        <w:top w:val="none" w:sz="0" w:space="0" w:color="auto"/>
        <w:left w:val="none" w:sz="0" w:space="0" w:color="auto"/>
        <w:bottom w:val="none" w:sz="0" w:space="0" w:color="auto"/>
        <w:right w:val="none" w:sz="0" w:space="0" w:color="auto"/>
      </w:divBdr>
    </w:div>
    <w:div w:id="1097092655">
      <w:bodyDiv w:val="1"/>
      <w:marLeft w:val="0"/>
      <w:marRight w:val="0"/>
      <w:marTop w:val="0"/>
      <w:marBottom w:val="0"/>
      <w:divBdr>
        <w:top w:val="none" w:sz="0" w:space="0" w:color="auto"/>
        <w:left w:val="none" w:sz="0" w:space="0" w:color="auto"/>
        <w:bottom w:val="none" w:sz="0" w:space="0" w:color="auto"/>
        <w:right w:val="none" w:sz="0" w:space="0" w:color="auto"/>
      </w:divBdr>
    </w:div>
    <w:div w:id="1121608850">
      <w:bodyDiv w:val="1"/>
      <w:marLeft w:val="0"/>
      <w:marRight w:val="0"/>
      <w:marTop w:val="0"/>
      <w:marBottom w:val="0"/>
      <w:divBdr>
        <w:top w:val="none" w:sz="0" w:space="0" w:color="auto"/>
        <w:left w:val="none" w:sz="0" w:space="0" w:color="auto"/>
        <w:bottom w:val="none" w:sz="0" w:space="0" w:color="auto"/>
        <w:right w:val="none" w:sz="0" w:space="0" w:color="auto"/>
      </w:divBdr>
      <w:divsChild>
        <w:div w:id="142352018">
          <w:marLeft w:val="0"/>
          <w:marRight w:val="0"/>
          <w:marTop w:val="0"/>
          <w:marBottom w:val="0"/>
          <w:divBdr>
            <w:top w:val="none" w:sz="0" w:space="0" w:color="auto"/>
            <w:left w:val="none" w:sz="0" w:space="0" w:color="auto"/>
            <w:bottom w:val="none" w:sz="0" w:space="0" w:color="auto"/>
            <w:right w:val="none" w:sz="0" w:space="0" w:color="auto"/>
          </w:divBdr>
        </w:div>
        <w:div w:id="349532177">
          <w:marLeft w:val="0"/>
          <w:marRight w:val="0"/>
          <w:marTop w:val="0"/>
          <w:marBottom w:val="0"/>
          <w:divBdr>
            <w:top w:val="none" w:sz="0" w:space="0" w:color="auto"/>
            <w:left w:val="none" w:sz="0" w:space="0" w:color="auto"/>
            <w:bottom w:val="none" w:sz="0" w:space="0" w:color="auto"/>
            <w:right w:val="none" w:sz="0" w:space="0" w:color="auto"/>
          </w:divBdr>
        </w:div>
        <w:div w:id="518079097">
          <w:marLeft w:val="0"/>
          <w:marRight w:val="0"/>
          <w:marTop w:val="0"/>
          <w:marBottom w:val="0"/>
          <w:divBdr>
            <w:top w:val="none" w:sz="0" w:space="0" w:color="auto"/>
            <w:left w:val="none" w:sz="0" w:space="0" w:color="auto"/>
            <w:bottom w:val="none" w:sz="0" w:space="0" w:color="auto"/>
            <w:right w:val="none" w:sz="0" w:space="0" w:color="auto"/>
          </w:divBdr>
        </w:div>
        <w:div w:id="573323315">
          <w:marLeft w:val="0"/>
          <w:marRight w:val="0"/>
          <w:marTop w:val="0"/>
          <w:marBottom w:val="0"/>
          <w:divBdr>
            <w:top w:val="none" w:sz="0" w:space="0" w:color="auto"/>
            <w:left w:val="none" w:sz="0" w:space="0" w:color="auto"/>
            <w:bottom w:val="none" w:sz="0" w:space="0" w:color="auto"/>
            <w:right w:val="none" w:sz="0" w:space="0" w:color="auto"/>
          </w:divBdr>
        </w:div>
        <w:div w:id="936984159">
          <w:marLeft w:val="0"/>
          <w:marRight w:val="0"/>
          <w:marTop w:val="0"/>
          <w:marBottom w:val="0"/>
          <w:divBdr>
            <w:top w:val="none" w:sz="0" w:space="0" w:color="auto"/>
            <w:left w:val="none" w:sz="0" w:space="0" w:color="auto"/>
            <w:bottom w:val="none" w:sz="0" w:space="0" w:color="auto"/>
            <w:right w:val="none" w:sz="0" w:space="0" w:color="auto"/>
          </w:divBdr>
        </w:div>
        <w:div w:id="1050806917">
          <w:marLeft w:val="0"/>
          <w:marRight w:val="0"/>
          <w:marTop w:val="0"/>
          <w:marBottom w:val="0"/>
          <w:divBdr>
            <w:top w:val="none" w:sz="0" w:space="0" w:color="auto"/>
            <w:left w:val="none" w:sz="0" w:space="0" w:color="auto"/>
            <w:bottom w:val="none" w:sz="0" w:space="0" w:color="auto"/>
            <w:right w:val="none" w:sz="0" w:space="0" w:color="auto"/>
          </w:divBdr>
        </w:div>
        <w:div w:id="1305770764">
          <w:marLeft w:val="0"/>
          <w:marRight w:val="0"/>
          <w:marTop w:val="0"/>
          <w:marBottom w:val="0"/>
          <w:divBdr>
            <w:top w:val="none" w:sz="0" w:space="0" w:color="auto"/>
            <w:left w:val="none" w:sz="0" w:space="0" w:color="auto"/>
            <w:bottom w:val="none" w:sz="0" w:space="0" w:color="auto"/>
            <w:right w:val="none" w:sz="0" w:space="0" w:color="auto"/>
          </w:divBdr>
        </w:div>
        <w:div w:id="1497381436">
          <w:marLeft w:val="0"/>
          <w:marRight w:val="0"/>
          <w:marTop w:val="0"/>
          <w:marBottom w:val="0"/>
          <w:divBdr>
            <w:top w:val="none" w:sz="0" w:space="0" w:color="auto"/>
            <w:left w:val="none" w:sz="0" w:space="0" w:color="auto"/>
            <w:bottom w:val="none" w:sz="0" w:space="0" w:color="auto"/>
            <w:right w:val="none" w:sz="0" w:space="0" w:color="auto"/>
          </w:divBdr>
        </w:div>
        <w:div w:id="1528249392">
          <w:marLeft w:val="0"/>
          <w:marRight w:val="0"/>
          <w:marTop w:val="0"/>
          <w:marBottom w:val="0"/>
          <w:divBdr>
            <w:top w:val="none" w:sz="0" w:space="0" w:color="auto"/>
            <w:left w:val="none" w:sz="0" w:space="0" w:color="auto"/>
            <w:bottom w:val="none" w:sz="0" w:space="0" w:color="auto"/>
            <w:right w:val="none" w:sz="0" w:space="0" w:color="auto"/>
          </w:divBdr>
        </w:div>
        <w:div w:id="1705061345">
          <w:marLeft w:val="0"/>
          <w:marRight w:val="0"/>
          <w:marTop w:val="0"/>
          <w:marBottom w:val="0"/>
          <w:divBdr>
            <w:top w:val="none" w:sz="0" w:space="0" w:color="auto"/>
            <w:left w:val="none" w:sz="0" w:space="0" w:color="auto"/>
            <w:bottom w:val="none" w:sz="0" w:space="0" w:color="auto"/>
            <w:right w:val="none" w:sz="0" w:space="0" w:color="auto"/>
          </w:divBdr>
        </w:div>
        <w:div w:id="1744260524">
          <w:marLeft w:val="0"/>
          <w:marRight w:val="0"/>
          <w:marTop w:val="0"/>
          <w:marBottom w:val="0"/>
          <w:divBdr>
            <w:top w:val="none" w:sz="0" w:space="0" w:color="auto"/>
            <w:left w:val="none" w:sz="0" w:space="0" w:color="auto"/>
            <w:bottom w:val="none" w:sz="0" w:space="0" w:color="auto"/>
            <w:right w:val="none" w:sz="0" w:space="0" w:color="auto"/>
          </w:divBdr>
        </w:div>
        <w:div w:id="1808622738">
          <w:marLeft w:val="0"/>
          <w:marRight w:val="0"/>
          <w:marTop w:val="0"/>
          <w:marBottom w:val="0"/>
          <w:divBdr>
            <w:top w:val="none" w:sz="0" w:space="0" w:color="auto"/>
            <w:left w:val="none" w:sz="0" w:space="0" w:color="auto"/>
            <w:bottom w:val="none" w:sz="0" w:space="0" w:color="auto"/>
            <w:right w:val="none" w:sz="0" w:space="0" w:color="auto"/>
          </w:divBdr>
        </w:div>
        <w:div w:id="1815489998">
          <w:marLeft w:val="0"/>
          <w:marRight w:val="0"/>
          <w:marTop w:val="0"/>
          <w:marBottom w:val="0"/>
          <w:divBdr>
            <w:top w:val="none" w:sz="0" w:space="0" w:color="auto"/>
            <w:left w:val="none" w:sz="0" w:space="0" w:color="auto"/>
            <w:bottom w:val="none" w:sz="0" w:space="0" w:color="auto"/>
            <w:right w:val="none" w:sz="0" w:space="0" w:color="auto"/>
          </w:divBdr>
        </w:div>
      </w:divsChild>
    </w:div>
    <w:div w:id="1123882519">
      <w:bodyDiv w:val="1"/>
      <w:marLeft w:val="0"/>
      <w:marRight w:val="0"/>
      <w:marTop w:val="0"/>
      <w:marBottom w:val="0"/>
      <w:divBdr>
        <w:top w:val="none" w:sz="0" w:space="0" w:color="auto"/>
        <w:left w:val="none" w:sz="0" w:space="0" w:color="auto"/>
        <w:bottom w:val="none" w:sz="0" w:space="0" w:color="auto"/>
        <w:right w:val="none" w:sz="0" w:space="0" w:color="auto"/>
      </w:divBdr>
    </w:div>
    <w:div w:id="1174997147">
      <w:bodyDiv w:val="1"/>
      <w:marLeft w:val="0"/>
      <w:marRight w:val="0"/>
      <w:marTop w:val="0"/>
      <w:marBottom w:val="0"/>
      <w:divBdr>
        <w:top w:val="none" w:sz="0" w:space="0" w:color="auto"/>
        <w:left w:val="none" w:sz="0" w:space="0" w:color="auto"/>
        <w:bottom w:val="none" w:sz="0" w:space="0" w:color="auto"/>
        <w:right w:val="none" w:sz="0" w:space="0" w:color="auto"/>
      </w:divBdr>
    </w:div>
    <w:div w:id="1178423664">
      <w:bodyDiv w:val="1"/>
      <w:marLeft w:val="0"/>
      <w:marRight w:val="0"/>
      <w:marTop w:val="0"/>
      <w:marBottom w:val="0"/>
      <w:divBdr>
        <w:top w:val="none" w:sz="0" w:space="0" w:color="auto"/>
        <w:left w:val="none" w:sz="0" w:space="0" w:color="auto"/>
        <w:bottom w:val="none" w:sz="0" w:space="0" w:color="auto"/>
        <w:right w:val="none" w:sz="0" w:space="0" w:color="auto"/>
      </w:divBdr>
    </w:div>
    <w:div w:id="1187867423">
      <w:bodyDiv w:val="1"/>
      <w:marLeft w:val="0"/>
      <w:marRight w:val="0"/>
      <w:marTop w:val="0"/>
      <w:marBottom w:val="0"/>
      <w:divBdr>
        <w:top w:val="none" w:sz="0" w:space="0" w:color="auto"/>
        <w:left w:val="none" w:sz="0" w:space="0" w:color="auto"/>
        <w:bottom w:val="none" w:sz="0" w:space="0" w:color="auto"/>
        <w:right w:val="none" w:sz="0" w:space="0" w:color="auto"/>
      </w:divBdr>
    </w:div>
    <w:div w:id="1189637857">
      <w:bodyDiv w:val="1"/>
      <w:marLeft w:val="0"/>
      <w:marRight w:val="0"/>
      <w:marTop w:val="0"/>
      <w:marBottom w:val="0"/>
      <w:divBdr>
        <w:top w:val="none" w:sz="0" w:space="0" w:color="auto"/>
        <w:left w:val="none" w:sz="0" w:space="0" w:color="auto"/>
        <w:bottom w:val="none" w:sz="0" w:space="0" w:color="auto"/>
        <w:right w:val="none" w:sz="0" w:space="0" w:color="auto"/>
      </w:divBdr>
    </w:div>
    <w:div w:id="1191920191">
      <w:bodyDiv w:val="1"/>
      <w:marLeft w:val="0"/>
      <w:marRight w:val="0"/>
      <w:marTop w:val="0"/>
      <w:marBottom w:val="0"/>
      <w:divBdr>
        <w:top w:val="none" w:sz="0" w:space="0" w:color="auto"/>
        <w:left w:val="none" w:sz="0" w:space="0" w:color="auto"/>
        <w:bottom w:val="none" w:sz="0" w:space="0" w:color="auto"/>
        <w:right w:val="none" w:sz="0" w:space="0" w:color="auto"/>
      </w:divBdr>
    </w:div>
    <w:div w:id="1206017228">
      <w:bodyDiv w:val="1"/>
      <w:marLeft w:val="0"/>
      <w:marRight w:val="0"/>
      <w:marTop w:val="0"/>
      <w:marBottom w:val="0"/>
      <w:divBdr>
        <w:top w:val="none" w:sz="0" w:space="0" w:color="auto"/>
        <w:left w:val="none" w:sz="0" w:space="0" w:color="auto"/>
        <w:bottom w:val="none" w:sz="0" w:space="0" w:color="auto"/>
        <w:right w:val="none" w:sz="0" w:space="0" w:color="auto"/>
      </w:divBdr>
    </w:div>
    <w:div w:id="1243836516">
      <w:bodyDiv w:val="1"/>
      <w:marLeft w:val="0"/>
      <w:marRight w:val="0"/>
      <w:marTop w:val="0"/>
      <w:marBottom w:val="0"/>
      <w:divBdr>
        <w:top w:val="none" w:sz="0" w:space="0" w:color="auto"/>
        <w:left w:val="none" w:sz="0" w:space="0" w:color="auto"/>
        <w:bottom w:val="none" w:sz="0" w:space="0" w:color="auto"/>
        <w:right w:val="none" w:sz="0" w:space="0" w:color="auto"/>
      </w:divBdr>
    </w:div>
    <w:div w:id="1246453852">
      <w:bodyDiv w:val="1"/>
      <w:marLeft w:val="0"/>
      <w:marRight w:val="0"/>
      <w:marTop w:val="0"/>
      <w:marBottom w:val="0"/>
      <w:divBdr>
        <w:top w:val="none" w:sz="0" w:space="0" w:color="auto"/>
        <w:left w:val="none" w:sz="0" w:space="0" w:color="auto"/>
        <w:bottom w:val="none" w:sz="0" w:space="0" w:color="auto"/>
        <w:right w:val="none" w:sz="0" w:space="0" w:color="auto"/>
      </w:divBdr>
    </w:div>
    <w:div w:id="1256478579">
      <w:bodyDiv w:val="1"/>
      <w:marLeft w:val="0"/>
      <w:marRight w:val="0"/>
      <w:marTop w:val="0"/>
      <w:marBottom w:val="0"/>
      <w:divBdr>
        <w:top w:val="none" w:sz="0" w:space="0" w:color="auto"/>
        <w:left w:val="none" w:sz="0" w:space="0" w:color="auto"/>
        <w:bottom w:val="none" w:sz="0" w:space="0" w:color="auto"/>
        <w:right w:val="none" w:sz="0" w:space="0" w:color="auto"/>
      </w:divBdr>
    </w:div>
    <w:div w:id="1257518211">
      <w:bodyDiv w:val="1"/>
      <w:marLeft w:val="0"/>
      <w:marRight w:val="0"/>
      <w:marTop w:val="0"/>
      <w:marBottom w:val="0"/>
      <w:divBdr>
        <w:top w:val="none" w:sz="0" w:space="0" w:color="auto"/>
        <w:left w:val="none" w:sz="0" w:space="0" w:color="auto"/>
        <w:bottom w:val="none" w:sz="0" w:space="0" w:color="auto"/>
        <w:right w:val="none" w:sz="0" w:space="0" w:color="auto"/>
      </w:divBdr>
    </w:div>
    <w:div w:id="1262881402">
      <w:bodyDiv w:val="1"/>
      <w:marLeft w:val="0"/>
      <w:marRight w:val="0"/>
      <w:marTop w:val="0"/>
      <w:marBottom w:val="0"/>
      <w:divBdr>
        <w:top w:val="none" w:sz="0" w:space="0" w:color="auto"/>
        <w:left w:val="none" w:sz="0" w:space="0" w:color="auto"/>
        <w:bottom w:val="none" w:sz="0" w:space="0" w:color="auto"/>
        <w:right w:val="none" w:sz="0" w:space="0" w:color="auto"/>
      </w:divBdr>
    </w:div>
    <w:div w:id="1268386962">
      <w:bodyDiv w:val="1"/>
      <w:marLeft w:val="0"/>
      <w:marRight w:val="0"/>
      <w:marTop w:val="0"/>
      <w:marBottom w:val="0"/>
      <w:divBdr>
        <w:top w:val="none" w:sz="0" w:space="0" w:color="auto"/>
        <w:left w:val="none" w:sz="0" w:space="0" w:color="auto"/>
        <w:bottom w:val="none" w:sz="0" w:space="0" w:color="auto"/>
        <w:right w:val="none" w:sz="0" w:space="0" w:color="auto"/>
      </w:divBdr>
    </w:div>
    <w:div w:id="1269194385">
      <w:bodyDiv w:val="1"/>
      <w:marLeft w:val="0"/>
      <w:marRight w:val="0"/>
      <w:marTop w:val="0"/>
      <w:marBottom w:val="0"/>
      <w:divBdr>
        <w:top w:val="none" w:sz="0" w:space="0" w:color="auto"/>
        <w:left w:val="none" w:sz="0" w:space="0" w:color="auto"/>
        <w:bottom w:val="none" w:sz="0" w:space="0" w:color="auto"/>
        <w:right w:val="none" w:sz="0" w:space="0" w:color="auto"/>
      </w:divBdr>
    </w:div>
    <w:div w:id="1280915739">
      <w:bodyDiv w:val="1"/>
      <w:marLeft w:val="0"/>
      <w:marRight w:val="0"/>
      <w:marTop w:val="0"/>
      <w:marBottom w:val="0"/>
      <w:divBdr>
        <w:top w:val="none" w:sz="0" w:space="0" w:color="auto"/>
        <w:left w:val="none" w:sz="0" w:space="0" w:color="auto"/>
        <w:bottom w:val="none" w:sz="0" w:space="0" w:color="auto"/>
        <w:right w:val="none" w:sz="0" w:space="0" w:color="auto"/>
      </w:divBdr>
    </w:div>
    <w:div w:id="1295989610">
      <w:bodyDiv w:val="1"/>
      <w:marLeft w:val="0"/>
      <w:marRight w:val="0"/>
      <w:marTop w:val="0"/>
      <w:marBottom w:val="0"/>
      <w:divBdr>
        <w:top w:val="none" w:sz="0" w:space="0" w:color="auto"/>
        <w:left w:val="none" w:sz="0" w:space="0" w:color="auto"/>
        <w:bottom w:val="none" w:sz="0" w:space="0" w:color="auto"/>
        <w:right w:val="none" w:sz="0" w:space="0" w:color="auto"/>
      </w:divBdr>
      <w:divsChild>
        <w:div w:id="690228013">
          <w:marLeft w:val="0"/>
          <w:marRight w:val="0"/>
          <w:marTop w:val="0"/>
          <w:marBottom w:val="0"/>
          <w:divBdr>
            <w:top w:val="none" w:sz="0" w:space="0" w:color="auto"/>
            <w:left w:val="none" w:sz="0" w:space="0" w:color="auto"/>
            <w:bottom w:val="none" w:sz="0" w:space="0" w:color="auto"/>
            <w:right w:val="none" w:sz="0" w:space="0" w:color="auto"/>
          </w:divBdr>
          <w:divsChild>
            <w:div w:id="553809142">
              <w:marLeft w:val="0"/>
              <w:marRight w:val="0"/>
              <w:marTop w:val="0"/>
              <w:marBottom w:val="0"/>
              <w:divBdr>
                <w:top w:val="none" w:sz="0" w:space="0" w:color="auto"/>
                <w:left w:val="none" w:sz="0" w:space="0" w:color="auto"/>
                <w:bottom w:val="none" w:sz="0" w:space="0" w:color="auto"/>
                <w:right w:val="none" w:sz="0" w:space="0" w:color="auto"/>
              </w:divBdr>
              <w:divsChild>
                <w:div w:id="1056010719">
                  <w:marLeft w:val="0"/>
                  <w:marRight w:val="0"/>
                  <w:marTop w:val="0"/>
                  <w:marBottom w:val="0"/>
                  <w:divBdr>
                    <w:top w:val="none" w:sz="0" w:space="0" w:color="auto"/>
                    <w:left w:val="none" w:sz="0" w:space="0" w:color="auto"/>
                    <w:bottom w:val="none" w:sz="0" w:space="0" w:color="auto"/>
                    <w:right w:val="none" w:sz="0" w:space="0" w:color="auto"/>
                  </w:divBdr>
                  <w:divsChild>
                    <w:div w:id="947856991">
                      <w:marLeft w:val="0"/>
                      <w:marRight w:val="0"/>
                      <w:marTop w:val="0"/>
                      <w:marBottom w:val="0"/>
                      <w:divBdr>
                        <w:top w:val="none" w:sz="0" w:space="0" w:color="auto"/>
                        <w:left w:val="none" w:sz="0" w:space="0" w:color="auto"/>
                        <w:bottom w:val="none" w:sz="0" w:space="0" w:color="auto"/>
                        <w:right w:val="none" w:sz="0" w:space="0" w:color="auto"/>
                      </w:divBdr>
                    </w:div>
                    <w:div w:id="19158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60657">
          <w:marLeft w:val="0"/>
          <w:marRight w:val="0"/>
          <w:marTop w:val="0"/>
          <w:marBottom w:val="0"/>
          <w:divBdr>
            <w:top w:val="none" w:sz="0" w:space="0" w:color="auto"/>
            <w:left w:val="none" w:sz="0" w:space="0" w:color="auto"/>
            <w:bottom w:val="none" w:sz="0" w:space="0" w:color="auto"/>
            <w:right w:val="none" w:sz="0" w:space="0" w:color="auto"/>
          </w:divBdr>
        </w:div>
      </w:divsChild>
    </w:div>
    <w:div w:id="1299602919">
      <w:bodyDiv w:val="1"/>
      <w:marLeft w:val="0"/>
      <w:marRight w:val="0"/>
      <w:marTop w:val="0"/>
      <w:marBottom w:val="0"/>
      <w:divBdr>
        <w:top w:val="none" w:sz="0" w:space="0" w:color="auto"/>
        <w:left w:val="none" w:sz="0" w:space="0" w:color="auto"/>
        <w:bottom w:val="none" w:sz="0" w:space="0" w:color="auto"/>
        <w:right w:val="none" w:sz="0" w:space="0" w:color="auto"/>
      </w:divBdr>
    </w:div>
    <w:div w:id="1305353295">
      <w:bodyDiv w:val="1"/>
      <w:marLeft w:val="0"/>
      <w:marRight w:val="0"/>
      <w:marTop w:val="0"/>
      <w:marBottom w:val="0"/>
      <w:divBdr>
        <w:top w:val="none" w:sz="0" w:space="0" w:color="auto"/>
        <w:left w:val="none" w:sz="0" w:space="0" w:color="auto"/>
        <w:bottom w:val="none" w:sz="0" w:space="0" w:color="auto"/>
        <w:right w:val="none" w:sz="0" w:space="0" w:color="auto"/>
      </w:divBdr>
    </w:div>
    <w:div w:id="1307394976">
      <w:bodyDiv w:val="1"/>
      <w:marLeft w:val="0"/>
      <w:marRight w:val="0"/>
      <w:marTop w:val="0"/>
      <w:marBottom w:val="0"/>
      <w:divBdr>
        <w:top w:val="none" w:sz="0" w:space="0" w:color="auto"/>
        <w:left w:val="none" w:sz="0" w:space="0" w:color="auto"/>
        <w:bottom w:val="none" w:sz="0" w:space="0" w:color="auto"/>
        <w:right w:val="none" w:sz="0" w:space="0" w:color="auto"/>
      </w:divBdr>
    </w:div>
    <w:div w:id="1338576118">
      <w:bodyDiv w:val="1"/>
      <w:marLeft w:val="0"/>
      <w:marRight w:val="0"/>
      <w:marTop w:val="0"/>
      <w:marBottom w:val="0"/>
      <w:divBdr>
        <w:top w:val="none" w:sz="0" w:space="0" w:color="auto"/>
        <w:left w:val="none" w:sz="0" w:space="0" w:color="auto"/>
        <w:bottom w:val="none" w:sz="0" w:space="0" w:color="auto"/>
        <w:right w:val="none" w:sz="0" w:space="0" w:color="auto"/>
      </w:divBdr>
    </w:div>
    <w:div w:id="1386223853">
      <w:bodyDiv w:val="1"/>
      <w:marLeft w:val="0"/>
      <w:marRight w:val="0"/>
      <w:marTop w:val="0"/>
      <w:marBottom w:val="0"/>
      <w:divBdr>
        <w:top w:val="none" w:sz="0" w:space="0" w:color="auto"/>
        <w:left w:val="none" w:sz="0" w:space="0" w:color="auto"/>
        <w:bottom w:val="none" w:sz="0" w:space="0" w:color="auto"/>
        <w:right w:val="none" w:sz="0" w:space="0" w:color="auto"/>
      </w:divBdr>
    </w:div>
    <w:div w:id="1389375405">
      <w:bodyDiv w:val="1"/>
      <w:marLeft w:val="0"/>
      <w:marRight w:val="0"/>
      <w:marTop w:val="0"/>
      <w:marBottom w:val="0"/>
      <w:divBdr>
        <w:top w:val="none" w:sz="0" w:space="0" w:color="auto"/>
        <w:left w:val="none" w:sz="0" w:space="0" w:color="auto"/>
        <w:bottom w:val="none" w:sz="0" w:space="0" w:color="auto"/>
        <w:right w:val="none" w:sz="0" w:space="0" w:color="auto"/>
      </w:divBdr>
    </w:div>
    <w:div w:id="1395814966">
      <w:bodyDiv w:val="1"/>
      <w:marLeft w:val="0"/>
      <w:marRight w:val="0"/>
      <w:marTop w:val="0"/>
      <w:marBottom w:val="0"/>
      <w:divBdr>
        <w:top w:val="none" w:sz="0" w:space="0" w:color="auto"/>
        <w:left w:val="none" w:sz="0" w:space="0" w:color="auto"/>
        <w:bottom w:val="none" w:sz="0" w:space="0" w:color="auto"/>
        <w:right w:val="none" w:sz="0" w:space="0" w:color="auto"/>
      </w:divBdr>
      <w:divsChild>
        <w:div w:id="135491875">
          <w:marLeft w:val="403"/>
          <w:marRight w:val="0"/>
          <w:marTop w:val="0"/>
          <w:marBottom w:val="0"/>
          <w:divBdr>
            <w:top w:val="none" w:sz="0" w:space="0" w:color="auto"/>
            <w:left w:val="none" w:sz="0" w:space="0" w:color="auto"/>
            <w:bottom w:val="none" w:sz="0" w:space="0" w:color="auto"/>
            <w:right w:val="none" w:sz="0" w:space="0" w:color="auto"/>
          </w:divBdr>
        </w:div>
        <w:div w:id="185413883">
          <w:marLeft w:val="403"/>
          <w:marRight w:val="0"/>
          <w:marTop w:val="0"/>
          <w:marBottom w:val="0"/>
          <w:divBdr>
            <w:top w:val="none" w:sz="0" w:space="0" w:color="auto"/>
            <w:left w:val="none" w:sz="0" w:space="0" w:color="auto"/>
            <w:bottom w:val="none" w:sz="0" w:space="0" w:color="auto"/>
            <w:right w:val="none" w:sz="0" w:space="0" w:color="auto"/>
          </w:divBdr>
        </w:div>
        <w:div w:id="507139605">
          <w:marLeft w:val="403"/>
          <w:marRight w:val="0"/>
          <w:marTop w:val="0"/>
          <w:marBottom w:val="0"/>
          <w:divBdr>
            <w:top w:val="none" w:sz="0" w:space="0" w:color="auto"/>
            <w:left w:val="none" w:sz="0" w:space="0" w:color="auto"/>
            <w:bottom w:val="none" w:sz="0" w:space="0" w:color="auto"/>
            <w:right w:val="none" w:sz="0" w:space="0" w:color="auto"/>
          </w:divBdr>
        </w:div>
        <w:div w:id="655691040">
          <w:marLeft w:val="403"/>
          <w:marRight w:val="0"/>
          <w:marTop w:val="0"/>
          <w:marBottom w:val="0"/>
          <w:divBdr>
            <w:top w:val="none" w:sz="0" w:space="0" w:color="auto"/>
            <w:left w:val="none" w:sz="0" w:space="0" w:color="auto"/>
            <w:bottom w:val="none" w:sz="0" w:space="0" w:color="auto"/>
            <w:right w:val="none" w:sz="0" w:space="0" w:color="auto"/>
          </w:divBdr>
        </w:div>
        <w:div w:id="1407608894">
          <w:marLeft w:val="403"/>
          <w:marRight w:val="0"/>
          <w:marTop w:val="0"/>
          <w:marBottom w:val="0"/>
          <w:divBdr>
            <w:top w:val="none" w:sz="0" w:space="0" w:color="auto"/>
            <w:left w:val="none" w:sz="0" w:space="0" w:color="auto"/>
            <w:bottom w:val="none" w:sz="0" w:space="0" w:color="auto"/>
            <w:right w:val="none" w:sz="0" w:space="0" w:color="auto"/>
          </w:divBdr>
        </w:div>
        <w:div w:id="2136630111">
          <w:marLeft w:val="403"/>
          <w:marRight w:val="0"/>
          <w:marTop w:val="0"/>
          <w:marBottom w:val="0"/>
          <w:divBdr>
            <w:top w:val="none" w:sz="0" w:space="0" w:color="auto"/>
            <w:left w:val="none" w:sz="0" w:space="0" w:color="auto"/>
            <w:bottom w:val="none" w:sz="0" w:space="0" w:color="auto"/>
            <w:right w:val="none" w:sz="0" w:space="0" w:color="auto"/>
          </w:divBdr>
        </w:div>
      </w:divsChild>
    </w:div>
    <w:div w:id="1399940449">
      <w:bodyDiv w:val="1"/>
      <w:marLeft w:val="0"/>
      <w:marRight w:val="0"/>
      <w:marTop w:val="0"/>
      <w:marBottom w:val="0"/>
      <w:divBdr>
        <w:top w:val="none" w:sz="0" w:space="0" w:color="auto"/>
        <w:left w:val="none" w:sz="0" w:space="0" w:color="auto"/>
        <w:bottom w:val="none" w:sz="0" w:space="0" w:color="auto"/>
        <w:right w:val="none" w:sz="0" w:space="0" w:color="auto"/>
      </w:divBdr>
    </w:div>
    <w:div w:id="1421490176">
      <w:bodyDiv w:val="1"/>
      <w:marLeft w:val="0"/>
      <w:marRight w:val="0"/>
      <w:marTop w:val="0"/>
      <w:marBottom w:val="0"/>
      <w:divBdr>
        <w:top w:val="none" w:sz="0" w:space="0" w:color="auto"/>
        <w:left w:val="none" w:sz="0" w:space="0" w:color="auto"/>
        <w:bottom w:val="none" w:sz="0" w:space="0" w:color="auto"/>
        <w:right w:val="none" w:sz="0" w:space="0" w:color="auto"/>
      </w:divBdr>
    </w:div>
    <w:div w:id="1429961645">
      <w:bodyDiv w:val="1"/>
      <w:marLeft w:val="0"/>
      <w:marRight w:val="0"/>
      <w:marTop w:val="0"/>
      <w:marBottom w:val="0"/>
      <w:divBdr>
        <w:top w:val="none" w:sz="0" w:space="0" w:color="auto"/>
        <w:left w:val="none" w:sz="0" w:space="0" w:color="auto"/>
        <w:bottom w:val="none" w:sz="0" w:space="0" w:color="auto"/>
        <w:right w:val="none" w:sz="0" w:space="0" w:color="auto"/>
      </w:divBdr>
    </w:div>
    <w:div w:id="1434738737">
      <w:bodyDiv w:val="1"/>
      <w:marLeft w:val="0"/>
      <w:marRight w:val="0"/>
      <w:marTop w:val="0"/>
      <w:marBottom w:val="0"/>
      <w:divBdr>
        <w:top w:val="none" w:sz="0" w:space="0" w:color="auto"/>
        <w:left w:val="none" w:sz="0" w:space="0" w:color="auto"/>
        <w:bottom w:val="none" w:sz="0" w:space="0" w:color="auto"/>
        <w:right w:val="none" w:sz="0" w:space="0" w:color="auto"/>
      </w:divBdr>
    </w:div>
    <w:div w:id="1436445009">
      <w:bodyDiv w:val="1"/>
      <w:marLeft w:val="0"/>
      <w:marRight w:val="0"/>
      <w:marTop w:val="0"/>
      <w:marBottom w:val="0"/>
      <w:divBdr>
        <w:top w:val="none" w:sz="0" w:space="0" w:color="auto"/>
        <w:left w:val="none" w:sz="0" w:space="0" w:color="auto"/>
        <w:bottom w:val="none" w:sz="0" w:space="0" w:color="auto"/>
        <w:right w:val="none" w:sz="0" w:space="0" w:color="auto"/>
      </w:divBdr>
    </w:div>
    <w:div w:id="1437751984">
      <w:bodyDiv w:val="1"/>
      <w:marLeft w:val="0"/>
      <w:marRight w:val="0"/>
      <w:marTop w:val="0"/>
      <w:marBottom w:val="0"/>
      <w:divBdr>
        <w:top w:val="none" w:sz="0" w:space="0" w:color="auto"/>
        <w:left w:val="none" w:sz="0" w:space="0" w:color="auto"/>
        <w:bottom w:val="none" w:sz="0" w:space="0" w:color="auto"/>
        <w:right w:val="none" w:sz="0" w:space="0" w:color="auto"/>
      </w:divBdr>
    </w:div>
    <w:div w:id="1438326100">
      <w:bodyDiv w:val="1"/>
      <w:marLeft w:val="0"/>
      <w:marRight w:val="0"/>
      <w:marTop w:val="0"/>
      <w:marBottom w:val="0"/>
      <w:divBdr>
        <w:top w:val="none" w:sz="0" w:space="0" w:color="auto"/>
        <w:left w:val="none" w:sz="0" w:space="0" w:color="auto"/>
        <w:bottom w:val="none" w:sz="0" w:space="0" w:color="auto"/>
        <w:right w:val="none" w:sz="0" w:space="0" w:color="auto"/>
      </w:divBdr>
    </w:div>
    <w:div w:id="1454012712">
      <w:bodyDiv w:val="1"/>
      <w:marLeft w:val="0"/>
      <w:marRight w:val="0"/>
      <w:marTop w:val="0"/>
      <w:marBottom w:val="0"/>
      <w:divBdr>
        <w:top w:val="none" w:sz="0" w:space="0" w:color="auto"/>
        <w:left w:val="none" w:sz="0" w:space="0" w:color="auto"/>
        <w:bottom w:val="none" w:sz="0" w:space="0" w:color="auto"/>
        <w:right w:val="none" w:sz="0" w:space="0" w:color="auto"/>
      </w:divBdr>
    </w:div>
    <w:div w:id="1478494324">
      <w:bodyDiv w:val="1"/>
      <w:marLeft w:val="0"/>
      <w:marRight w:val="0"/>
      <w:marTop w:val="0"/>
      <w:marBottom w:val="0"/>
      <w:divBdr>
        <w:top w:val="none" w:sz="0" w:space="0" w:color="auto"/>
        <w:left w:val="none" w:sz="0" w:space="0" w:color="auto"/>
        <w:bottom w:val="none" w:sz="0" w:space="0" w:color="auto"/>
        <w:right w:val="none" w:sz="0" w:space="0" w:color="auto"/>
      </w:divBdr>
    </w:div>
    <w:div w:id="1502085329">
      <w:bodyDiv w:val="1"/>
      <w:marLeft w:val="0"/>
      <w:marRight w:val="0"/>
      <w:marTop w:val="0"/>
      <w:marBottom w:val="0"/>
      <w:divBdr>
        <w:top w:val="none" w:sz="0" w:space="0" w:color="auto"/>
        <w:left w:val="none" w:sz="0" w:space="0" w:color="auto"/>
        <w:bottom w:val="none" w:sz="0" w:space="0" w:color="auto"/>
        <w:right w:val="none" w:sz="0" w:space="0" w:color="auto"/>
      </w:divBdr>
    </w:div>
    <w:div w:id="1513374168">
      <w:bodyDiv w:val="1"/>
      <w:marLeft w:val="0"/>
      <w:marRight w:val="0"/>
      <w:marTop w:val="0"/>
      <w:marBottom w:val="0"/>
      <w:divBdr>
        <w:top w:val="none" w:sz="0" w:space="0" w:color="auto"/>
        <w:left w:val="none" w:sz="0" w:space="0" w:color="auto"/>
        <w:bottom w:val="none" w:sz="0" w:space="0" w:color="auto"/>
        <w:right w:val="none" w:sz="0" w:space="0" w:color="auto"/>
      </w:divBdr>
    </w:div>
    <w:div w:id="1535342809">
      <w:bodyDiv w:val="1"/>
      <w:marLeft w:val="0"/>
      <w:marRight w:val="0"/>
      <w:marTop w:val="0"/>
      <w:marBottom w:val="0"/>
      <w:divBdr>
        <w:top w:val="none" w:sz="0" w:space="0" w:color="auto"/>
        <w:left w:val="none" w:sz="0" w:space="0" w:color="auto"/>
        <w:bottom w:val="none" w:sz="0" w:space="0" w:color="auto"/>
        <w:right w:val="none" w:sz="0" w:space="0" w:color="auto"/>
      </w:divBdr>
      <w:divsChild>
        <w:div w:id="2166293">
          <w:marLeft w:val="0"/>
          <w:marRight w:val="0"/>
          <w:marTop w:val="0"/>
          <w:marBottom w:val="0"/>
          <w:divBdr>
            <w:top w:val="none" w:sz="0" w:space="0" w:color="auto"/>
            <w:left w:val="none" w:sz="0" w:space="0" w:color="auto"/>
            <w:bottom w:val="none" w:sz="0" w:space="0" w:color="auto"/>
            <w:right w:val="none" w:sz="0" w:space="0" w:color="auto"/>
          </w:divBdr>
        </w:div>
        <w:div w:id="27143667">
          <w:marLeft w:val="0"/>
          <w:marRight w:val="0"/>
          <w:marTop w:val="0"/>
          <w:marBottom w:val="0"/>
          <w:divBdr>
            <w:top w:val="none" w:sz="0" w:space="0" w:color="auto"/>
            <w:left w:val="none" w:sz="0" w:space="0" w:color="auto"/>
            <w:bottom w:val="none" w:sz="0" w:space="0" w:color="auto"/>
            <w:right w:val="none" w:sz="0" w:space="0" w:color="auto"/>
          </w:divBdr>
        </w:div>
        <w:div w:id="64105477">
          <w:marLeft w:val="0"/>
          <w:marRight w:val="0"/>
          <w:marTop w:val="0"/>
          <w:marBottom w:val="0"/>
          <w:divBdr>
            <w:top w:val="none" w:sz="0" w:space="0" w:color="auto"/>
            <w:left w:val="none" w:sz="0" w:space="0" w:color="auto"/>
            <w:bottom w:val="none" w:sz="0" w:space="0" w:color="auto"/>
            <w:right w:val="none" w:sz="0" w:space="0" w:color="auto"/>
          </w:divBdr>
        </w:div>
        <w:div w:id="73474595">
          <w:marLeft w:val="0"/>
          <w:marRight w:val="0"/>
          <w:marTop w:val="0"/>
          <w:marBottom w:val="0"/>
          <w:divBdr>
            <w:top w:val="none" w:sz="0" w:space="0" w:color="auto"/>
            <w:left w:val="none" w:sz="0" w:space="0" w:color="auto"/>
            <w:bottom w:val="none" w:sz="0" w:space="0" w:color="auto"/>
            <w:right w:val="none" w:sz="0" w:space="0" w:color="auto"/>
          </w:divBdr>
        </w:div>
        <w:div w:id="76101467">
          <w:marLeft w:val="0"/>
          <w:marRight w:val="0"/>
          <w:marTop w:val="0"/>
          <w:marBottom w:val="0"/>
          <w:divBdr>
            <w:top w:val="none" w:sz="0" w:space="0" w:color="auto"/>
            <w:left w:val="none" w:sz="0" w:space="0" w:color="auto"/>
            <w:bottom w:val="none" w:sz="0" w:space="0" w:color="auto"/>
            <w:right w:val="none" w:sz="0" w:space="0" w:color="auto"/>
          </w:divBdr>
        </w:div>
        <w:div w:id="89937632">
          <w:marLeft w:val="0"/>
          <w:marRight w:val="0"/>
          <w:marTop w:val="0"/>
          <w:marBottom w:val="0"/>
          <w:divBdr>
            <w:top w:val="none" w:sz="0" w:space="0" w:color="auto"/>
            <w:left w:val="none" w:sz="0" w:space="0" w:color="auto"/>
            <w:bottom w:val="none" w:sz="0" w:space="0" w:color="auto"/>
            <w:right w:val="none" w:sz="0" w:space="0" w:color="auto"/>
          </w:divBdr>
        </w:div>
        <w:div w:id="221717764">
          <w:marLeft w:val="0"/>
          <w:marRight w:val="0"/>
          <w:marTop w:val="0"/>
          <w:marBottom w:val="0"/>
          <w:divBdr>
            <w:top w:val="none" w:sz="0" w:space="0" w:color="auto"/>
            <w:left w:val="none" w:sz="0" w:space="0" w:color="auto"/>
            <w:bottom w:val="none" w:sz="0" w:space="0" w:color="auto"/>
            <w:right w:val="none" w:sz="0" w:space="0" w:color="auto"/>
          </w:divBdr>
        </w:div>
        <w:div w:id="269358476">
          <w:marLeft w:val="0"/>
          <w:marRight w:val="0"/>
          <w:marTop w:val="0"/>
          <w:marBottom w:val="0"/>
          <w:divBdr>
            <w:top w:val="none" w:sz="0" w:space="0" w:color="auto"/>
            <w:left w:val="none" w:sz="0" w:space="0" w:color="auto"/>
            <w:bottom w:val="none" w:sz="0" w:space="0" w:color="auto"/>
            <w:right w:val="none" w:sz="0" w:space="0" w:color="auto"/>
          </w:divBdr>
        </w:div>
        <w:div w:id="319117716">
          <w:marLeft w:val="0"/>
          <w:marRight w:val="0"/>
          <w:marTop w:val="0"/>
          <w:marBottom w:val="0"/>
          <w:divBdr>
            <w:top w:val="none" w:sz="0" w:space="0" w:color="auto"/>
            <w:left w:val="none" w:sz="0" w:space="0" w:color="auto"/>
            <w:bottom w:val="none" w:sz="0" w:space="0" w:color="auto"/>
            <w:right w:val="none" w:sz="0" w:space="0" w:color="auto"/>
          </w:divBdr>
        </w:div>
        <w:div w:id="372190436">
          <w:marLeft w:val="0"/>
          <w:marRight w:val="0"/>
          <w:marTop w:val="0"/>
          <w:marBottom w:val="0"/>
          <w:divBdr>
            <w:top w:val="none" w:sz="0" w:space="0" w:color="auto"/>
            <w:left w:val="none" w:sz="0" w:space="0" w:color="auto"/>
            <w:bottom w:val="none" w:sz="0" w:space="0" w:color="auto"/>
            <w:right w:val="none" w:sz="0" w:space="0" w:color="auto"/>
          </w:divBdr>
        </w:div>
        <w:div w:id="404572957">
          <w:marLeft w:val="0"/>
          <w:marRight w:val="0"/>
          <w:marTop w:val="0"/>
          <w:marBottom w:val="0"/>
          <w:divBdr>
            <w:top w:val="none" w:sz="0" w:space="0" w:color="auto"/>
            <w:left w:val="none" w:sz="0" w:space="0" w:color="auto"/>
            <w:bottom w:val="none" w:sz="0" w:space="0" w:color="auto"/>
            <w:right w:val="none" w:sz="0" w:space="0" w:color="auto"/>
          </w:divBdr>
        </w:div>
        <w:div w:id="426658668">
          <w:marLeft w:val="0"/>
          <w:marRight w:val="0"/>
          <w:marTop w:val="0"/>
          <w:marBottom w:val="0"/>
          <w:divBdr>
            <w:top w:val="none" w:sz="0" w:space="0" w:color="auto"/>
            <w:left w:val="none" w:sz="0" w:space="0" w:color="auto"/>
            <w:bottom w:val="none" w:sz="0" w:space="0" w:color="auto"/>
            <w:right w:val="none" w:sz="0" w:space="0" w:color="auto"/>
          </w:divBdr>
        </w:div>
        <w:div w:id="427043351">
          <w:marLeft w:val="0"/>
          <w:marRight w:val="0"/>
          <w:marTop w:val="0"/>
          <w:marBottom w:val="0"/>
          <w:divBdr>
            <w:top w:val="none" w:sz="0" w:space="0" w:color="auto"/>
            <w:left w:val="none" w:sz="0" w:space="0" w:color="auto"/>
            <w:bottom w:val="none" w:sz="0" w:space="0" w:color="auto"/>
            <w:right w:val="none" w:sz="0" w:space="0" w:color="auto"/>
          </w:divBdr>
        </w:div>
        <w:div w:id="427120003">
          <w:marLeft w:val="0"/>
          <w:marRight w:val="0"/>
          <w:marTop w:val="0"/>
          <w:marBottom w:val="0"/>
          <w:divBdr>
            <w:top w:val="none" w:sz="0" w:space="0" w:color="auto"/>
            <w:left w:val="none" w:sz="0" w:space="0" w:color="auto"/>
            <w:bottom w:val="none" w:sz="0" w:space="0" w:color="auto"/>
            <w:right w:val="none" w:sz="0" w:space="0" w:color="auto"/>
          </w:divBdr>
        </w:div>
        <w:div w:id="441732916">
          <w:marLeft w:val="0"/>
          <w:marRight w:val="0"/>
          <w:marTop w:val="0"/>
          <w:marBottom w:val="0"/>
          <w:divBdr>
            <w:top w:val="none" w:sz="0" w:space="0" w:color="auto"/>
            <w:left w:val="none" w:sz="0" w:space="0" w:color="auto"/>
            <w:bottom w:val="none" w:sz="0" w:space="0" w:color="auto"/>
            <w:right w:val="none" w:sz="0" w:space="0" w:color="auto"/>
          </w:divBdr>
        </w:div>
        <w:div w:id="448818479">
          <w:marLeft w:val="0"/>
          <w:marRight w:val="0"/>
          <w:marTop w:val="0"/>
          <w:marBottom w:val="0"/>
          <w:divBdr>
            <w:top w:val="none" w:sz="0" w:space="0" w:color="auto"/>
            <w:left w:val="none" w:sz="0" w:space="0" w:color="auto"/>
            <w:bottom w:val="none" w:sz="0" w:space="0" w:color="auto"/>
            <w:right w:val="none" w:sz="0" w:space="0" w:color="auto"/>
          </w:divBdr>
        </w:div>
        <w:div w:id="522936861">
          <w:marLeft w:val="0"/>
          <w:marRight w:val="0"/>
          <w:marTop w:val="0"/>
          <w:marBottom w:val="0"/>
          <w:divBdr>
            <w:top w:val="none" w:sz="0" w:space="0" w:color="auto"/>
            <w:left w:val="none" w:sz="0" w:space="0" w:color="auto"/>
            <w:bottom w:val="none" w:sz="0" w:space="0" w:color="auto"/>
            <w:right w:val="none" w:sz="0" w:space="0" w:color="auto"/>
          </w:divBdr>
        </w:div>
        <w:div w:id="540751566">
          <w:marLeft w:val="0"/>
          <w:marRight w:val="0"/>
          <w:marTop w:val="0"/>
          <w:marBottom w:val="0"/>
          <w:divBdr>
            <w:top w:val="none" w:sz="0" w:space="0" w:color="auto"/>
            <w:left w:val="none" w:sz="0" w:space="0" w:color="auto"/>
            <w:bottom w:val="none" w:sz="0" w:space="0" w:color="auto"/>
            <w:right w:val="none" w:sz="0" w:space="0" w:color="auto"/>
          </w:divBdr>
        </w:div>
        <w:div w:id="548996834">
          <w:marLeft w:val="0"/>
          <w:marRight w:val="0"/>
          <w:marTop w:val="0"/>
          <w:marBottom w:val="0"/>
          <w:divBdr>
            <w:top w:val="none" w:sz="0" w:space="0" w:color="auto"/>
            <w:left w:val="none" w:sz="0" w:space="0" w:color="auto"/>
            <w:bottom w:val="none" w:sz="0" w:space="0" w:color="auto"/>
            <w:right w:val="none" w:sz="0" w:space="0" w:color="auto"/>
          </w:divBdr>
        </w:div>
        <w:div w:id="555094537">
          <w:marLeft w:val="0"/>
          <w:marRight w:val="0"/>
          <w:marTop w:val="0"/>
          <w:marBottom w:val="0"/>
          <w:divBdr>
            <w:top w:val="none" w:sz="0" w:space="0" w:color="auto"/>
            <w:left w:val="none" w:sz="0" w:space="0" w:color="auto"/>
            <w:bottom w:val="none" w:sz="0" w:space="0" w:color="auto"/>
            <w:right w:val="none" w:sz="0" w:space="0" w:color="auto"/>
          </w:divBdr>
        </w:div>
        <w:div w:id="575668650">
          <w:marLeft w:val="0"/>
          <w:marRight w:val="0"/>
          <w:marTop w:val="0"/>
          <w:marBottom w:val="0"/>
          <w:divBdr>
            <w:top w:val="none" w:sz="0" w:space="0" w:color="auto"/>
            <w:left w:val="none" w:sz="0" w:space="0" w:color="auto"/>
            <w:bottom w:val="none" w:sz="0" w:space="0" w:color="auto"/>
            <w:right w:val="none" w:sz="0" w:space="0" w:color="auto"/>
          </w:divBdr>
        </w:div>
        <w:div w:id="633294959">
          <w:marLeft w:val="0"/>
          <w:marRight w:val="0"/>
          <w:marTop w:val="0"/>
          <w:marBottom w:val="0"/>
          <w:divBdr>
            <w:top w:val="none" w:sz="0" w:space="0" w:color="auto"/>
            <w:left w:val="none" w:sz="0" w:space="0" w:color="auto"/>
            <w:bottom w:val="none" w:sz="0" w:space="0" w:color="auto"/>
            <w:right w:val="none" w:sz="0" w:space="0" w:color="auto"/>
          </w:divBdr>
        </w:div>
        <w:div w:id="648091013">
          <w:marLeft w:val="0"/>
          <w:marRight w:val="0"/>
          <w:marTop w:val="0"/>
          <w:marBottom w:val="0"/>
          <w:divBdr>
            <w:top w:val="none" w:sz="0" w:space="0" w:color="auto"/>
            <w:left w:val="none" w:sz="0" w:space="0" w:color="auto"/>
            <w:bottom w:val="none" w:sz="0" w:space="0" w:color="auto"/>
            <w:right w:val="none" w:sz="0" w:space="0" w:color="auto"/>
          </w:divBdr>
        </w:div>
        <w:div w:id="649361470">
          <w:marLeft w:val="0"/>
          <w:marRight w:val="0"/>
          <w:marTop w:val="0"/>
          <w:marBottom w:val="0"/>
          <w:divBdr>
            <w:top w:val="none" w:sz="0" w:space="0" w:color="auto"/>
            <w:left w:val="none" w:sz="0" w:space="0" w:color="auto"/>
            <w:bottom w:val="none" w:sz="0" w:space="0" w:color="auto"/>
            <w:right w:val="none" w:sz="0" w:space="0" w:color="auto"/>
          </w:divBdr>
        </w:div>
        <w:div w:id="664475581">
          <w:marLeft w:val="0"/>
          <w:marRight w:val="0"/>
          <w:marTop w:val="0"/>
          <w:marBottom w:val="0"/>
          <w:divBdr>
            <w:top w:val="none" w:sz="0" w:space="0" w:color="auto"/>
            <w:left w:val="none" w:sz="0" w:space="0" w:color="auto"/>
            <w:bottom w:val="none" w:sz="0" w:space="0" w:color="auto"/>
            <w:right w:val="none" w:sz="0" w:space="0" w:color="auto"/>
          </w:divBdr>
        </w:div>
        <w:div w:id="688720709">
          <w:marLeft w:val="0"/>
          <w:marRight w:val="0"/>
          <w:marTop w:val="0"/>
          <w:marBottom w:val="0"/>
          <w:divBdr>
            <w:top w:val="none" w:sz="0" w:space="0" w:color="auto"/>
            <w:left w:val="none" w:sz="0" w:space="0" w:color="auto"/>
            <w:bottom w:val="none" w:sz="0" w:space="0" w:color="auto"/>
            <w:right w:val="none" w:sz="0" w:space="0" w:color="auto"/>
          </w:divBdr>
        </w:div>
        <w:div w:id="694774521">
          <w:marLeft w:val="0"/>
          <w:marRight w:val="0"/>
          <w:marTop w:val="0"/>
          <w:marBottom w:val="0"/>
          <w:divBdr>
            <w:top w:val="none" w:sz="0" w:space="0" w:color="auto"/>
            <w:left w:val="none" w:sz="0" w:space="0" w:color="auto"/>
            <w:bottom w:val="none" w:sz="0" w:space="0" w:color="auto"/>
            <w:right w:val="none" w:sz="0" w:space="0" w:color="auto"/>
          </w:divBdr>
        </w:div>
        <w:div w:id="777412396">
          <w:marLeft w:val="0"/>
          <w:marRight w:val="0"/>
          <w:marTop w:val="0"/>
          <w:marBottom w:val="0"/>
          <w:divBdr>
            <w:top w:val="none" w:sz="0" w:space="0" w:color="auto"/>
            <w:left w:val="none" w:sz="0" w:space="0" w:color="auto"/>
            <w:bottom w:val="none" w:sz="0" w:space="0" w:color="auto"/>
            <w:right w:val="none" w:sz="0" w:space="0" w:color="auto"/>
          </w:divBdr>
        </w:div>
        <w:div w:id="792528471">
          <w:marLeft w:val="0"/>
          <w:marRight w:val="0"/>
          <w:marTop w:val="0"/>
          <w:marBottom w:val="0"/>
          <w:divBdr>
            <w:top w:val="none" w:sz="0" w:space="0" w:color="auto"/>
            <w:left w:val="none" w:sz="0" w:space="0" w:color="auto"/>
            <w:bottom w:val="none" w:sz="0" w:space="0" w:color="auto"/>
            <w:right w:val="none" w:sz="0" w:space="0" w:color="auto"/>
          </w:divBdr>
        </w:div>
        <w:div w:id="880243483">
          <w:marLeft w:val="0"/>
          <w:marRight w:val="0"/>
          <w:marTop w:val="0"/>
          <w:marBottom w:val="0"/>
          <w:divBdr>
            <w:top w:val="none" w:sz="0" w:space="0" w:color="auto"/>
            <w:left w:val="none" w:sz="0" w:space="0" w:color="auto"/>
            <w:bottom w:val="none" w:sz="0" w:space="0" w:color="auto"/>
            <w:right w:val="none" w:sz="0" w:space="0" w:color="auto"/>
          </w:divBdr>
        </w:div>
        <w:div w:id="894702668">
          <w:marLeft w:val="0"/>
          <w:marRight w:val="0"/>
          <w:marTop w:val="0"/>
          <w:marBottom w:val="0"/>
          <w:divBdr>
            <w:top w:val="none" w:sz="0" w:space="0" w:color="auto"/>
            <w:left w:val="none" w:sz="0" w:space="0" w:color="auto"/>
            <w:bottom w:val="none" w:sz="0" w:space="0" w:color="auto"/>
            <w:right w:val="none" w:sz="0" w:space="0" w:color="auto"/>
          </w:divBdr>
        </w:div>
        <w:div w:id="930043744">
          <w:marLeft w:val="0"/>
          <w:marRight w:val="0"/>
          <w:marTop w:val="0"/>
          <w:marBottom w:val="0"/>
          <w:divBdr>
            <w:top w:val="none" w:sz="0" w:space="0" w:color="auto"/>
            <w:left w:val="none" w:sz="0" w:space="0" w:color="auto"/>
            <w:bottom w:val="none" w:sz="0" w:space="0" w:color="auto"/>
            <w:right w:val="none" w:sz="0" w:space="0" w:color="auto"/>
          </w:divBdr>
        </w:div>
        <w:div w:id="1012269696">
          <w:marLeft w:val="0"/>
          <w:marRight w:val="0"/>
          <w:marTop w:val="0"/>
          <w:marBottom w:val="0"/>
          <w:divBdr>
            <w:top w:val="none" w:sz="0" w:space="0" w:color="auto"/>
            <w:left w:val="none" w:sz="0" w:space="0" w:color="auto"/>
            <w:bottom w:val="none" w:sz="0" w:space="0" w:color="auto"/>
            <w:right w:val="none" w:sz="0" w:space="0" w:color="auto"/>
          </w:divBdr>
        </w:div>
        <w:div w:id="1013532212">
          <w:marLeft w:val="0"/>
          <w:marRight w:val="0"/>
          <w:marTop w:val="0"/>
          <w:marBottom w:val="0"/>
          <w:divBdr>
            <w:top w:val="none" w:sz="0" w:space="0" w:color="auto"/>
            <w:left w:val="none" w:sz="0" w:space="0" w:color="auto"/>
            <w:bottom w:val="none" w:sz="0" w:space="0" w:color="auto"/>
            <w:right w:val="none" w:sz="0" w:space="0" w:color="auto"/>
          </w:divBdr>
        </w:div>
        <w:div w:id="1041175628">
          <w:marLeft w:val="0"/>
          <w:marRight w:val="0"/>
          <w:marTop w:val="0"/>
          <w:marBottom w:val="0"/>
          <w:divBdr>
            <w:top w:val="none" w:sz="0" w:space="0" w:color="auto"/>
            <w:left w:val="none" w:sz="0" w:space="0" w:color="auto"/>
            <w:bottom w:val="none" w:sz="0" w:space="0" w:color="auto"/>
            <w:right w:val="none" w:sz="0" w:space="0" w:color="auto"/>
          </w:divBdr>
        </w:div>
        <w:div w:id="1045566898">
          <w:marLeft w:val="0"/>
          <w:marRight w:val="0"/>
          <w:marTop w:val="0"/>
          <w:marBottom w:val="0"/>
          <w:divBdr>
            <w:top w:val="none" w:sz="0" w:space="0" w:color="auto"/>
            <w:left w:val="none" w:sz="0" w:space="0" w:color="auto"/>
            <w:bottom w:val="none" w:sz="0" w:space="0" w:color="auto"/>
            <w:right w:val="none" w:sz="0" w:space="0" w:color="auto"/>
          </w:divBdr>
        </w:div>
        <w:div w:id="1139810920">
          <w:marLeft w:val="0"/>
          <w:marRight w:val="0"/>
          <w:marTop w:val="0"/>
          <w:marBottom w:val="0"/>
          <w:divBdr>
            <w:top w:val="none" w:sz="0" w:space="0" w:color="auto"/>
            <w:left w:val="none" w:sz="0" w:space="0" w:color="auto"/>
            <w:bottom w:val="none" w:sz="0" w:space="0" w:color="auto"/>
            <w:right w:val="none" w:sz="0" w:space="0" w:color="auto"/>
          </w:divBdr>
        </w:div>
        <w:div w:id="1146557159">
          <w:marLeft w:val="0"/>
          <w:marRight w:val="0"/>
          <w:marTop w:val="0"/>
          <w:marBottom w:val="0"/>
          <w:divBdr>
            <w:top w:val="none" w:sz="0" w:space="0" w:color="auto"/>
            <w:left w:val="none" w:sz="0" w:space="0" w:color="auto"/>
            <w:bottom w:val="none" w:sz="0" w:space="0" w:color="auto"/>
            <w:right w:val="none" w:sz="0" w:space="0" w:color="auto"/>
          </w:divBdr>
        </w:div>
        <w:div w:id="1173297287">
          <w:marLeft w:val="0"/>
          <w:marRight w:val="0"/>
          <w:marTop w:val="0"/>
          <w:marBottom w:val="0"/>
          <w:divBdr>
            <w:top w:val="none" w:sz="0" w:space="0" w:color="auto"/>
            <w:left w:val="none" w:sz="0" w:space="0" w:color="auto"/>
            <w:bottom w:val="none" w:sz="0" w:space="0" w:color="auto"/>
            <w:right w:val="none" w:sz="0" w:space="0" w:color="auto"/>
          </w:divBdr>
        </w:div>
        <w:div w:id="1194658323">
          <w:marLeft w:val="0"/>
          <w:marRight w:val="0"/>
          <w:marTop w:val="0"/>
          <w:marBottom w:val="0"/>
          <w:divBdr>
            <w:top w:val="none" w:sz="0" w:space="0" w:color="auto"/>
            <w:left w:val="none" w:sz="0" w:space="0" w:color="auto"/>
            <w:bottom w:val="none" w:sz="0" w:space="0" w:color="auto"/>
            <w:right w:val="none" w:sz="0" w:space="0" w:color="auto"/>
          </w:divBdr>
        </w:div>
        <w:div w:id="1224752672">
          <w:marLeft w:val="0"/>
          <w:marRight w:val="0"/>
          <w:marTop w:val="0"/>
          <w:marBottom w:val="0"/>
          <w:divBdr>
            <w:top w:val="none" w:sz="0" w:space="0" w:color="auto"/>
            <w:left w:val="none" w:sz="0" w:space="0" w:color="auto"/>
            <w:bottom w:val="none" w:sz="0" w:space="0" w:color="auto"/>
            <w:right w:val="none" w:sz="0" w:space="0" w:color="auto"/>
          </w:divBdr>
        </w:div>
        <w:div w:id="1258948270">
          <w:marLeft w:val="0"/>
          <w:marRight w:val="0"/>
          <w:marTop w:val="0"/>
          <w:marBottom w:val="0"/>
          <w:divBdr>
            <w:top w:val="none" w:sz="0" w:space="0" w:color="auto"/>
            <w:left w:val="none" w:sz="0" w:space="0" w:color="auto"/>
            <w:bottom w:val="none" w:sz="0" w:space="0" w:color="auto"/>
            <w:right w:val="none" w:sz="0" w:space="0" w:color="auto"/>
          </w:divBdr>
        </w:div>
        <w:div w:id="1305886378">
          <w:marLeft w:val="0"/>
          <w:marRight w:val="0"/>
          <w:marTop w:val="0"/>
          <w:marBottom w:val="0"/>
          <w:divBdr>
            <w:top w:val="none" w:sz="0" w:space="0" w:color="auto"/>
            <w:left w:val="none" w:sz="0" w:space="0" w:color="auto"/>
            <w:bottom w:val="none" w:sz="0" w:space="0" w:color="auto"/>
            <w:right w:val="none" w:sz="0" w:space="0" w:color="auto"/>
          </w:divBdr>
        </w:div>
        <w:div w:id="1361201013">
          <w:marLeft w:val="0"/>
          <w:marRight w:val="0"/>
          <w:marTop w:val="0"/>
          <w:marBottom w:val="0"/>
          <w:divBdr>
            <w:top w:val="none" w:sz="0" w:space="0" w:color="auto"/>
            <w:left w:val="none" w:sz="0" w:space="0" w:color="auto"/>
            <w:bottom w:val="none" w:sz="0" w:space="0" w:color="auto"/>
            <w:right w:val="none" w:sz="0" w:space="0" w:color="auto"/>
          </w:divBdr>
        </w:div>
        <w:div w:id="1430542884">
          <w:marLeft w:val="0"/>
          <w:marRight w:val="0"/>
          <w:marTop w:val="0"/>
          <w:marBottom w:val="0"/>
          <w:divBdr>
            <w:top w:val="none" w:sz="0" w:space="0" w:color="auto"/>
            <w:left w:val="none" w:sz="0" w:space="0" w:color="auto"/>
            <w:bottom w:val="none" w:sz="0" w:space="0" w:color="auto"/>
            <w:right w:val="none" w:sz="0" w:space="0" w:color="auto"/>
          </w:divBdr>
        </w:div>
        <w:div w:id="1432356065">
          <w:marLeft w:val="0"/>
          <w:marRight w:val="0"/>
          <w:marTop w:val="0"/>
          <w:marBottom w:val="0"/>
          <w:divBdr>
            <w:top w:val="none" w:sz="0" w:space="0" w:color="auto"/>
            <w:left w:val="none" w:sz="0" w:space="0" w:color="auto"/>
            <w:bottom w:val="none" w:sz="0" w:space="0" w:color="auto"/>
            <w:right w:val="none" w:sz="0" w:space="0" w:color="auto"/>
          </w:divBdr>
        </w:div>
        <w:div w:id="1492988966">
          <w:marLeft w:val="0"/>
          <w:marRight w:val="0"/>
          <w:marTop w:val="0"/>
          <w:marBottom w:val="0"/>
          <w:divBdr>
            <w:top w:val="none" w:sz="0" w:space="0" w:color="auto"/>
            <w:left w:val="none" w:sz="0" w:space="0" w:color="auto"/>
            <w:bottom w:val="none" w:sz="0" w:space="0" w:color="auto"/>
            <w:right w:val="none" w:sz="0" w:space="0" w:color="auto"/>
          </w:divBdr>
        </w:div>
        <w:div w:id="1514569556">
          <w:marLeft w:val="0"/>
          <w:marRight w:val="0"/>
          <w:marTop w:val="0"/>
          <w:marBottom w:val="0"/>
          <w:divBdr>
            <w:top w:val="none" w:sz="0" w:space="0" w:color="auto"/>
            <w:left w:val="none" w:sz="0" w:space="0" w:color="auto"/>
            <w:bottom w:val="none" w:sz="0" w:space="0" w:color="auto"/>
            <w:right w:val="none" w:sz="0" w:space="0" w:color="auto"/>
          </w:divBdr>
        </w:div>
        <w:div w:id="1556162599">
          <w:marLeft w:val="0"/>
          <w:marRight w:val="0"/>
          <w:marTop w:val="0"/>
          <w:marBottom w:val="0"/>
          <w:divBdr>
            <w:top w:val="none" w:sz="0" w:space="0" w:color="auto"/>
            <w:left w:val="none" w:sz="0" w:space="0" w:color="auto"/>
            <w:bottom w:val="none" w:sz="0" w:space="0" w:color="auto"/>
            <w:right w:val="none" w:sz="0" w:space="0" w:color="auto"/>
          </w:divBdr>
        </w:div>
        <w:div w:id="1561281059">
          <w:marLeft w:val="0"/>
          <w:marRight w:val="0"/>
          <w:marTop w:val="0"/>
          <w:marBottom w:val="0"/>
          <w:divBdr>
            <w:top w:val="none" w:sz="0" w:space="0" w:color="auto"/>
            <w:left w:val="none" w:sz="0" w:space="0" w:color="auto"/>
            <w:bottom w:val="none" w:sz="0" w:space="0" w:color="auto"/>
            <w:right w:val="none" w:sz="0" w:space="0" w:color="auto"/>
          </w:divBdr>
        </w:div>
        <w:div w:id="1566720405">
          <w:marLeft w:val="0"/>
          <w:marRight w:val="0"/>
          <w:marTop w:val="0"/>
          <w:marBottom w:val="0"/>
          <w:divBdr>
            <w:top w:val="none" w:sz="0" w:space="0" w:color="auto"/>
            <w:left w:val="none" w:sz="0" w:space="0" w:color="auto"/>
            <w:bottom w:val="none" w:sz="0" w:space="0" w:color="auto"/>
            <w:right w:val="none" w:sz="0" w:space="0" w:color="auto"/>
          </w:divBdr>
        </w:div>
        <w:div w:id="1614245385">
          <w:marLeft w:val="0"/>
          <w:marRight w:val="0"/>
          <w:marTop w:val="0"/>
          <w:marBottom w:val="0"/>
          <w:divBdr>
            <w:top w:val="none" w:sz="0" w:space="0" w:color="auto"/>
            <w:left w:val="none" w:sz="0" w:space="0" w:color="auto"/>
            <w:bottom w:val="none" w:sz="0" w:space="0" w:color="auto"/>
            <w:right w:val="none" w:sz="0" w:space="0" w:color="auto"/>
          </w:divBdr>
        </w:div>
        <w:div w:id="1622109649">
          <w:marLeft w:val="0"/>
          <w:marRight w:val="0"/>
          <w:marTop w:val="0"/>
          <w:marBottom w:val="0"/>
          <w:divBdr>
            <w:top w:val="none" w:sz="0" w:space="0" w:color="auto"/>
            <w:left w:val="none" w:sz="0" w:space="0" w:color="auto"/>
            <w:bottom w:val="none" w:sz="0" w:space="0" w:color="auto"/>
            <w:right w:val="none" w:sz="0" w:space="0" w:color="auto"/>
          </w:divBdr>
        </w:div>
        <w:div w:id="1730377032">
          <w:marLeft w:val="0"/>
          <w:marRight w:val="0"/>
          <w:marTop w:val="0"/>
          <w:marBottom w:val="0"/>
          <w:divBdr>
            <w:top w:val="none" w:sz="0" w:space="0" w:color="auto"/>
            <w:left w:val="none" w:sz="0" w:space="0" w:color="auto"/>
            <w:bottom w:val="none" w:sz="0" w:space="0" w:color="auto"/>
            <w:right w:val="none" w:sz="0" w:space="0" w:color="auto"/>
          </w:divBdr>
        </w:div>
        <w:div w:id="1852530158">
          <w:marLeft w:val="0"/>
          <w:marRight w:val="0"/>
          <w:marTop w:val="0"/>
          <w:marBottom w:val="0"/>
          <w:divBdr>
            <w:top w:val="none" w:sz="0" w:space="0" w:color="auto"/>
            <w:left w:val="none" w:sz="0" w:space="0" w:color="auto"/>
            <w:bottom w:val="none" w:sz="0" w:space="0" w:color="auto"/>
            <w:right w:val="none" w:sz="0" w:space="0" w:color="auto"/>
          </w:divBdr>
        </w:div>
        <w:div w:id="1896357147">
          <w:marLeft w:val="0"/>
          <w:marRight w:val="0"/>
          <w:marTop w:val="0"/>
          <w:marBottom w:val="0"/>
          <w:divBdr>
            <w:top w:val="none" w:sz="0" w:space="0" w:color="auto"/>
            <w:left w:val="none" w:sz="0" w:space="0" w:color="auto"/>
            <w:bottom w:val="none" w:sz="0" w:space="0" w:color="auto"/>
            <w:right w:val="none" w:sz="0" w:space="0" w:color="auto"/>
          </w:divBdr>
        </w:div>
        <w:div w:id="1957521483">
          <w:marLeft w:val="0"/>
          <w:marRight w:val="0"/>
          <w:marTop w:val="0"/>
          <w:marBottom w:val="0"/>
          <w:divBdr>
            <w:top w:val="none" w:sz="0" w:space="0" w:color="auto"/>
            <w:left w:val="none" w:sz="0" w:space="0" w:color="auto"/>
            <w:bottom w:val="none" w:sz="0" w:space="0" w:color="auto"/>
            <w:right w:val="none" w:sz="0" w:space="0" w:color="auto"/>
          </w:divBdr>
        </w:div>
        <w:div w:id="1997371043">
          <w:marLeft w:val="0"/>
          <w:marRight w:val="0"/>
          <w:marTop w:val="0"/>
          <w:marBottom w:val="0"/>
          <w:divBdr>
            <w:top w:val="none" w:sz="0" w:space="0" w:color="auto"/>
            <w:left w:val="none" w:sz="0" w:space="0" w:color="auto"/>
            <w:bottom w:val="none" w:sz="0" w:space="0" w:color="auto"/>
            <w:right w:val="none" w:sz="0" w:space="0" w:color="auto"/>
          </w:divBdr>
        </w:div>
        <w:div w:id="2064061726">
          <w:marLeft w:val="0"/>
          <w:marRight w:val="0"/>
          <w:marTop w:val="0"/>
          <w:marBottom w:val="0"/>
          <w:divBdr>
            <w:top w:val="none" w:sz="0" w:space="0" w:color="auto"/>
            <w:left w:val="none" w:sz="0" w:space="0" w:color="auto"/>
            <w:bottom w:val="none" w:sz="0" w:space="0" w:color="auto"/>
            <w:right w:val="none" w:sz="0" w:space="0" w:color="auto"/>
          </w:divBdr>
        </w:div>
        <w:div w:id="2078041997">
          <w:marLeft w:val="0"/>
          <w:marRight w:val="0"/>
          <w:marTop w:val="0"/>
          <w:marBottom w:val="0"/>
          <w:divBdr>
            <w:top w:val="none" w:sz="0" w:space="0" w:color="auto"/>
            <w:left w:val="none" w:sz="0" w:space="0" w:color="auto"/>
            <w:bottom w:val="none" w:sz="0" w:space="0" w:color="auto"/>
            <w:right w:val="none" w:sz="0" w:space="0" w:color="auto"/>
          </w:divBdr>
        </w:div>
        <w:div w:id="2079934099">
          <w:marLeft w:val="0"/>
          <w:marRight w:val="0"/>
          <w:marTop w:val="0"/>
          <w:marBottom w:val="0"/>
          <w:divBdr>
            <w:top w:val="none" w:sz="0" w:space="0" w:color="auto"/>
            <w:left w:val="none" w:sz="0" w:space="0" w:color="auto"/>
            <w:bottom w:val="none" w:sz="0" w:space="0" w:color="auto"/>
            <w:right w:val="none" w:sz="0" w:space="0" w:color="auto"/>
          </w:divBdr>
        </w:div>
      </w:divsChild>
    </w:div>
    <w:div w:id="1555309320">
      <w:bodyDiv w:val="1"/>
      <w:marLeft w:val="0"/>
      <w:marRight w:val="0"/>
      <w:marTop w:val="0"/>
      <w:marBottom w:val="0"/>
      <w:divBdr>
        <w:top w:val="none" w:sz="0" w:space="0" w:color="auto"/>
        <w:left w:val="none" w:sz="0" w:space="0" w:color="auto"/>
        <w:bottom w:val="none" w:sz="0" w:space="0" w:color="auto"/>
        <w:right w:val="none" w:sz="0" w:space="0" w:color="auto"/>
      </w:divBdr>
    </w:div>
    <w:div w:id="1555966279">
      <w:bodyDiv w:val="1"/>
      <w:marLeft w:val="0"/>
      <w:marRight w:val="0"/>
      <w:marTop w:val="0"/>
      <w:marBottom w:val="0"/>
      <w:divBdr>
        <w:top w:val="none" w:sz="0" w:space="0" w:color="auto"/>
        <w:left w:val="none" w:sz="0" w:space="0" w:color="auto"/>
        <w:bottom w:val="none" w:sz="0" w:space="0" w:color="auto"/>
        <w:right w:val="none" w:sz="0" w:space="0" w:color="auto"/>
      </w:divBdr>
    </w:div>
    <w:div w:id="1558860898">
      <w:bodyDiv w:val="1"/>
      <w:marLeft w:val="0"/>
      <w:marRight w:val="0"/>
      <w:marTop w:val="0"/>
      <w:marBottom w:val="0"/>
      <w:divBdr>
        <w:top w:val="none" w:sz="0" w:space="0" w:color="auto"/>
        <w:left w:val="none" w:sz="0" w:space="0" w:color="auto"/>
        <w:bottom w:val="none" w:sz="0" w:space="0" w:color="auto"/>
        <w:right w:val="none" w:sz="0" w:space="0" w:color="auto"/>
      </w:divBdr>
    </w:div>
    <w:div w:id="1587878241">
      <w:bodyDiv w:val="1"/>
      <w:marLeft w:val="0"/>
      <w:marRight w:val="0"/>
      <w:marTop w:val="0"/>
      <w:marBottom w:val="0"/>
      <w:divBdr>
        <w:top w:val="none" w:sz="0" w:space="0" w:color="auto"/>
        <w:left w:val="none" w:sz="0" w:space="0" w:color="auto"/>
        <w:bottom w:val="none" w:sz="0" w:space="0" w:color="auto"/>
        <w:right w:val="none" w:sz="0" w:space="0" w:color="auto"/>
      </w:divBdr>
    </w:div>
    <w:div w:id="1612662486">
      <w:bodyDiv w:val="1"/>
      <w:marLeft w:val="0"/>
      <w:marRight w:val="0"/>
      <w:marTop w:val="0"/>
      <w:marBottom w:val="0"/>
      <w:divBdr>
        <w:top w:val="none" w:sz="0" w:space="0" w:color="auto"/>
        <w:left w:val="none" w:sz="0" w:space="0" w:color="auto"/>
        <w:bottom w:val="none" w:sz="0" w:space="0" w:color="auto"/>
        <w:right w:val="none" w:sz="0" w:space="0" w:color="auto"/>
      </w:divBdr>
    </w:div>
    <w:div w:id="1616517861">
      <w:bodyDiv w:val="1"/>
      <w:marLeft w:val="0"/>
      <w:marRight w:val="0"/>
      <w:marTop w:val="0"/>
      <w:marBottom w:val="0"/>
      <w:divBdr>
        <w:top w:val="none" w:sz="0" w:space="0" w:color="auto"/>
        <w:left w:val="none" w:sz="0" w:space="0" w:color="auto"/>
        <w:bottom w:val="none" w:sz="0" w:space="0" w:color="auto"/>
        <w:right w:val="none" w:sz="0" w:space="0" w:color="auto"/>
      </w:divBdr>
    </w:div>
    <w:div w:id="1619025518">
      <w:bodyDiv w:val="1"/>
      <w:marLeft w:val="0"/>
      <w:marRight w:val="0"/>
      <w:marTop w:val="0"/>
      <w:marBottom w:val="0"/>
      <w:divBdr>
        <w:top w:val="none" w:sz="0" w:space="0" w:color="auto"/>
        <w:left w:val="none" w:sz="0" w:space="0" w:color="auto"/>
        <w:bottom w:val="none" w:sz="0" w:space="0" w:color="auto"/>
        <w:right w:val="none" w:sz="0" w:space="0" w:color="auto"/>
      </w:divBdr>
    </w:div>
    <w:div w:id="1629118621">
      <w:bodyDiv w:val="1"/>
      <w:marLeft w:val="0"/>
      <w:marRight w:val="0"/>
      <w:marTop w:val="0"/>
      <w:marBottom w:val="0"/>
      <w:divBdr>
        <w:top w:val="none" w:sz="0" w:space="0" w:color="auto"/>
        <w:left w:val="none" w:sz="0" w:space="0" w:color="auto"/>
        <w:bottom w:val="none" w:sz="0" w:space="0" w:color="auto"/>
        <w:right w:val="none" w:sz="0" w:space="0" w:color="auto"/>
      </w:divBdr>
    </w:div>
    <w:div w:id="1640761393">
      <w:bodyDiv w:val="1"/>
      <w:marLeft w:val="0"/>
      <w:marRight w:val="0"/>
      <w:marTop w:val="0"/>
      <w:marBottom w:val="0"/>
      <w:divBdr>
        <w:top w:val="none" w:sz="0" w:space="0" w:color="auto"/>
        <w:left w:val="none" w:sz="0" w:space="0" w:color="auto"/>
        <w:bottom w:val="none" w:sz="0" w:space="0" w:color="auto"/>
        <w:right w:val="none" w:sz="0" w:space="0" w:color="auto"/>
      </w:divBdr>
    </w:div>
    <w:div w:id="1644575825">
      <w:bodyDiv w:val="1"/>
      <w:marLeft w:val="0"/>
      <w:marRight w:val="0"/>
      <w:marTop w:val="0"/>
      <w:marBottom w:val="0"/>
      <w:divBdr>
        <w:top w:val="none" w:sz="0" w:space="0" w:color="auto"/>
        <w:left w:val="none" w:sz="0" w:space="0" w:color="auto"/>
        <w:bottom w:val="none" w:sz="0" w:space="0" w:color="auto"/>
        <w:right w:val="none" w:sz="0" w:space="0" w:color="auto"/>
      </w:divBdr>
    </w:div>
    <w:div w:id="1662461258">
      <w:bodyDiv w:val="1"/>
      <w:marLeft w:val="0"/>
      <w:marRight w:val="0"/>
      <w:marTop w:val="0"/>
      <w:marBottom w:val="0"/>
      <w:divBdr>
        <w:top w:val="none" w:sz="0" w:space="0" w:color="auto"/>
        <w:left w:val="none" w:sz="0" w:space="0" w:color="auto"/>
        <w:bottom w:val="none" w:sz="0" w:space="0" w:color="auto"/>
        <w:right w:val="none" w:sz="0" w:space="0" w:color="auto"/>
      </w:divBdr>
    </w:div>
    <w:div w:id="1665039947">
      <w:bodyDiv w:val="1"/>
      <w:marLeft w:val="0"/>
      <w:marRight w:val="0"/>
      <w:marTop w:val="0"/>
      <w:marBottom w:val="0"/>
      <w:divBdr>
        <w:top w:val="none" w:sz="0" w:space="0" w:color="auto"/>
        <w:left w:val="none" w:sz="0" w:space="0" w:color="auto"/>
        <w:bottom w:val="none" w:sz="0" w:space="0" w:color="auto"/>
        <w:right w:val="none" w:sz="0" w:space="0" w:color="auto"/>
      </w:divBdr>
    </w:div>
    <w:div w:id="1669207073">
      <w:bodyDiv w:val="1"/>
      <w:marLeft w:val="0"/>
      <w:marRight w:val="0"/>
      <w:marTop w:val="0"/>
      <w:marBottom w:val="0"/>
      <w:divBdr>
        <w:top w:val="none" w:sz="0" w:space="0" w:color="auto"/>
        <w:left w:val="none" w:sz="0" w:space="0" w:color="auto"/>
        <w:bottom w:val="none" w:sz="0" w:space="0" w:color="auto"/>
        <w:right w:val="none" w:sz="0" w:space="0" w:color="auto"/>
      </w:divBdr>
    </w:div>
    <w:div w:id="1669600059">
      <w:bodyDiv w:val="1"/>
      <w:marLeft w:val="0"/>
      <w:marRight w:val="0"/>
      <w:marTop w:val="0"/>
      <w:marBottom w:val="0"/>
      <w:divBdr>
        <w:top w:val="none" w:sz="0" w:space="0" w:color="auto"/>
        <w:left w:val="none" w:sz="0" w:space="0" w:color="auto"/>
        <w:bottom w:val="none" w:sz="0" w:space="0" w:color="auto"/>
        <w:right w:val="none" w:sz="0" w:space="0" w:color="auto"/>
      </w:divBdr>
      <w:divsChild>
        <w:div w:id="1935479873">
          <w:marLeft w:val="0"/>
          <w:marRight w:val="0"/>
          <w:marTop w:val="192"/>
          <w:marBottom w:val="0"/>
          <w:divBdr>
            <w:top w:val="none" w:sz="0" w:space="0" w:color="auto"/>
            <w:left w:val="none" w:sz="0" w:space="0" w:color="auto"/>
            <w:bottom w:val="none" w:sz="0" w:space="0" w:color="auto"/>
            <w:right w:val="none" w:sz="0" w:space="0" w:color="auto"/>
          </w:divBdr>
        </w:div>
        <w:div w:id="838077828">
          <w:marLeft w:val="0"/>
          <w:marRight w:val="0"/>
          <w:marTop w:val="0"/>
          <w:marBottom w:val="0"/>
          <w:divBdr>
            <w:top w:val="none" w:sz="0" w:space="0" w:color="auto"/>
            <w:left w:val="none" w:sz="0" w:space="0" w:color="auto"/>
            <w:bottom w:val="none" w:sz="0" w:space="0" w:color="auto"/>
            <w:right w:val="none" w:sz="0" w:space="0" w:color="auto"/>
          </w:divBdr>
          <w:divsChild>
            <w:div w:id="99765798">
              <w:marLeft w:val="0"/>
              <w:marRight w:val="0"/>
              <w:marTop w:val="192"/>
              <w:marBottom w:val="0"/>
              <w:divBdr>
                <w:top w:val="none" w:sz="0" w:space="0" w:color="auto"/>
                <w:left w:val="none" w:sz="0" w:space="0" w:color="auto"/>
                <w:bottom w:val="none" w:sz="0" w:space="0" w:color="auto"/>
                <w:right w:val="none" w:sz="0" w:space="0" w:color="auto"/>
              </w:divBdr>
            </w:div>
          </w:divsChild>
        </w:div>
        <w:div w:id="2105034205">
          <w:marLeft w:val="0"/>
          <w:marRight w:val="0"/>
          <w:marTop w:val="0"/>
          <w:marBottom w:val="0"/>
          <w:divBdr>
            <w:top w:val="none" w:sz="0" w:space="0" w:color="auto"/>
            <w:left w:val="none" w:sz="0" w:space="0" w:color="auto"/>
            <w:bottom w:val="none" w:sz="0" w:space="0" w:color="auto"/>
            <w:right w:val="none" w:sz="0" w:space="0" w:color="auto"/>
          </w:divBdr>
        </w:div>
        <w:div w:id="1124233633">
          <w:marLeft w:val="0"/>
          <w:marRight w:val="0"/>
          <w:marTop w:val="192"/>
          <w:marBottom w:val="0"/>
          <w:divBdr>
            <w:top w:val="none" w:sz="0" w:space="0" w:color="auto"/>
            <w:left w:val="none" w:sz="0" w:space="0" w:color="auto"/>
            <w:bottom w:val="none" w:sz="0" w:space="0" w:color="auto"/>
            <w:right w:val="none" w:sz="0" w:space="0" w:color="auto"/>
          </w:divBdr>
        </w:div>
        <w:div w:id="1405058383">
          <w:marLeft w:val="0"/>
          <w:marRight w:val="0"/>
          <w:marTop w:val="192"/>
          <w:marBottom w:val="0"/>
          <w:divBdr>
            <w:top w:val="none" w:sz="0" w:space="0" w:color="auto"/>
            <w:left w:val="none" w:sz="0" w:space="0" w:color="auto"/>
            <w:bottom w:val="none" w:sz="0" w:space="0" w:color="auto"/>
            <w:right w:val="none" w:sz="0" w:space="0" w:color="auto"/>
          </w:divBdr>
        </w:div>
      </w:divsChild>
    </w:div>
    <w:div w:id="1672566189">
      <w:bodyDiv w:val="1"/>
      <w:marLeft w:val="0"/>
      <w:marRight w:val="0"/>
      <w:marTop w:val="0"/>
      <w:marBottom w:val="0"/>
      <w:divBdr>
        <w:top w:val="none" w:sz="0" w:space="0" w:color="auto"/>
        <w:left w:val="none" w:sz="0" w:space="0" w:color="auto"/>
        <w:bottom w:val="none" w:sz="0" w:space="0" w:color="auto"/>
        <w:right w:val="none" w:sz="0" w:space="0" w:color="auto"/>
      </w:divBdr>
    </w:div>
    <w:div w:id="1675454893">
      <w:bodyDiv w:val="1"/>
      <w:marLeft w:val="0"/>
      <w:marRight w:val="0"/>
      <w:marTop w:val="0"/>
      <w:marBottom w:val="0"/>
      <w:divBdr>
        <w:top w:val="none" w:sz="0" w:space="0" w:color="auto"/>
        <w:left w:val="none" w:sz="0" w:space="0" w:color="auto"/>
        <w:bottom w:val="none" w:sz="0" w:space="0" w:color="auto"/>
        <w:right w:val="none" w:sz="0" w:space="0" w:color="auto"/>
      </w:divBdr>
    </w:div>
    <w:div w:id="1683897588">
      <w:bodyDiv w:val="1"/>
      <w:marLeft w:val="0"/>
      <w:marRight w:val="0"/>
      <w:marTop w:val="0"/>
      <w:marBottom w:val="0"/>
      <w:divBdr>
        <w:top w:val="none" w:sz="0" w:space="0" w:color="auto"/>
        <w:left w:val="none" w:sz="0" w:space="0" w:color="auto"/>
        <w:bottom w:val="none" w:sz="0" w:space="0" w:color="auto"/>
        <w:right w:val="none" w:sz="0" w:space="0" w:color="auto"/>
      </w:divBdr>
    </w:div>
    <w:div w:id="1693343185">
      <w:bodyDiv w:val="1"/>
      <w:marLeft w:val="0"/>
      <w:marRight w:val="0"/>
      <w:marTop w:val="0"/>
      <w:marBottom w:val="0"/>
      <w:divBdr>
        <w:top w:val="none" w:sz="0" w:space="0" w:color="auto"/>
        <w:left w:val="none" w:sz="0" w:space="0" w:color="auto"/>
        <w:bottom w:val="none" w:sz="0" w:space="0" w:color="auto"/>
        <w:right w:val="none" w:sz="0" w:space="0" w:color="auto"/>
      </w:divBdr>
      <w:divsChild>
        <w:div w:id="472990487">
          <w:marLeft w:val="0"/>
          <w:marRight w:val="0"/>
          <w:marTop w:val="0"/>
          <w:marBottom w:val="0"/>
          <w:divBdr>
            <w:top w:val="none" w:sz="0" w:space="0" w:color="auto"/>
            <w:left w:val="none" w:sz="0" w:space="0" w:color="auto"/>
            <w:bottom w:val="none" w:sz="0" w:space="0" w:color="auto"/>
            <w:right w:val="none" w:sz="0" w:space="0" w:color="auto"/>
          </w:divBdr>
        </w:div>
        <w:div w:id="718633801">
          <w:marLeft w:val="0"/>
          <w:marRight w:val="0"/>
          <w:marTop w:val="0"/>
          <w:marBottom w:val="0"/>
          <w:divBdr>
            <w:top w:val="none" w:sz="0" w:space="0" w:color="auto"/>
            <w:left w:val="none" w:sz="0" w:space="0" w:color="auto"/>
            <w:bottom w:val="none" w:sz="0" w:space="0" w:color="auto"/>
            <w:right w:val="none" w:sz="0" w:space="0" w:color="auto"/>
          </w:divBdr>
        </w:div>
        <w:div w:id="1259097418">
          <w:marLeft w:val="0"/>
          <w:marRight w:val="0"/>
          <w:marTop w:val="0"/>
          <w:marBottom w:val="0"/>
          <w:divBdr>
            <w:top w:val="none" w:sz="0" w:space="0" w:color="auto"/>
            <w:left w:val="none" w:sz="0" w:space="0" w:color="auto"/>
            <w:bottom w:val="none" w:sz="0" w:space="0" w:color="auto"/>
            <w:right w:val="none" w:sz="0" w:space="0" w:color="auto"/>
          </w:divBdr>
        </w:div>
      </w:divsChild>
    </w:div>
    <w:div w:id="1696416950">
      <w:bodyDiv w:val="1"/>
      <w:marLeft w:val="0"/>
      <w:marRight w:val="0"/>
      <w:marTop w:val="0"/>
      <w:marBottom w:val="0"/>
      <w:divBdr>
        <w:top w:val="none" w:sz="0" w:space="0" w:color="auto"/>
        <w:left w:val="none" w:sz="0" w:space="0" w:color="auto"/>
        <w:bottom w:val="none" w:sz="0" w:space="0" w:color="auto"/>
        <w:right w:val="none" w:sz="0" w:space="0" w:color="auto"/>
      </w:divBdr>
    </w:div>
    <w:div w:id="1704745679">
      <w:bodyDiv w:val="1"/>
      <w:marLeft w:val="0"/>
      <w:marRight w:val="0"/>
      <w:marTop w:val="0"/>
      <w:marBottom w:val="0"/>
      <w:divBdr>
        <w:top w:val="none" w:sz="0" w:space="0" w:color="auto"/>
        <w:left w:val="none" w:sz="0" w:space="0" w:color="auto"/>
        <w:bottom w:val="none" w:sz="0" w:space="0" w:color="auto"/>
        <w:right w:val="none" w:sz="0" w:space="0" w:color="auto"/>
      </w:divBdr>
    </w:div>
    <w:div w:id="1712875662">
      <w:bodyDiv w:val="1"/>
      <w:marLeft w:val="0"/>
      <w:marRight w:val="0"/>
      <w:marTop w:val="0"/>
      <w:marBottom w:val="0"/>
      <w:divBdr>
        <w:top w:val="none" w:sz="0" w:space="0" w:color="auto"/>
        <w:left w:val="none" w:sz="0" w:space="0" w:color="auto"/>
        <w:bottom w:val="none" w:sz="0" w:space="0" w:color="auto"/>
        <w:right w:val="none" w:sz="0" w:space="0" w:color="auto"/>
      </w:divBdr>
    </w:div>
    <w:div w:id="1722904202">
      <w:bodyDiv w:val="1"/>
      <w:marLeft w:val="0"/>
      <w:marRight w:val="0"/>
      <w:marTop w:val="0"/>
      <w:marBottom w:val="0"/>
      <w:divBdr>
        <w:top w:val="none" w:sz="0" w:space="0" w:color="auto"/>
        <w:left w:val="none" w:sz="0" w:space="0" w:color="auto"/>
        <w:bottom w:val="none" w:sz="0" w:space="0" w:color="auto"/>
        <w:right w:val="none" w:sz="0" w:space="0" w:color="auto"/>
      </w:divBdr>
    </w:div>
    <w:div w:id="1739595980">
      <w:bodyDiv w:val="1"/>
      <w:marLeft w:val="0"/>
      <w:marRight w:val="0"/>
      <w:marTop w:val="0"/>
      <w:marBottom w:val="0"/>
      <w:divBdr>
        <w:top w:val="none" w:sz="0" w:space="0" w:color="auto"/>
        <w:left w:val="none" w:sz="0" w:space="0" w:color="auto"/>
        <w:bottom w:val="none" w:sz="0" w:space="0" w:color="auto"/>
        <w:right w:val="none" w:sz="0" w:space="0" w:color="auto"/>
      </w:divBdr>
    </w:div>
    <w:div w:id="1742408492">
      <w:bodyDiv w:val="1"/>
      <w:marLeft w:val="0"/>
      <w:marRight w:val="0"/>
      <w:marTop w:val="0"/>
      <w:marBottom w:val="0"/>
      <w:divBdr>
        <w:top w:val="none" w:sz="0" w:space="0" w:color="auto"/>
        <w:left w:val="none" w:sz="0" w:space="0" w:color="auto"/>
        <w:bottom w:val="none" w:sz="0" w:space="0" w:color="auto"/>
        <w:right w:val="none" w:sz="0" w:space="0" w:color="auto"/>
      </w:divBdr>
      <w:divsChild>
        <w:div w:id="1877546575">
          <w:marLeft w:val="0"/>
          <w:marRight w:val="0"/>
          <w:marTop w:val="0"/>
          <w:marBottom w:val="0"/>
          <w:divBdr>
            <w:top w:val="none" w:sz="0" w:space="0" w:color="auto"/>
            <w:left w:val="none" w:sz="0" w:space="0" w:color="auto"/>
            <w:bottom w:val="none" w:sz="0" w:space="0" w:color="auto"/>
            <w:right w:val="none" w:sz="0" w:space="0" w:color="auto"/>
          </w:divBdr>
        </w:div>
      </w:divsChild>
    </w:div>
    <w:div w:id="1745835475">
      <w:bodyDiv w:val="1"/>
      <w:marLeft w:val="0"/>
      <w:marRight w:val="0"/>
      <w:marTop w:val="0"/>
      <w:marBottom w:val="0"/>
      <w:divBdr>
        <w:top w:val="none" w:sz="0" w:space="0" w:color="auto"/>
        <w:left w:val="none" w:sz="0" w:space="0" w:color="auto"/>
        <w:bottom w:val="none" w:sz="0" w:space="0" w:color="auto"/>
        <w:right w:val="none" w:sz="0" w:space="0" w:color="auto"/>
      </w:divBdr>
    </w:div>
    <w:div w:id="1753892373">
      <w:bodyDiv w:val="1"/>
      <w:marLeft w:val="0"/>
      <w:marRight w:val="0"/>
      <w:marTop w:val="0"/>
      <w:marBottom w:val="0"/>
      <w:divBdr>
        <w:top w:val="none" w:sz="0" w:space="0" w:color="auto"/>
        <w:left w:val="none" w:sz="0" w:space="0" w:color="auto"/>
        <w:bottom w:val="none" w:sz="0" w:space="0" w:color="auto"/>
        <w:right w:val="none" w:sz="0" w:space="0" w:color="auto"/>
      </w:divBdr>
    </w:div>
    <w:div w:id="1774007623">
      <w:bodyDiv w:val="1"/>
      <w:marLeft w:val="0"/>
      <w:marRight w:val="0"/>
      <w:marTop w:val="0"/>
      <w:marBottom w:val="0"/>
      <w:divBdr>
        <w:top w:val="none" w:sz="0" w:space="0" w:color="auto"/>
        <w:left w:val="none" w:sz="0" w:space="0" w:color="auto"/>
        <w:bottom w:val="none" w:sz="0" w:space="0" w:color="auto"/>
        <w:right w:val="none" w:sz="0" w:space="0" w:color="auto"/>
      </w:divBdr>
    </w:div>
    <w:div w:id="1785537055">
      <w:bodyDiv w:val="1"/>
      <w:marLeft w:val="0"/>
      <w:marRight w:val="0"/>
      <w:marTop w:val="0"/>
      <w:marBottom w:val="0"/>
      <w:divBdr>
        <w:top w:val="none" w:sz="0" w:space="0" w:color="auto"/>
        <w:left w:val="none" w:sz="0" w:space="0" w:color="auto"/>
        <w:bottom w:val="none" w:sz="0" w:space="0" w:color="auto"/>
        <w:right w:val="none" w:sz="0" w:space="0" w:color="auto"/>
      </w:divBdr>
    </w:div>
    <w:div w:id="1817183984">
      <w:bodyDiv w:val="1"/>
      <w:marLeft w:val="0"/>
      <w:marRight w:val="0"/>
      <w:marTop w:val="0"/>
      <w:marBottom w:val="0"/>
      <w:divBdr>
        <w:top w:val="none" w:sz="0" w:space="0" w:color="auto"/>
        <w:left w:val="none" w:sz="0" w:space="0" w:color="auto"/>
        <w:bottom w:val="none" w:sz="0" w:space="0" w:color="auto"/>
        <w:right w:val="none" w:sz="0" w:space="0" w:color="auto"/>
      </w:divBdr>
    </w:div>
    <w:div w:id="1818373044">
      <w:bodyDiv w:val="1"/>
      <w:marLeft w:val="0"/>
      <w:marRight w:val="0"/>
      <w:marTop w:val="0"/>
      <w:marBottom w:val="0"/>
      <w:divBdr>
        <w:top w:val="none" w:sz="0" w:space="0" w:color="auto"/>
        <w:left w:val="none" w:sz="0" w:space="0" w:color="auto"/>
        <w:bottom w:val="none" w:sz="0" w:space="0" w:color="auto"/>
        <w:right w:val="none" w:sz="0" w:space="0" w:color="auto"/>
      </w:divBdr>
    </w:div>
    <w:div w:id="1821968359">
      <w:bodyDiv w:val="1"/>
      <w:marLeft w:val="0"/>
      <w:marRight w:val="0"/>
      <w:marTop w:val="0"/>
      <w:marBottom w:val="0"/>
      <w:divBdr>
        <w:top w:val="none" w:sz="0" w:space="0" w:color="auto"/>
        <w:left w:val="none" w:sz="0" w:space="0" w:color="auto"/>
        <w:bottom w:val="none" w:sz="0" w:space="0" w:color="auto"/>
        <w:right w:val="none" w:sz="0" w:space="0" w:color="auto"/>
      </w:divBdr>
    </w:div>
    <w:div w:id="1829321478">
      <w:bodyDiv w:val="1"/>
      <w:marLeft w:val="0"/>
      <w:marRight w:val="0"/>
      <w:marTop w:val="0"/>
      <w:marBottom w:val="0"/>
      <w:divBdr>
        <w:top w:val="none" w:sz="0" w:space="0" w:color="auto"/>
        <w:left w:val="none" w:sz="0" w:space="0" w:color="auto"/>
        <w:bottom w:val="none" w:sz="0" w:space="0" w:color="auto"/>
        <w:right w:val="none" w:sz="0" w:space="0" w:color="auto"/>
      </w:divBdr>
    </w:div>
    <w:div w:id="1841968305">
      <w:bodyDiv w:val="1"/>
      <w:marLeft w:val="0"/>
      <w:marRight w:val="0"/>
      <w:marTop w:val="0"/>
      <w:marBottom w:val="0"/>
      <w:divBdr>
        <w:top w:val="none" w:sz="0" w:space="0" w:color="auto"/>
        <w:left w:val="none" w:sz="0" w:space="0" w:color="auto"/>
        <w:bottom w:val="none" w:sz="0" w:space="0" w:color="auto"/>
        <w:right w:val="none" w:sz="0" w:space="0" w:color="auto"/>
      </w:divBdr>
    </w:div>
    <w:div w:id="1856262433">
      <w:bodyDiv w:val="1"/>
      <w:marLeft w:val="0"/>
      <w:marRight w:val="0"/>
      <w:marTop w:val="0"/>
      <w:marBottom w:val="0"/>
      <w:divBdr>
        <w:top w:val="none" w:sz="0" w:space="0" w:color="auto"/>
        <w:left w:val="none" w:sz="0" w:space="0" w:color="auto"/>
        <w:bottom w:val="none" w:sz="0" w:space="0" w:color="auto"/>
        <w:right w:val="none" w:sz="0" w:space="0" w:color="auto"/>
      </w:divBdr>
    </w:div>
    <w:div w:id="1856993263">
      <w:bodyDiv w:val="1"/>
      <w:marLeft w:val="0"/>
      <w:marRight w:val="0"/>
      <w:marTop w:val="0"/>
      <w:marBottom w:val="0"/>
      <w:divBdr>
        <w:top w:val="none" w:sz="0" w:space="0" w:color="auto"/>
        <w:left w:val="none" w:sz="0" w:space="0" w:color="auto"/>
        <w:bottom w:val="none" w:sz="0" w:space="0" w:color="auto"/>
        <w:right w:val="none" w:sz="0" w:space="0" w:color="auto"/>
      </w:divBdr>
      <w:divsChild>
        <w:div w:id="146898378">
          <w:marLeft w:val="547"/>
          <w:marRight w:val="0"/>
          <w:marTop w:val="0"/>
          <w:marBottom w:val="120"/>
          <w:divBdr>
            <w:top w:val="none" w:sz="0" w:space="0" w:color="auto"/>
            <w:left w:val="none" w:sz="0" w:space="0" w:color="auto"/>
            <w:bottom w:val="none" w:sz="0" w:space="0" w:color="auto"/>
            <w:right w:val="none" w:sz="0" w:space="0" w:color="auto"/>
          </w:divBdr>
        </w:div>
        <w:div w:id="656760208">
          <w:marLeft w:val="734"/>
          <w:marRight w:val="0"/>
          <w:marTop w:val="0"/>
          <w:marBottom w:val="0"/>
          <w:divBdr>
            <w:top w:val="none" w:sz="0" w:space="0" w:color="auto"/>
            <w:left w:val="none" w:sz="0" w:space="0" w:color="auto"/>
            <w:bottom w:val="none" w:sz="0" w:space="0" w:color="auto"/>
            <w:right w:val="none" w:sz="0" w:space="0" w:color="auto"/>
          </w:divBdr>
        </w:div>
        <w:div w:id="683409686">
          <w:marLeft w:val="734"/>
          <w:marRight w:val="0"/>
          <w:marTop w:val="0"/>
          <w:marBottom w:val="0"/>
          <w:divBdr>
            <w:top w:val="none" w:sz="0" w:space="0" w:color="auto"/>
            <w:left w:val="none" w:sz="0" w:space="0" w:color="auto"/>
            <w:bottom w:val="none" w:sz="0" w:space="0" w:color="auto"/>
            <w:right w:val="none" w:sz="0" w:space="0" w:color="auto"/>
          </w:divBdr>
        </w:div>
        <w:div w:id="1308434620">
          <w:marLeft w:val="547"/>
          <w:marRight w:val="0"/>
          <w:marTop w:val="0"/>
          <w:marBottom w:val="120"/>
          <w:divBdr>
            <w:top w:val="none" w:sz="0" w:space="0" w:color="auto"/>
            <w:left w:val="none" w:sz="0" w:space="0" w:color="auto"/>
            <w:bottom w:val="none" w:sz="0" w:space="0" w:color="auto"/>
            <w:right w:val="none" w:sz="0" w:space="0" w:color="auto"/>
          </w:divBdr>
        </w:div>
        <w:div w:id="1598293359">
          <w:marLeft w:val="547"/>
          <w:marRight w:val="0"/>
          <w:marTop w:val="120"/>
          <w:marBottom w:val="120"/>
          <w:divBdr>
            <w:top w:val="none" w:sz="0" w:space="0" w:color="auto"/>
            <w:left w:val="none" w:sz="0" w:space="0" w:color="auto"/>
            <w:bottom w:val="none" w:sz="0" w:space="0" w:color="auto"/>
            <w:right w:val="none" w:sz="0" w:space="0" w:color="auto"/>
          </w:divBdr>
        </w:div>
      </w:divsChild>
    </w:div>
    <w:div w:id="1866091758">
      <w:bodyDiv w:val="1"/>
      <w:marLeft w:val="0"/>
      <w:marRight w:val="0"/>
      <w:marTop w:val="0"/>
      <w:marBottom w:val="0"/>
      <w:divBdr>
        <w:top w:val="none" w:sz="0" w:space="0" w:color="auto"/>
        <w:left w:val="none" w:sz="0" w:space="0" w:color="auto"/>
        <w:bottom w:val="none" w:sz="0" w:space="0" w:color="auto"/>
        <w:right w:val="none" w:sz="0" w:space="0" w:color="auto"/>
      </w:divBdr>
    </w:div>
    <w:div w:id="1871332959">
      <w:bodyDiv w:val="1"/>
      <w:marLeft w:val="0"/>
      <w:marRight w:val="0"/>
      <w:marTop w:val="0"/>
      <w:marBottom w:val="0"/>
      <w:divBdr>
        <w:top w:val="none" w:sz="0" w:space="0" w:color="auto"/>
        <w:left w:val="none" w:sz="0" w:space="0" w:color="auto"/>
        <w:bottom w:val="none" w:sz="0" w:space="0" w:color="auto"/>
        <w:right w:val="none" w:sz="0" w:space="0" w:color="auto"/>
      </w:divBdr>
    </w:div>
    <w:div w:id="1873610795">
      <w:bodyDiv w:val="1"/>
      <w:marLeft w:val="0"/>
      <w:marRight w:val="0"/>
      <w:marTop w:val="0"/>
      <w:marBottom w:val="0"/>
      <w:divBdr>
        <w:top w:val="none" w:sz="0" w:space="0" w:color="auto"/>
        <w:left w:val="none" w:sz="0" w:space="0" w:color="auto"/>
        <w:bottom w:val="none" w:sz="0" w:space="0" w:color="auto"/>
        <w:right w:val="none" w:sz="0" w:space="0" w:color="auto"/>
      </w:divBdr>
    </w:div>
    <w:div w:id="1894539008">
      <w:bodyDiv w:val="1"/>
      <w:marLeft w:val="0"/>
      <w:marRight w:val="0"/>
      <w:marTop w:val="0"/>
      <w:marBottom w:val="0"/>
      <w:divBdr>
        <w:top w:val="none" w:sz="0" w:space="0" w:color="auto"/>
        <w:left w:val="none" w:sz="0" w:space="0" w:color="auto"/>
        <w:bottom w:val="none" w:sz="0" w:space="0" w:color="auto"/>
        <w:right w:val="none" w:sz="0" w:space="0" w:color="auto"/>
      </w:divBdr>
    </w:div>
    <w:div w:id="1912423481">
      <w:bodyDiv w:val="1"/>
      <w:marLeft w:val="0"/>
      <w:marRight w:val="0"/>
      <w:marTop w:val="0"/>
      <w:marBottom w:val="0"/>
      <w:divBdr>
        <w:top w:val="none" w:sz="0" w:space="0" w:color="auto"/>
        <w:left w:val="none" w:sz="0" w:space="0" w:color="auto"/>
        <w:bottom w:val="none" w:sz="0" w:space="0" w:color="auto"/>
        <w:right w:val="none" w:sz="0" w:space="0" w:color="auto"/>
      </w:divBdr>
    </w:div>
    <w:div w:id="1914965800">
      <w:bodyDiv w:val="1"/>
      <w:marLeft w:val="0"/>
      <w:marRight w:val="0"/>
      <w:marTop w:val="0"/>
      <w:marBottom w:val="0"/>
      <w:divBdr>
        <w:top w:val="none" w:sz="0" w:space="0" w:color="auto"/>
        <w:left w:val="none" w:sz="0" w:space="0" w:color="auto"/>
        <w:bottom w:val="none" w:sz="0" w:space="0" w:color="auto"/>
        <w:right w:val="none" w:sz="0" w:space="0" w:color="auto"/>
      </w:divBdr>
    </w:div>
    <w:div w:id="1926300711">
      <w:bodyDiv w:val="1"/>
      <w:marLeft w:val="0"/>
      <w:marRight w:val="0"/>
      <w:marTop w:val="0"/>
      <w:marBottom w:val="0"/>
      <w:divBdr>
        <w:top w:val="none" w:sz="0" w:space="0" w:color="auto"/>
        <w:left w:val="none" w:sz="0" w:space="0" w:color="auto"/>
        <w:bottom w:val="none" w:sz="0" w:space="0" w:color="auto"/>
        <w:right w:val="none" w:sz="0" w:space="0" w:color="auto"/>
      </w:divBdr>
    </w:div>
    <w:div w:id="1928610742">
      <w:bodyDiv w:val="1"/>
      <w:marLeft w:val="0"/>
      <w:marRight w:val="0"/>
      <w:marTop w:val="0"/>
      <w:marBottom w:val="0"/>
      <w:divBdr>
        <w:top w:val="none" w:sz="0" w:space="0" w:color="auto"/>
        <w:left w:val="none" w:sz="0" w:space="0" w:color="auto"/>
        <w:bottom w:val="none" w:sz="0" w:space="0" w:color="auto"/>
        <w:right w:val="none" w:sz="0" w:space="0" w:color="auto"/>
      </w:divBdr>
    </w:div>
    <w:div w:id="1934824035">
      <w:bodyDiv w:val="1"/>
      <w:marLeft w:val="0"/>
      <w:marRight w:val="0"/>
      <w:marTop w:val="0"/>
      <w:marBottom w:val="0"/>
      <w:divBdr>
        <w:top w:val="none" w:sz="0" w:space="0" w:color="auto"/>
        <w:left w:val="none" w:sz="0" w:space="0" w:color="auto"/>
        <w:bottom w:val="none" w:sz="0" w:space="0" w:color="auto"/>
        <w:right w:val="none" w:sz="0" w:space="0" w:color="auto"/>
      </w:divBdr>
    </w:div>
    <w:div w:id="1940485265">
      <w:bodyDiv w:val="1"/>
      <w:marLeft w:val="0"/>
      <w:marRight w:val="0"/>
      <w:marTop w:val="0"/>
      <w:marBottom w:val="0"/>
      <w:divBdr>
        <w:top w:val="none" w:sz="0" w:space="0" w:color="auto"/>
        <w:left w:val="none" w:sz="0" w:space="0" w:color="auto"/>
        <w:bottom w:val="none" w:sz="0" w:space="0" w:color="auto"/>
        <w:right w:val="none" w:sz="0" w:space="0" w:color="auto"/>
      </w:divBdr>
    </w:div>
    <w:div w:id="1969124246">
      <w:bodyDiv w:val="1"/>
      <w:marLeft w:val="0"/>
      <w:marRight w:val="0"/>
      <w:marTop w:val="0"/>
      <w:marBottom w:val="0"/>
      <w:divBdr>
        <w:top w:val="none" w:sz="0" w:space="0" w:color="auto"/>
        <w:left w:val="none" w:sz="0" w:space="0" w:color="auto"/>
        <w:bottom w:val="none" w:sz="0" w:space="0" w:color="auto"/>
        <w:right w:val="none" w:sz="0" w:space="0" w:color="auto"/>
      </w:divBdr>
    </w:div>
    <w:div w:id="1971587520">
      <w:bodyDiv w:val="1"/>
      <w:marLeft w:val="0"/>
      <w:marRight w:val="0"/>
      <w:marTop w:val="0"/>
      <w:marBottom w:val="0"/>
      <w:divBdr>
        <w:top w:val="none" w:sz="0" w:space="0" w:color="auto"/>
        <w:left w:val="none" w:sz="0" w:space="0" w:color="auto"/>
        <w:bottom w:val="none" w:sz="0" w:space="0" w:color="auto"/>
        <w:right w:val="none" w:sz="0" w:space="0" w:color="auto"/>
      </w:divBdr>
    </w:div>
    <w:div w:id="1974287760">
      <w:bodyDiv w:val="1"/>
      <w:marLeft w:val="0"/>
      <w:marRight w:val="0"/>
      <w:marTop w:val="0"/>
      <w:marBottom w:val="0"/>
      <w:divBdr>
        <w:top w:val="none" w:sz="0" w:space="0" w:color="auto"/>
        <w:left w:val="none" w:sz="0" w:space="0" w:color="auto"/>
        <w:bottom w:val="none" w:sz="0" w:space="0" w:color="auto"/>
        <w:right w:val="none" w:sz="0" w:space="0" w:color="auto"/>
      </w:divBdr>
    </w:div>
    <w:div w:id="1978754165">
      <w:bodyDiv w:val="1"/>
      <w:marLeft w:val="0"/>
      <w:marRight w:val="0"/>
      <w:marTop w:val="0"/>
      <w:marBottom w:val="0"/>
      <w:divBdr>
        <w:top w:val="none" w:sz="0" w:space="0" w:color="auto"/>
        <w:left w:val="none" w:sz="0" w:space="0" w:color="auto"/>
        <w:bottom w:val="none" w:sz="0" w:space="0" w:color="auto"/>
        <w:right w:val="none" w:sz="0" w:space="0" w:color="auto"/>
      </w:divBdr>
    </w:div>
    <w:div w:id="1987854330">
      <w:bodyDiv w:val="1"/>
      <w:marLeft w:val="0"/>
      <w:marRight w:val="0"/>
      <w:marTop w:val="0"/>
      <w:marBottom w:val="0"/>
      <w:divBdr>
        <w:top w:val="none" w:sz="0" w:space="0" w:color="auto"/>
        <w:left w:val="none" w:sz="0" w:space="0" w:color="auto"/>
        <w:bottom w:val="none" w:sz="0" w:space="0" w:color="auto"/>
        <w:right w:val="none" w:sz="0" w:space="0" w:color="auto"/>
      </w:divBdr>
    </w:div>
    <w:div w:id="1990403210">
      <w:bodyDiv w:val="1"/>
      <w:marLeft w:val="0"/>
      <w:marRight w:val="0"/>
      <w:marTop w:val="0"/>
      <w:marBottom w:val="0"/>
      <w:divBdr>
        <w:top w:val="none" w:sz="0" w:space="0" w:color="auto"/>
        <w:left w:val="none" w:sz="0" w:space="0" w:color="auto"/>
        <w:bottom w:val="none" w:sz="0" w:space="0" w:color="auto"/>
        <w:right w:val="none" w:sz="0" w:space="0" w:color="auto"/>
      </w:divBdr>
    </w:div>
    <w:div w:id="1992295882">
      <w:bodyDiv w:val="1"/>
      <w:marLeft w:val="0"/>
      <w:marRight w:val="0"/>
      <w:marTop w:val="0"/>
      <w:marBottom w:val="0"/>
      <w:divBdr>
        <w:top w:val="none" w:sz="0" w:space="0" w:color="auto"/>
        <w:left w:val="none" w:sz="0" w:space="0" w:color="auto"/>
        <w:bottom w:val="none" w:sz="0" w:space="0" w:color="auto"/>
        <w:right w:val="none" w:sz="0" w:space="0" w:color="auto"/>
      </w:divBdr>
    </w:div>
    <w:div w:id="2002926599">
      <w:bodyDiv w:val="1"/>
      <w:marLeft w:val="0"/>
      <w:marRight w:val="0"/>
      <w:marTop w:val="0"/>
      <w:marBottom w:val="0"/>
      <w:divBdr>
        <w:top w:val="none" w:sz="0" w:space="0" w:color="auto"/>
        <w:left w:val="none" w:sz="0" w:space="0" w:color="auto"/>
        <w:bottom w:val="none" w:sz="0" w:space="0" w:color="auto"/>
        <w:right w:val="none" w:sz="0" w:space="0" w:color="auto"/>
      </w:divBdr>
    </w:div>
    <w:div w:id="2008438262">
      <w:bodyDiv w:val="1"/>
      <w:marLeft w:val="0"/>
      <w:marRight w:val="0"/>
      <w:marTop w:val="0"/>
      <w:marBottom w:val="0"/>
      <w:divBdr>
        <w:top w:val="none" w:sz="0" w:space="0" w:color="auto"/>
        <w:left w:val="none" w:sz="0" w:space="0" w:color="auto"/>
        <w:bottom w:val="none" w:sz="0" w:space="0" w:color="auto"/>
        <w:right w:val="none" w:sz="0" w:space="0" w:color="auto"/>
      </w:divBdr>
    </w:div>
    <w:div w:id="2030525908">
      <w:bodyDiv w:val="1"/>
      <w:marLeft w:val="0"/>
      <w:marRight w:val="0"/>
      <w:marTop w:val="0"/>
      <w:marBottom w:val="0"/>
      <w:divBdr>
        <w:top w:val="none" w:sz="0" w:space="0" w:color="auto"/>
        <w:left w:val="none" w:sz="0" w:space="0" w:color="auto"/>
        <w:bottom w:val="none" w:sz="0" w:space="0" w:color="auto"/>
        <w:right w:val="none" w:sz="0" w:space="0" w:color="auto"/>
      </w:divBdr>
    </w:div>
    <w:div w:id="2042702444">
      <w:bodyDiv w:val="1"/>
      <w:marLeft w:val="0"/>
      <w:marRight w:val="0"/>
      <w:marTop w:val="0"/>
      <w:marBottom w:val="0"/>
      <w:divBdr>
        <w:top w:val="none" w:sz="0" w:space="0" w:color="auto"/>
        <w:left w:val="none" w:sz="0" w:space="0" w:color="auto"/>
        <w:bottom w:val="none" w:sz="0" w:space="0" w:color="auto"/>
        <w:right w:val="none" w:sz="0" w:space="0" w:color="auto"/>
      </w:divBdr>
    </w:div>
    <w:div w:id="2060981253">
      <w:bodyDiv w:val="1"/>
      <w:marLeft w:val="0"/>
      <w:marRight w:val="0"/>
      <w:marTop w:val="0"/>
      <w:marBottom w:val="0"/>
      <w:divBdr>
        <w:top w:val="none" w:sz="0" w:space="0" w:color="auto"/>
        <w:left w:val="none" w:sz="0" w:space="0" w:color="auto"/>
        <w:bottom w:val="none" w:sz="0" w:space="0" w:color="auto"/>
        <w:right w:val="none" w:sz="0" w:space="0" w:color="auto"/>
      </w:divBdr>
    </w:div>
    <w:div w:id="2078165315">
      <w:bodyDiv w:val="1"/>
      <w:marLeft w:val="0"/>
      <w:marRight w:val="0"/>
      <w:marTop w:val="0"/>
      <w:marBottom w:val="0"/>
      <w:divBdr>
        <w:top w:val="none" w:sz="0" w:space="0" w:color="auto"/>
        <w:left w:val="none" w:sz="0" w:space="0" w:color="auto"/>
        <w:bottom w:val="none" w:sz="0" w:space="0" w:color="auto"/>
        <w:right w:val="none" w:sz="0" w:space="0" w:color="auto"/>
      </w:divBdr>
    </w:div>
    <w:div w:id="2107800527">
      <w:bodyDiv w:val="1"/>
      <w:marLeft w:val="0"/>
      <w:marRight w:val="0"/>
      <w:marTop w:val="0"/>
      <w:marBottom w:val="0"/>
      <w:divBdr>
        <w:top w:val="none" w:sz="0" w:space="0" w:color="auto"/>
        <w:left w:val="none" w:sz="0" w:space="0" w:color="auto"/>
        <w:bottom w:val="none" w:sz="0" w:space="0" w:color="auto"/>
        <w:right w:val="none" w:sz="0" w:space="0" w:color="auto"/>
      </w:divBdr>
    </w:div>
    <w:div w:id="2112625742">
      <w:bodyDiv w:val="1"/>
      <w:marLeft w:val="0"/>
      <w:marRight w:val="0"/>
      <w:marTop w:val="0"/>
      <w:marBottom w:val="0"/>
      <w:divBdr>
        <w:top w:val="none" w:sz="0" w:space="0" w:color="auto"/>
        <w:left w:val="none" w:sz="0" w:space="0" w:color="auto"/>
        <w:bottom w:val="none" w:sz="0" w:space="0" w:color="auto"/>
        <w:right w:val="none" w:sz="0" w:space="0" w:color="auto"/>
      </w:divBdr>
    </w:div>
    <w:div w:id="21288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garantF1://120655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68F2-D41F-4940-9796-3C744F0C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8572</TotalTime>
  <Pages>111</Pages>
  <Words>26069</Words>
  <Characters>148597</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174318</CharactersWithSpaces>
  <SharedDoc>false</SharedDoc>
  <HLinks>
    <vt:vector size="516" baseType="variant">
      <vt:variant>
        <vt:i4>3539052</vt:i4>
      </vt:variant>
      <vt:variant>
        <vt:i4>513</vt:i4>
      </vt:variant>
      <vt:variant>
        <vt:i4>0</vt:i4>
      </vt:variant>
      <vt:variant>
        <vt:i4>5</vt:i4>
      </vt:variant>
      <vt:variant>
        <vt:lpwstr>http://culture.admsakhalin.ru/objects/show/41/</vt:lpwstr>
      </vt:variant>
      <vt:variant>
        <vt:lpwstr/>
      </vt:variant>
      <vt:variant>
        <vt:i4>1507387</vt:i4>
      </vt:variant>
      <vt:variant>
        <vt:i4>506</vt:i4>
      </vt:variant>
      <vt:variant>
        <vt:i4>0</vt:i4>
      </vt:variant>
      <vt:variant>
        <vt:i4>5</vt:i4>
      </vt:variant>
      <vt:variant>
        <vt:lpwstr/>
      </vt:variant>
      <vt:variant>
        <vt:lpwstr>_Toc24838790</vt:lpwstr>
      </vt:variant>
      <vt:variant>
        <vt:i4>1966138</vt:i4>
      </vt:variant>
      <vt:variant>
        <vt:i4>500</vt:i4>
      </vt:variant>
      <vt:variant>
        <vt:i4>0</vt:i4>
      </vt:variant>
      <vt:variant>
        <vt:i4>5</vt:i4>
      </vt:variant>
      <vt:variant>
        <vt:lpwstr/>
      </vt:variant>
      <vt:variant>
        <vt:lpwstr>_Toc24838789</vt:lpwstr>
      </vt:variant>
      <vt:variant>
        <vt:i4>2031674</vt:i4>
      </vt:variant>
      <vt:variant>
        <vt:i4>494</vt:i4>
      </vt:variant>
      <vt:variant>
        <vt:i4>0</vt:i4>
      </vt:variant>
      <vt:variant>
        <vt:i4>5</vt:i4>
      </vt:variant>
      <vt:variant>
        <vt:lpwstr/>
      </vt:variant>
      <vt:variant>
        <vt:lpwstr>_Toc24838788</vt:lpwstr>
      </vt:variant>
      <vt:variant>
        <vt:i4>1048634</vt:i4>
      </vt:variant>
      <vt:variant>
        <vt:i4>488</vt:i4>
      </vt:variant>
      <vt:variant>
        <vt:i4>0</vt:i4>
      </vt:variant>
      <vt:variant>
        <vt:i4>5</vt:i4>
      </vt:variant>
      <vt:variant>
        <vt:lpwstr/>
      </vt:variant>
      <vt:variant>
        <vt:lpwstr>_Toc24838787</vt:lpwstr>
      </vt:variant>
      <vt:variant>
        <vt:i4>1114170</vt:i4>
      </vt:variant>
      <vt:variant>
        <vt:i4>482</vt:i4>
      </vt:variant>
      <vt:variant>
        <vt:i4>0</vt:i4>
      </vt:variant>
      <vt:variant>
        <vt:i4>5</vt:i4>
      </vt:variant>
      <vt:variant>
        <vt:lpwstr/>
      </vt:variant>
      <vt:variant>
        <vt:lpwstr>_Toc24838786</vt:lpwstr>
      </vt:variant>
      <vt:variant>
        <vt:i4>1179706</vt:i4>
      </vt:variant>
      <vt:variant>
        <vt:i4>476</vt:i4>
      </vt:variant>
      <vt:variant>
        <vt:i4>0</vt:i4>
      </vt:variant>
      <vt:variant>
        <vt:i4>5</vt:i4>
      </vt:variant>
      <vt:variant>
        <vt:lpwstr/>
      </vt:variant>
      <vt:variant>
        <vt:lpwstr>_Toc24838785</vt:lpwstr>
      </vt:variant>
      <vt:variant>
        <vt:i4>1245242</vt:i4>
      </vt:variant>
      <vt:variant>
        <vt:i4>470</vt:i4>
      </vt:variant>
      <vt:variant>
        <vt:i4>0</vt:i4>
      </vt:variant>
      <vt:variant>
        <vt:i4>5</vt:i4>
      </vt:variant>
      <vt:variant>
        <vt:lpwstr/>
      </vt:variant>
      <vt:variant>
        <vt:lpwstr>_Toc24838784</vt:lpwstr>
      </vt:variant>
      <vt:variant>
        <vt:i4>1310778</vt:i4>
      </vt:variant>
      <vt:variant>
        <vt:i4>464</vt:i4>
      </vt:variant>
      <vt:variant>
        <vt:i4>0</vt:i4>
      </vt:variant>
      <vt:variant>
        <vt:i4>5</vt:i4>
      </vt:variant>
      <vt:variant>
        <vt:lpwstr/>
      </vt:variant>
      <vt:variant>
        <vt:lpwstr>_Toc24838783</vt:lpwstr>
      </vt:variant>
      <vt:variant>
        <vt:i4>1376314</vt:i4>
      </vt:variant>
      <vt:variant>
        <vt:i4>458</vt:i4>
      </vt:variant>
      <vt:variant>
        <vt:i4>0</vt:i4>
      </vt:variant>
      <vt:variant>
        <vt:i4>5</vt:i4>
      </vt:variant>
      <vt:variant>
        <vt:lpwstr/>
      </vt:variant>
      <vt:variant>
        <vt:lpwstr>_Toc24838782</vt:lpwstr>
      </vt:variant>
      <vt:variant>
        <vt:i4>1441850</vt:i4>
      </vt:variant>
      <vt:variant>
        <vt:i4>452</vt:i4>
      </vt:variant>
      <vt:variant>
        <vt:i4>0</vt:i4>
      </vt:variant>
      <vt:variant>
        <vt:i4>5</vt:i4>
      </vt:variant>
      <vt:variant>
        <vt:lpwstr/>
      </vt:variant>
      <vt:variant>
        <vt:lpwstr>_Toc24838781</vt:lpwstr>
      </vt:variant>
      <vt:variant>
        <vt:i4>1507386</vt:i4>
      </vt:variant>
      <vt:variant>
        <vt:i4>446</vt:i4>
      </vt:variant>
      <vt:variant>
        <vt:i4>0</vt:i4>
      </vt:variant>
      <vt:variant>
        <vt:i4>5</vt:i4>
      </vt:variant>
      <vt:variant>
        <vt:lpwstr/>
      </vt:variant>
      <vt:variant>
        <vt:lpwstr>_Toc24838780</vt:lpwstr>
      </vt:variant>
      <vt:variant>
        <vt:i4>1966133</vt:i4>
      </vt:variant>
      <vt:variant>
        <vt:i4>440</vt:i4>
      </vt:variant>
      <vt:variant>
        <vt:i4>0</vt:i4>
      </vt:variant>
      <vt:variant>
        <vt:i4>5</vt:i4>
      </vt:variant>
      <vt:variant>
        <vt:lpwstr/>
      </vt:variant>
      <vt:variant>
        <vt:lpwstr>_Toc24838779</vt:lpwstr>
      </vt:variant>
      <vt:variant>
        <vt:i4>2031669</vt:i4>
      </vt:variant>
      <vt:variant>
        <vt:i4>434</vt:i4>
      </vt:variant>
      <vt:variant>
        <vt:i4>0</vt:i4>
      </vt:variant>
      <vt:variant>
        <vt:i4>5</vt:i4>
      </vt:variant>
      <vt:variant>
        <vt:lpwstr/>
      </vt:variant>
      <vt:variant>
        <vt:lpwstr>_Toc24838778</vt:lpwstr>
      </vt:variant>
      <vt:variant>
        <vt:i4>1048629</vt:i4>
      </vt:variant>
      <vt:variant>
        <vt:i4>428</vt:i4>
      </vt:variant>
      <vt:variant>
        <vt:i4>0</vt:i4>
      </vt:variant>
      <vt:variant>
        <vt:i4>5</vt:i4>
      </vt:variant>
      <vt:variant>
        <vt:lpwstr/>
      </vt:variant>
      <vt:variant>
        <vt:lpwstr>_Toc24838777</vt:lpwstr>
      </vt:variant>
      <vt:variant>
        <vt:i4>1114165</vt:i4>
      </vt:variant>
      <vt:variant>
        <vt:i4>422</vt:i4>
      </vt:variant>
      <vt:variant>
        <vt:i4>0</vt:i4>
      </vt:variant>
      <vt:variant>
        <vt:i4>5</vt:i4>
      </vt:variant>
      <vt:variant>
        <vt:lpwstr/>
      </vt:variant>
      <vt:variant>
        <vt:lpwstr>_Toc24838776</vt:lpwstr>
      </vt:variant>
      <vt:variant>
        <vt:i4>1179701</vt:i4>
      </vt:variant>
      <vt:variant>
        <vt:i4>416</vt:i4>
      </vt:variant>
      <vt:variant>
        <vt:i4>0</vt:i4>
      </vt:variant>
      <vt:variant>
        <vt:i4>5</vt:i4>
      </vt:variant>
      <vt:variant>
        <vt:lpwstr/>
      </vt:variant>
      <vt:variant>
        <vt:lpwstr>_Toc24838775</vt:lpwstr>
      </vt:variant>
      <vt:variant>
        <vt:i4>1245237</vt:i4>
      </vt:variant>
      <vt:variant>
        <vt:i4>410</vt:i4>
      </vt:variant>
      <vt:variant>
        <vt:i4>0</vt:i4>
      </vt:variant>
      <vt:variant>
        <vt:i4>5</vt:i4>
      </vt:variant>
      <vt:variant>
        <vt:lpwstr/>
      </vt:variant>
      <vt:variant>
        <vt:lpwstr>_Toc24838774</vt:lpwstr>
      </vt:variant>
      <vt:variant>
        <vt:i4>1310773</vt:i4>
      </vt:variant>
      <vt:variant>
        <vt:i4>404</vt:i4>
      </vt:variant>
      <vt:variant>
        <vt:i4>0</vt:i4>
      </vt:variant>
      <vt:variant>
        <vt:i4>5</vt:i4>
      </vt:variant>
      <vt:variant>
        <vt:lpwstr/>
      </vt:variant>
      <vt:variant>
        <vt:lpwstr>_Toc24838773</vt:lpwstr>
      </vt:variant>
      <vt:variant>
        <vt:i4>1376309</vt:i4>
      </vt:variant>
      <vt:variant>
        <vt:i4>398</vt:i4>
      </vt:variant>
      <vt:variant>
        <vt:i4>0</vt:i4>
      </vt:variant>
      <vt:variant>
        <vt:i4>5</vt:i4>
      </vt:variant>
      <vt:variant>
        <vt:lpwstr/>
      </vt:variant>
      <vt:variant>
        <vt:lpwstr>_Toc24838772</vt:lpwstr>
      </vt:variant>
      <vt:variant>
        <vt:i4>1441845</vt:i4>
      </vt:variant>
      <vt:variant>
        <vt:i4>392</vt:i4>
      </vt:variant>
      <vt:variant>
        <vt:i4>0</vt:i4>
      </vt:variant>
      <vt:variant>
        <vt:i4>5</vt:i4>
      </vt:variant>
      <vt:variant>
        <vt:lpwstr/>
      </vt:variant>
      <vt:variant>
        <vt:lpwstr>_Toc24838771</vt:lpwstr>
      </vt:variant>
      <vt:variant>
        <vt:i4>1507381</vt:i4>
      </vt:variant>
      <vt:variant>
        <vt:i4>386</vt:i4>
      </vt:variant>
      <vt:variant>
        <vt:i4>0</vt:i4>
      </vt:variant>
      <vt:variant>
        <vt:i4>5</vt:i4>
      </vt:variant>
      <vt:variant>
        <vt:lpwstr/>
      </vt:variant>
      <vt:variant>
        <vt:lpwstr>_Toc24838770</vt:lpwstr>
      </vt:variant>
      <vt:variant>
        <vt:i4>1966132</vt:i4>
      </vt:variant>
      <vt:variant>
        <vt:i4>380</vt:i4>
      </vt:variant>
      <vt:variant>
        <vt:i4>0</vt:i4>
      </vt:variant>
      <vt:variant>
        <vt:i4>5</vt:i4>
      </vt:variant>
      <vt:variant>
        <vt:lpwstr/>
      </vt:variant>
      <vt:variant>
        <vt:lpwstr>_Toc24838769</vt:lpwstr>
      </vt:variant>
      <vt:variant>
        <vt:i4>2031668</vt:i4>
      </vt:variant>
      <vt:variant>
        <vt:i4>374</vt:i4>
      </vt:variant>
      <vt:variant>
        <vt:i4>0</vt:i4>
      </vt:variant>
      <vt:variant>
        <vt:i4>5</vt:i4>
      </vt:variant>
      <vt:variant>
        <vt:lpwstr/>
      </vt:variant>
      <vt:variant>
        <vt:lpwstr>_Toc24838768</vt:lpwstr>
      </vt:variant>
      <vt:variant>
        <vt:i4>1048628</vt:i4>
      </vt:variant>
      <vt:variant>
        <vt:i4>368</vt:i4>
      </vt:variant>
      <vt:variant>
        <vt:i4>0</vt:i4>
      </vt:variant>
      <vt:variant>
        <vt:i4>5</vt:i4>
      </vt:variant>
      <vt:variant>
        <vt:lpwstr/>
      </vt:variant>
      <vt:variant>
        <vt:lpwstr>_Toc24838767</vt:lpwstr>
      </vt:variant>
      <vt:variant>
        <vt:i4>1114164</vt:i4>
      </vt:variant>
      <vt:variant>
        <vt:i4>362</vt:i4>
      </vt:variant>
      <vt:variant>
        <vt:i4>0</vt:i4>
      </vt:variant>
      <vt:variant>
        <vt:i4>5</vt:i4>
      </vt:variant>
      <vt:variant>
        <vt:lpwstr/>
      </vt:variant>
      <vt:variant>
        <vt:lpwstr>_Toc24838766</vt:lpwstr>
      </vt:variant>
      <vt:variant>
        <vt:i4>1179700</vt:i4>
      </vt:variant>
      <vt:variant>
        <vt:i4>356</vt:i4>
      </vt:variant>
      <vt:variant>
        <vt:i4>0</vt:i4>
      </vt:variant>
      <vt:variant>
        <vt:i4>5</vt:i4>
      </vt:variant>
      <vt:variant>
        <vt:lpwstr/>
      </vt:variant>
      <vt:variant>
        <vt:lpwstr>_Toc24838765</vt:lpwstr>
      </vt:variant>
      <vt:variant>
        <vt:i4>1245236</vt:i4>
      </vt:variant>
      <vt:variant>
        <vt:i4>350</vt:i4>
      </vt:variant>
      <vt:variant>
        <vt:i4>0</vt:i4>
      </vt:variant>
      <vt:variant>
        <vt:i4>5</vt:i4>
      </vt:variant>
      <vt:variant>
        <vt:lpwstr/>
      </vt:variant>
      <vt:variant>
        <vt:lpwstr>_Toc24838764</vt:lpwstr>
      </vt:variant>
      <vt:variant>
        <vt:i4>1310772</vt:i4>
      </vt:variant>
      <vt:variant>
        <vt:i4>344</vt:i4>
      </vt:variant>
      <vt:variant>
        <vt:i4>0</vt:i4>
      </vt:variant>
      <vt:variant>
        <vt:i4>5</vt:i4>
      </vt:variant>
      <vt:variant>
        <vt:lpwstr/>
      </vt:variant>
      <vt:variant>
        <vt:lpwstr>_Toc24838763</vt:lpwstr>
      </vt:variant>
      <vt:variant>
        <vt:i4>1376308</vt:i4>
      </vt:variant>
      <vt:variant>
        <vt:i4>338</vt:i4>
      </vt:variant>
      <vt:variant>
        <vt:i4>0</vt:i4>
      </vt:variant>
      <vt:variant>
        <vt:i4>5</vt:i4>
      </vt:variant>
      <vt:variant>
        <vt:lpwstr/>
      </vt:variant>
      <vt:variant>
        <vt:lpwstr>_Toc24838762</vt:lpwstr>
      </vt:variant>
      <vt:variant>
        <vt:i4>1441844</vt:i4>
      </vt:variant>
      <vt:variant>
        <vt:i4>332</vt:i4>
      </vt:variant>
      <vt:variant>
        <vt:i4>0</vt:i4>
      </vt:variant>
      <vt:variant>
        <vt:i4>5</vt:i4>
      </vt:variant>
      <vt:variant>
        <vt:lpwstr/>
      </vt:variant>
      <vt:variant>
        <vt:lpwstr>_Toc24838761</vt:lpwstr>
      </vt:variant>
      <vt:variant>
        <vt:i4>1507380</vt:i4>
      </vt:variant>
      <vt:variant>
        <vt:i4>326</vt:i4>
      </vt:variant>
      <vt:variant>
        <vt:i4>0</vt:i4>
      </vt:variant>
      <vt:variant>
        <vt:i4>5</vt:i4>
      </vt:variant>
      <vt:variant>
        <vt:lpwstr/>
      </vt:variant>
      <vt:variant>
        <vt:lpwstr>_Toc24838760</vt:lpwstr>
      </vt:variant>
      <vt:variant>
        <vt:i4>1966135</vt:i4>
      </vt:variant>
      <vt:variant>
        <vt:i4>320</vt:i4>
      </vt:variant>
      <vt:variant>
        <vt:i4>0</vt:i4>
      </vt:variant>
      <vt:variant>
        <vt:i4>5</vt:i4>
      </vt:variant>
      <vt:variant>
        <vt:lpwstr/>
      </vt:variant>
      <vt:variant>
        <vt:lpwstr>_Toc24838759</vt:lpwstr>
      </vt:variant>
      <vt:variant>
        <vt:i4>2031671</vt:i4>
      </vt:variant>
      <vt:variant>
        <vt:i4>314</vt:i4>
      </vt:variant>
      <vt:variant>
        <vt:i4>0</vt:i4>
      </vt:variant>
      <vt:variant>
        <vt:i4>5</vt:i4>
      </vt:variant>
      <vt:variant>
        <vt:lpwstr/>
      </vt:variant>
      <vt:variant>
        <vt:lpwstr>_Toc24838758</vt:lpwstr>
      </vt:variant>
      <vt:variant>
        <vt:i4>1048631</vt:i4>
      </vt:variant>
      <vt:variant>
        <vt:i4>308</vt:i4>
      </vt:variant>
      <vt:variant>
        <vt:i4>0</vt:i4>
      </vt:variant>
      <vt:variant>
        <vt:i4>5</vt:i4>
      </vt:variant>
      <vt:variant>
        <vt:lpwstr/>
      </vt:variant>
      <vt:variant>
        <vt:lpwstr>_Toc24838757</vt:lpwstr>
      </vt:variant>
      <vt:variant>
        <vt:i4>1114167</vt:i4>
      </vt:variant>
      <vt:variant>
        <vt:i4>302</vt:i4>
      </vt:variant>
      <vt:variant>
        <vt:i4>0</vt:i4>
      </vt:variant>
      <vt:variant>
        <vt:i4>5</vt:i4>
      </vt:variant>
      <vt:variant>
        <vt:lpwstr/>
      </vt:variant>
      <vt:variant>
        <vt:lpwstr>_Toc24838756</vt:lpwstr>
      </vt:variant>
      <vt:variant>
        <vt:i4>1179703</vt:i4>
      </vt:variant>
      <vt:variant>
        <vt:i4>296</vt:i4>
      </vt:variant>
      <vt:variant>
        <vt:i4>0</vt:i4>
      </vt:variant>
      <vt:variant>
        <vt:i4>5</vt:i4>
      </vt:variant>
      <vt:variant>
        <vt:lpwstr/>
      </vt:variant>
      <vt:variant>
        <vt:lpwstr>_Toc24838755</vt:lpwstr>
      </vt:variant>
      <vt:variant>
        <vt:i4>1245239</vt:i4>
      </vt:variant>
      <vt:variant>
        <vt:i4>290</vt:i4>
      </vt:variant>
      <vt:variant>
        <vt:i4>0</vt:i4>
      </vt:variant>
      <vt:variant>
        <vt:i4>5</vt:i4>
      </vt:variant>
      <vt:variant>
        <vt:lpwstr/>
      </vt:variant>
      <vt:variant>
        <vt:lpwstr>_Toc24838754</vt:lpwstr>
      </vt:variant>
      <vt:variant>
        <vt:i4>1310775</vt:i4>
      </vt:variant>
      <vt:variant>
        <vt:i4>284</vt:i4>
      </vt:variant>
      <vt:variant>
        <vt:i4>0</vt:i4>
      </vt:variant>
      <vt:variant>
        <vt:i4>5</vt:i4>
      </vt:variant>
      <vt:variant>
        <vt:lpwstr/>
      </vt:variant>
      <vt:variant>
        <vt:lpwstr>_Toc24838753</vt:lpwstr>
      </vt:variant>
      <vt:variant>
        <vt:i4>1376311</vt:i4>
      </vt:variant>
      <vt:variant>
        <vt:i4>278</vt:i4>
      </vt:variant>
      <vt:variant>
        <vt:i4>0</vt:i4>
      </vt:variant>
      <vt:variant>
        <vt:i4>5</vt:i4>
      </vt:variant>
      <vt:variant>
        <vt:lpwstr/>
      </vt:variant>
      <vt:variant>
        <vt:lpwstr>_Toc24838752</vt:lpwstr>
      </vt:variant>
      <vt:variant>
        <vt:i4>1441847</vt:i4>
      </vt:variant>
      <vt:variant>
        <vt:i4>272</vt:i4>
      </vt:variant>
      <vt:variant>
        <vt:i4>0</vt:i4>
      </vt:variant>
      <vt:variant>
        <vt:i4>5</vt:i4>
      </vt:variant>
      <vt:variant>
        <vt:lpwstr/>
      </vt:variant>
      <vt:variant>
        <vt:lpwstr>_Toc24838751</vt:lpwstr>
      </vt:variant>
      <vt:variant>
        <vt:i4>1507383</vt:i4>
      </vt:variant>
      <vt:variant>
        <vt:i4>266</vt:i4>
      </vt:variant>
      <vt:variant>
        <vt:i4>0</vt:i4>
      </vt:variant>
      <vt:variant>
        <vt:i4>5</vt:i4>
      </vt:variant>
      <vt:variant>
        <vt:lpwstr/>
      </vt:variant>
      <vt:variant>
        <vt:lpwstr>_Toc24838750</vt:lpwstr>
      </vt:variant>
      <vt:variant>
        <vt:i4>1966134</vt:i4>
      </vt:variant>
      <vt:variant>
        <vt:i4>260</vt:i4>
      </vt:variant>
      <vt:variant>
        <vt:i4>0</vt:i4>
      </vt:variant>
      <vt:variant>
        <vt:i4>5</vt:i4>
      </vt:variant>
      <vt:variant>
        <vt:lpwstr/>
      </vt:variant>
      <vt:variant>
        <vt:lpwstr>_Toc24838749</vt:lpwstr>
      </vt:variant>
      <vt:variant>
        <vt:i4>2031670</vt:i4>
      </vt:variant>
      <vt:variant>
        <vt:i4>254</vt:i4>
      </vt:variant>
      <vt:variant>
        <vt:i4>0</vt:i4>
      </vt:variant>
      <vt:variant>
        <vt:i4>5</vt:i4>
      </vt:variant>
      <vt:variant>
        <vt:lpwstr/>
      </vt:variant>
      <vt:variant>
        <vt:lpwstr>_Toc24838748</vt:lpwstr>
      </vt:variant>
      <vt:variant>
        <vt:i4>1048630</vt:i4>
      </vt:variant>
      <vt:variant>
        <vt:i4>248</vt:i4>
      </vt:variant>
      <vt:variant>
        <vt:i4>0</vt:i4>
      </vt:variant>
      <vt:variant>
        <vt:i4>5</vt:i4>
      </vt:variant>
      <vt:variant>
        <vt:lpwstr/>
      </vt:variant>
      <vt:variant>
        <vt:lpwstr>_Toc24838747</vt:lpwstr>
      </vt:variant>
      <vt:variant>
        <vt:i4>1114166</vt:i4>
      </vt:variant>
      <vt:variant>
        <vt:i4>242</vt:i4>
      </vt:variant>
      <vt:variant>
        <vt:i4>0</vt:i4>
      </vt:variant>
      <vt:variant>
        <vt:i4>5</vt:i4>
      </vt:variant>
      <vt:variant>
        <vt:lpwstr/>
      </vt:variant>
      <vt:variant>
        <vt:lpwstr>_Toc24838746</vt:lpwstr>
      </vt:variant>
      <vt:variant>
        <vt:i4>1179702</vt:i4>
      </vt:variant>
      <vt:variant>
        <vt:i4>236</vt:i4>
      </vt:variant>
      <vt:variant>
        <vt:i4>0</vt:i4>
      </vt:variant>
      <vt:variant>
        <vt:i4>5</vt:i4>
      </vt:variant>
      <vt:variant>
        <vt:lpwstr/>
      </vt:variant>
      <vt:variant>
        <vt:lpwstr>_Toc24838745</vt:lpwstr>
      </vt:variant>
      <vt:variant>
        <vt:i4>1245238</vt:i4>
      </vt:variant>
      <vt:variant>
        <vt:i4>230</vt:i4>
      </vt:variant>
      <vt:variant>
        <vt:i4>0</vt:i4>
      </vt:variant>
      <vt:variant>
        <vt:i4>5</vt:i4>
      </vt:variant>
      <vt:variant>
        <vt:lpwstr/>
      </vt:variant>
      <vt:variant>
        <vt:lpwstr>_Toc24838744</vt:lpwstr>
      </vt:variant>
      <vt:variant>
        <vt:i4>1310774</vt:i4>
      </vt:variant>
      <vt:variant>
        <vt:i4>224</vt:i4>
      </vt:variant>
      <vt:variant>
        <vt:i4>0</vt:i4>
      </vt:variant>
      <vt:variant>
        <vt:i4>5</vt:i4>
      </vt:variant>
      <vt:variant>
        <vt:lpwstr/>
      </vt:variant>
      <vt:variant>
        <vt:lpwstr>_Toc24838743</vt:lpwstr>
      </vt:variant>
      <vt:variant>
        <vt:i4>1376310</vt:i4>
      </vt:variant>
      <vt:variant>
        <vt:i4>218</vt:i4>
      </vt:variant>
      <vt:variant>
        <vt:i4>0</vt:i4>
      </vt:variant>
      <vt:variant>
        <vt:i4>5</vt:i4>
      </vt:variant>
      <vt:variant>
        <vt:lpwstr/>
      </vt:variant>
      <vt:variant>
        <vt:lpwstr>_Toc24838742</vt:lpwstr>
      </vt:variant>
      <vt:variant>
        <vt:i4>1441846</vt:i4>
      </vt:variant>
      <vt:variant>
        <vt:i4>212</vt:i4>
      </vt:variant>
      <vt:variant>
        <vt:i4>0</vt:i4>
      </vt:variant>
      <vt:variant>
        <vt:i4>5</vt:i4>
      </vt:variant>
      <vt:variant>
        <vt:lpwstr/>
      </vt:variant>
      <vt:variant>
        <vt:lpwstr>_Toc24838741</vt:lpwstr>
      </vt:variant>
      <vt:variant>
        <vt:i4>1507382</vt:i4>
      </vt:variant>
      <vt:variant>
        <vt:i4>206</vt:i4>
      </vt:variant>
      <vt:variant>
        <vt:i4>0</vt:i4>
      </vt:variant>
      <vt:variant>
        <vt:i4>5</vt:i4>
      </vt:variant>
      <vt:variant>
        <vt:lpwstr/>
      </vt:variant>
      <vt:variant>
        <vt:lpwstr>_Toc24838740</vt:lpwstr>
      </vt:variant>
      <vt:variant>
        <vt:i4>1966129</vt:i4>
      </vt:variant>
      <vt:variant>
        <vt:i4>200</vt:i4>
      </vt:variant>
      <vt:variant>
        <vt:i4>0</vt:i4>
      </vt:variant>
      <vt:variant>
        <vt:i4>5</vt:i4>
      </vt:variant>
      <vt:variant>
        <vt:lpwstr/>
      </vt:variant>
      <vt:variant>
        <vt:lpwstr>_Toc24838739</vt:lpwstr>
      </vt:variant>
      <vt:variant>
        <vt:i4>2031665</vt:i4>
      </vt:variant>
      <vt:variant>
        <vt:i4>194</vt:i4>
      </vt:variant>
      <vt:variant>
        <vt:i4>0</vt:i4>
      </vt:variant>
      <vt:variant>
        <vt:i4>5</vt:i4>
      </vt:variant>
      <vt:variant>
        <vt:lpwstr/>
      </vt:variant>
      <vt:variant>
        <vt:lpwstr>_Toc24838738</vt:lpwstr>
      </vt:variant>
      <vt:variant>
        <vt:i4>1048625</vt:i4>
      </vt:variant>
      <vt:variant>
        <vt:i4>188</vt:i4>
      </vt:variant>
      <vt:variant>
        <vt:i4>0</vt:i4>
      </vt:variant>
      <vt:variant>
        <vt:i4>5</vt:i4>
      </vt:variant>
      <vt:variant>
        <vt:lpwstr/>
      </vt:variant>
      <vt:variant>
        <vt:lpwstr>_Toc24838737</vt:lpwstr>
      </vt:variant>
      <vt:variant>
        <vt:i4>1114161</vt:i4>
      </vt:variant>
      <vt:variant>
        <vt:i4>182</vt:i4>
      </vt:variant>
      <vt:variant>
        <vt:i4>0</vt:i4>
      </vt:variant>
      <vt:variant>
        <vt:i4>5</vt:i4>
      </vt:variant>
      <vt:variant>
        <vt:lpwstr/>
      </vt:variant>
      <vt:variant>
        <vt:lpwstr>_Toc24838736</vt:lpwstr>
      </vt:variant>
      <vt:variant>
        <vt:i4>1179697</vt:i4>
      </vt:variant>
      <vt:variant>
        <vt:i4>176</vt:i4>
      </vt:variant>
      <vt:variant>
        <vt:i4>0</vt:i4>
      </vt:variant>
      <vt:variant>
        <vt:i4>5</vt:i4>
      </vt:variant>
      <vt:variant>
        <vt:lpwstr/>
      </vt:variant>
      <vt:variant>
        <vt:lpwstr>_Toc24838735</vt:lpwstr>
      </vt:variant>
      <vt:variant>
        <vt:i4>1245233</vt:i4>
      </vt:variant>
      <vt:variant>
        <vt:i4>170</vt:i4>
      </vt:variant>
      <vt:variant>
        <vt:i4>0</vt:i4>
      </vt:variant>
      <vt:variant>
        <vt:i4>5</vt:i4>
      </vt:variant>
      <vt:variant>
        <vt:lpwstr/>
      </vt:variant>
      <vt:variant>
        <vt:lpwstr>_Toc24838734</vt:lpwstr>
      </vt:variant>
      <vt:variant>
        <vt:i4>1310769</vt:i4>
      </vt:variant>
      <vt:variant>
        <vt:i4>164</vt:i4>
      </vt:variant>
      <vt:variant>
        <vt:i4>0</vt:i4>
      </vt:variant>
      <vt:variant>
        <vt:i4>5</vt:i4>
      </vt:variant>
      <vt:variant>
        <vt:lpwstr/>
      </vt:variant>
      <vt:variant>
        <vt:lpwstr>_Toc24838733</vt:lpwstr>
      </vt:variant>
      <vt:variant>
        <vt:i4>1376305</vt:i4>
      </vt:variant>
      <vt:variant>
        <vt:i4>158</vt:i4>
      </vt:variant>
      <vt:variant>
        <vt:i4>0</vt:i4>
      </vt:variant>
      <vt:variant>
        <vt:i4>5</vt:i4>
      </vt:variant>
      <vt:variant>
        <vt:lpwstr/>
      </vt:variant>
      <vt:variant>
        <vt:lpwstr>_Toc24838732</vt:lpwstr>
      </vt:variant>
      <vt:variant>
        <vt:i4>1441841</vt:i4>
      </vt:variant>
      <vt:variant>
        <vt:i4>152</vt:i4>
      </vt:variant>
      <vt:variant>
        <vt:i4>0</vt:i4>
      </vt:variant>
      <vt:variant>
        <vt:i4>5</vt:i4>
      </vt:variant>
      <vt:variant>
        <vt:lpwstr/>
      </vt:variant>
      <vt:variant>
        <vt:lpwstr>_Toc24838731</vt:lpwstr>
      </vt:variant>
      <vt:variant>
        <vt:i4>1507377</vt:i4>
      </vt:variant>
      <vt:variant>
        <vt:i4>146</vt:i4>
      </vt:variant>
      <vt:variant>
        <vt:i4>0</vt:i4>
      </vt:variant>
      <vt:variant>
        <vt:i4>5</vt:i4>
      </vt:variant>
      <vt:variant>
        <vt:lpwstr/>
      </vt:variant>
      <vt:variant>
        <vt:lpwstr>_Toc24838730</vt:lpwstr>
      </vt:variant>
      <vt:variant>
        <vt:i4>1966128</vt:i4>
      </vt:variant>
      <vt:variant>
        <vt:i4>140</vt:i4>
      </vt:variant>
      <vt:variant>
        <vt:i4>0</vt:i4>
      </vt:variant>
      <vt:variant>
        <vt:i4>5</vt:i4>
      </vt:variant>
      <vt:variant>
        <vt:lpwstr/>
      </vt:variant>
      <vt:variant>
        <vt:lpwstr>_Toc24838729</vt:lpwstr>
      </vt:variant>
      <vt:variant>
        <vt:i4>2031664</vt:i4>
      </vt:variant>
      <vt:variant>
        <vt:i4>134</vt:i4>
      </vt:variant>
      <vt:variant>
        <vt:i4>0</vt:i4>
      </vt:variant>
      <vt:variant>
        <vt:i4>5</vt:i4>
      </vt:variant>
      <vt:variant>
        <vt:lpwstr/>
      </vt:variant>
      <vt:variant>
        <vt:lpwstr>_Toc24838728</vt:lpwstr>
      </vt:variant>
      <vt:variant>
        <vt:i4>1048624</vt:i4>
      </vt:variant>
      <vt:variant>
        <vt:i4>128</vt:i4>
      </vt:variant>
      <vt:variant>
        <vt:i4>0</vt:i4>
      </vt:variant>
      <vt:variant>
        <vt:i4>5</vt:i4>
      </vt:variant>
      <vt:variant>
        <vt:lpwstr/>
      </vt:variant>
      <vt:variant>
        <vt:lpwstr>_Toc24838727</vt:lpwstr>
      </vt:variant>
      <vt:variant>
        <vt:i4>1114160</vt:i4>
      </vt:variant>
      <vt:variant>
        <vt:i4>122</vt:i4>
      </vt:variant>
      <vt:variant>
        <vt:i4>0</vt:i4>
      </vt:variant>
      <vt:variant>
        <vt:i4>5</vt:i4>
      </vt:variant>
      <vt:variant>
        <vt:lpwstr/>
      </vt:variant>
      <vt:variant>
        <vt:lpwstr>_Toc24838726</vt:lpwstr>
      </vt:variant>
      <vt:variant>
        <vt:i4>1179696</vt:i4>
      </vt:variant>
      <vt:variant>
        <vt:i4>116</vt:i4>
      </vt:variant>
      <vt:variant>
        <vt:i4>0</vt:i4>
      </vt:variant>
      <vt:variant>
        <vt:i4>5</vt:i4>
      </vt:variant>
      <vt:variant>
        <vt:lpwstr/>
      </vt:variant>
      <vt:variant>
        <vt:lpwstr>_Toc24838725</vt:lpwstr>
      </vt:variant>
      <vt:variant>
        <vt:i4>1245232</vt:i4>
      </vt:variant>
      <vt:variant>
        <vt:i4>110</vt:i4>
      </vt:variant>
      <vt:variant>
        <vt:i4>0</vt:i4>
      </vt:variant>
      <vt:variant>
        <vt:i4>5</vt:i4>
      </vt:variant>
      <vt:variant>
        <vt:lpwstr/>
      </vt:variant>
      <vt:variant>
        <vt:lpwstr>_Toc24838724</vt:lpwstr>
      </vt:variant>
      <vt:variant>
        <vt:i4>1310768</vt:i4>
      </vt:variant>
      <vt:variant>
        <vt:i4>104</vt:i4>
      </vt:variant>
      <vt:variant>
        <vt:i4>0</vt:i4>
      </vt:variant>
      <vt:variant>
        <vt:i4>5</vt:i4>
      </vt:variant>
      <vt:variant>
        <vt:lpwstr/>
      </vt:variant>
      <vt:variant>
        <vt:lpwstr>_Toc24838723</vt:lpwstr>
      </vt:variant>
      <vt:variant>
        <vt:i4>1376304</vt:i4>
      </vt:variant>
      <vt:variant>
        <vt:i4>98</vt:i4>
      </vt:variant>
      <vt:variant>
        <vt:i4>0</vt:i4>
      </vt:variant>
      <vt:variant>
        <vt:i4>5</vt:i4>
      </vt:variant>
      <vt:variant>
        <vt:lpwstr/>
      </vt:variant>
      <vt:variant>
        <vt:lpwstr>_Toc24838722</vt:lpwstr>
      </vt:variant>
      <vt:variant>
        <vt:i4>1441840</vt:i4>
      </vt:variant>
      <vt:variant>
        <vt:i4>92</vt:i4>
      </vt:variant>
      <vt:variant>
        <vt:i4>0</vt:i4>
      </vt:variant>
      <vt:variant>
        <vt:i4>5</vt:i4>
      </vt:variant>
      <vt:variant>
        <vt:lpwstr/>
      </vt:variant>
      <vt:variant>
        <vt:lpwstr>_Toc24838721</vt:lpwstr>
      </vt:variant>
      <vt:variant>
        <vt:i4>1507376</vt:i4>
      </vt:variant>
      <vt:variant>
        <vt:i4>86</vt:i4>
      </vt:variant>
      <vt:variant>
        <vt:i4>0</vt:i4>
      </vt:variant>
      <vt:variant>
        <vt:i4>5</vt:i4>
      </vt:variant>
      <vt:variant>
        <vt:lpwstr/>
      </vt:variant>
      <vt:variant>
        <vt:lpwstr>_Toc24838720</vt:lpwstr>
      </vt:variant>
      <vt:variant>
        <vt:i4>1966131</vt:i4>
      </vt:variant>
      <vt:variant>
        <vt:i4>80</vt:i4>
      </vt:variant>
      <vt:variant>
        <vt:i4>0</vt:i4>
      </vt:variant>
      <vt:variant>
        <vt:i4>5</vt:i4>
      </vt:variant>
      <vt:variant>
        <vt:lpwstr/>
      </vt:variant>
      <vt:variant>
        <vt:lpwstr>_Toc24838719</vt:lpwstr>
      </vt:variant>
      <vt:variant>
        <vt:i4>2031667</vt:i4>
      </vt:variant>
      <vt:variant>
        <vt:i4>74</vt:i4>
      </vt:variant>
      <vt:variant>
        <vt:i4>0</vt:i4>
      </vt:variant>
      <vt:variant>
        <vt:i4>5</vt:i4>
      </vt:variant>
      <vt:variant>
        <vt:lpwstr/>
      </vt:variant>
      <vt:variant>
        <vt:lpwstr>_Toc24838718</vt:lpwstr>
      </vt:variant>
      <vt:variant>
        <vt:i4>1048627</vt:i4>
      </vt:variant>
      <vt:variant>
        <vt:i4>68</vt:i4>
      </vt:variant>
      <vt:variant>
        <vt:i4>0</vt:i4>
      </vt:variant>
      <vt:variant>
        <vt:i4>5</vt:i4>
      </vt:variant>
      <vt:variant>
        <vt:lpwstr/>
      </vt:variant>
      <vt:variant>
        <vt:lpwstr>_Toc24838717</vt:lpwstr>
      </vt:variant>
      <vt:variant>
        <vt:i4>1114163</vt:i4>
      </vt:variant>
      <vt:variant>
        <vt:i4>62</vt:i4>
      </vt:variant>
      <vt:variant>
        <vt:i4>0</vt:i4>
      </vt:variant>
      <vt:variant>
        <vt:i4>5</vt:i4>
      </vt:variant>
      <vt:variant>
        <vt:lpwstr/>
      </vt:variant>
      <vt:variant>
        <vt:lpwstr>_Toc24838716</vt:lpwstr>
      </vt:variant>
      <vt:variant>
        <vt:i4>1179699</vt:i4>
      </vt:variant>
      <vt:variant>
        <vt:i4>56</vt:i4>
      </vt:variant>
      <vt:variant>
        <vt:i4>0</vt:i4>
      </vt:variant>
      <vt:variant>
        <vt:i4>5</vt:i4>
      </vt:variant>
      <vt:variant>
        <vt:lpwstr/>
      </vt:variant>
      <vt:variant>
        <vt:lpwstr>_Toc24838715</vt:lpwstr>
      </vt:variant>
      <vt:variant>
        <vt:i4>1245235</vt:i4>
      </vt:variant>
      <vt:variant>
        <vt:i4>50</vt:i4>
      </vt:variant>
      <vt:variant>
        <vt:i4>0</vt:i4>
      </vt:variant>
      <vt:variant>
        <vt:i4>5</vt:i4>
      </vt:variant>
      <vt:variant>
        <vt:lpwstr/>
      </vt:variant>
      <vt:variant>
        <vt:lpwstr>_Toc24838714</vt:lpwstr>
      </vt:variant>
      <vt:variant>
        <vt:i4>1310771</vt:i4>
      </vt:variant>
      <vt:variant>
        <vt:i4>44</vt:i4>
      </vt:variant>
      <vt:variant>
        <vt:i4>0</vt:i4>
      </vt:variant>
      <vt:variant>
        <vt:i4>5</vt:i4>
      </vt:variant>
      <vt:variant>
        <vt:lpwstr/>
      </vt:variant>
      <vt:variant>
        <vt:lpwstr>_Toc24838713</vt:lpwstr>
      </vt:variant>
      <vt:variant>
        <vt:i4>1376307</vt:i4>
      </vt:variant>
      <vt:variant>
        <vt:i4>38</vt:i4>
      </vt:variant>
      <vt:variant>
        <vt:i4>0</vt:i4>
      </vt:variant>
      <vt:variant>
        <vt:i4>5</vt:i4>
      </vt:variant>
      <vt:variant>
        <vt:lpwstr/>
      </vt:variant>
      <vt:variant>
        <vt:lpwstr>_Toc24838712</vt:lpwstr>
      </vt:variant>
      <vt:variant>
        <vt:i4>1441843</vt:i4>
      </vt:variant>
      <vt:variant>
        <vt:i4>32</vt:i4>
      </vt:variant>
      <vt:variant>
        <vt:i4>0</vt:i4>
      </vt:variant>
      <vt:variant>
        <vt:i4>5</vt:i4>
      </vt:variant>
      <vt:variant>
        <vt:lpwstr/>
      </vt:variant>
      <vt:variant>
        <vt:lpwstr>_Toc24838711</vt:lpwstr>
      </vt:variant>
      <vt:variant>
        <vt:i4>1507379</vt:i4>
      </vt:variant>
      <vt:variant>
        <vt:i4>26</vt:i4>
      </vt:variant>
      <vt:variant>
        <vt:i4>0</vt:i4>
      </vt:variant>
      <vt:variant>
        <vt:i4>5</vt:i4>
      </vt:variant>
      <vt:variant>
        <vt:lpwstr/>
      </vt:variant>
      <vt:variant>
        <vt:lpwstr>_Toc24838710</vt:lpwstr>
      </vt:variant>
      <vt:variant>
        <vt:i4>1966130</vt:i4>
      </vt:variant>
      <vt:variant>
        <vt:i4>20</vt:i4>
      </vt:variant>
      <vt:variant>
        <vt:i4>0</vt:i4>
      </vt:variant>
      <vt:variant>
        <vt:i4>5</vt:i4>
      </vt:variant>
      <vt:variant>
        <vt:lpwstr/>
      </vt:variant>
      <vt:variant>
        <vt:lpwstr>_Toc24838709</vt:lpwstr>
      </vt:variant>
      <vt:variant>
        <vt:i4>2031666</vt:i4>
      </vt:variant>
      <vt:variant>
        <vt:i4>14</vt:i4>
      </vt:variant>
      <vt:variant>
        <vt:i4>0</vt:i4>
      </vt:variant>
      <vt:variant>
        <vt:i4>5</vt:i4>
      </vt:variant>
      <vt:variant>
        <vt:lpwstr/>
      </vt:variant>
      <vt:variant>
        <vt:lpwstr>_Toc24838708</vt:lpwstr>
      </vt:variant>
      <vt:variant>
        <vt:i4>1048626</vt:i4>
      </vt:variant>
      <vt:variant>
        <vt:i4>8</vt:i4>
      </vt:variant>
      <vt:variant>
        <vt:i4>0</vt:i4>
      </vt:variant>
      <vt:variant>
        <vt:i4>5</vt:i4>
      </vt:variant>
      <vt:variant>
        <vt:lpwstr/>
      </vt:variant>
      <vt:variant>
        <vt:lpwstr>_Toc24838707</vt:lpwstr>
      </vt:variant>
      <vt:variant>
        <vt:i4>1114162</vt:i4>
      </vt:variant>
      <vt:variant>
        <vt:i4>2</vt:i4>
      </vt:variant>
      <vt:variant>
        <vt:i4>0</vt:i4>
      </vt:variant>
      <vt:variant>
        <vt:i4>5</vt:i4>
      </vt:variant>
      <vt:variant>
        <vt:lpwstr/>
      </vt:variant>
      <vt:variant>
        <vt:lpwstr>_Toc24838706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alekseev</dc:creator>
  <cp:keywords/>
  <dc:description/>
  <cp:lastModifiedBy>Pavel Dmitriev</cp:lastModifiedBy>
  <cp:revision>487</cp:revision>
  <cp:lastPrinted>2019-11-17T14:31:00Z</cp:lastPrinted>
  <dcterms:created xsi:type="dcterms:W3CDTF">2019-11-17T13:24:00Z</dcterms:created>
  <dcterms:modified xsi:type="dcterms:W3CDTF">2021-09-07T12:13:00Z</dcterms:modified>
</cp:coreProperties>
</file>